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595"/>
        <w:gridCol w:w="4918"/>
        <w:gridCol w:w="2708"/>
      </w:tblGrid>
      <w:tr w:rsidR="00BB6941" w:rsidRPr="001678CB" w:rsidTr="00771E6B">
        <w:trPr>
          <w:trHeight w:val="823"/>
          <w:jc w:val="center"/>
        </w:trPr>
        <w:tc>
          <w:tcPr>
            <w:tcW w:w="10221" w:type="dxa"/>
            <w:gridSpan w:val="3"/>
            <w:tcBorders>
              <w:top w:val="single" w:sz="36" w:space="0" w:color="auto"/>
              <w:left w:val="nil"/>
              <w:bottom w:val="single" w:sz="36" w:space="0" w:color="auto"/>
              <w:right w:val="nil"/>
            </w:tcBorders>
            <w:vAlign w:val="center"/>
          </w:tcPr>
          <w:p w:rsidR="00BB6941" w:rsidRPr="00FA222D" w:rsidRDefault="00BB6941" w:rsidP="00FA222D">
            <w:pPr>
              <w:spacing w:after="0" w:line="240" w:lineRule="auto"/>
              <w:jc w:val="center"/>
              <w:rPr>
                <w:rFonts w:ascii="Arial" w:eastAsia="SimSun" w:hAnsi="Arial" w:cs="Arial"/>
                <w:b/>
                <w:bCs/>
                <w:spacing w:val="-10"/>
                <w:sz w:val="24"/>
                <w:szCs w:val="24"/>
                <w:lang w:eastAsia="ru-RU"/>
              </w:rPr>
            </w:pPr>
            <w:r w:rsidRPr="00FA222D">
              <w:rPr>
                <w:rFonts w:ascii="Arial" w:eastAsia="SimSun" w:hAnsi="Arial" w:cs="Arial"/>
                <w:b/>
                <w:sz w:val="24"/>
                <w:szCs w:val="24"/>
                <w:lang w:eastAsia="ru-RU"/>
              </w:rPr>
              <w:t>ФЕДЕРАЛЬНОЕ АГЕНТСТВО</w:t>
            </w:r>
            <w:r w:rsidRPr="00FA222D">
              <w:rPr>
                <w:rFonts w:ascii="Arial" w:eastAsia="SimSun" w:hAnsi="Arial" w:cs="Arial"/>
                <w:b/>
                <w:sz w:val="24"/>
                <w:szCs w:val="24"/>
                <w:lang w:eastAsia="ru-RU"/>
              </w:rPr>
              <w:br/>
              <w:t>ПО ТЕХНИЧЕСКОМУ РЕГУЛИРОВАНИЮ И МЕТРОЛОГИИ</w:t>
            </w:r>
          </w:p>
        </w:tc>
      </w:tr>
      <w:tr w:rsidR="00BB6941" w:rsidRPr="001678CB" w:rsidTr="00771E6B">
        <w:trPr>
          <w:trHeight w:val="2268"/>
          <w:jc w:val="center"/>
        </w:trPr>
        <w:tc>
          <w:tcPr>
            <w:tcW w:w="2595" w:type="dxa"/>
            <w:tcBorders>
              <w:top w:val="nil"/>
              <w:left w:val="nil"/>
              <w:bottom w:val="single" w:sz="24" w:space="0" w:color="auto"/>
              <w:right w:val="nil"/>
            </w:tcBorders>
            <w:vAlign w:val="center"/>
          </w:tcPr>
          <w:p w:rsidR="00BB6941" w:rsidRPr="00FA222D" w:rsidRDefault="00BB6941" w:rsidP="00FA222D">
            <w:pPr>
              <w:spacing w:after="0" w:line="240" w:lineRule="auto"/>
              <w:jc w:val="center"/>
              <w:rPr>
                <w:rFonts w:ascii="Arial" w:eastAsia="SimSun" w:hAnsi="Arial" w:cs="Arial"/>
                <w:bCs/>
                <w:sz w:val="24"/>
                <w:szCs w:val="24"/>
                <w:lang w:eastAsia="ru-RU"/>
              </w:rPr>
            </w:pPr>
            <w:r w:rsidRPr="00A77F25">
              <w:rPr>
                <w:rFonts w:ascii="Arial" w:eastAsia="SimSun" w:hAnsi="Arial" w:cs="Arial"/>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style="width:117pt;height:79.5pt;visibility:visible">
                  <v:imagedata r:id="rId7" o:title=""/>
                </v:shape>
              </w:pict>
            </w:r>
          </w:p>
        </w:tc>
        <w:tc>
          <w:tcPr>
            <w:tcW w:w="4918" w:type="dxa"/>
            <w:tcBorders>
              <w:top w:val="nil"/>
              <w:left w:val="nil"/>
              <w:bottom w:val="single" w:sz="24" w:space="0" w:color="auto"/>
              <w:right w:val="nil"/>
            </w:tcBorders>
            <w:vAlign w:val="center"/>
          </w:tcPr>
          <w:p w:rsidR="00BB6941" w:rsidRPr="00FA222D" w:rsidRDefault="00BB6941" w:rsidP="00FA222D">
            <w:pPr>
              <w:spacing w:after="0" w:line="240" w:lineRule="auto"/>
              <w:jc w:val="center"/>
              <w:rPr>
                <w:rFonts w:ascii="Arial" w:eastAsia="SimSun" w:hAnsi="Arial" w:cs="Arial"/>
                <w:b/>
                <w:bCs/>
                <w:spacing w:val="60"/>
                <w:sz w:val="24"/>
                <w:szCs w:val="24"/>
                <w:highlight w:val="cyan"/>
                <w:lang w:eastAsia="ru-RU"/>
              </w:rPr>
            </w:pPr>
            <w:r w:rsidRPr="00FA222D">
              <w:rPr>
                <w:rFonts w:ascii="Arial" w:eastAsia="SimSun" w:hAnsi="Arial" w:cs="Arial"/>
                <w:b/>
                <w:spacing w:val="80"/>
                <w:sz w:val="28"/>
                <w:szCs w:val="24"/>
                <w:lang w:eastAsia="ru-RU"/>
              </w:rPr>
              <w:t>НАЦИОНАЛЬНЫЙ</w:t>
            </w:r>
            <w:r w:rsidRPr="00FA222D">
              <w:rPr>
                <w:rFonts w:ascii="Arial" w:eastAsia="SimSun" w:hAnsi="Arial" w:cs="Arial"/>
                <w:b/>
                <w:spacing w:val="80"/>
                <w:sz w:val="28"/>
                <w:szCs w:val="24"/>
                <w:lang w:eastAsia="ru-RU"/>
              </w:rPr>
              <w:br/>
              <w:t>СТАНДАРТ</w:t>
            </w:r>
            <w:r w:rsidRPr="00FA222D">
              <w:rPr>
                <w:rFonts w:ascii="Arial" w:eastAsia="SimSun" w:hAnsi="Arial" w:cs="Arial"/>
                <w:b/>
                <w:spacing w:val="80"/>
                <w:sz w:val="28"/>
                <w:szCs w:val="24"/>
                <w:lang w:eastAsia="ru-RU"/>
              </w:rPr>
              <w:br/>
              <w:t>РОССИЙСКОЙ</w:t>
            </w:r>
            <w:r w:rsidRPr="00FA222D">
              <w:rPr>
                <w:rFonts w:ascii="Arial" w:eastAsia="SimSun" w:hAnsi="Arial" w:cs="Arial"/>
                <w:b/>
                <w:spacing w:val="80"/>
                <w:sz w:val="28"/>
                <w:szCs w:val="24"/>
                <w:lang w:eastAsia="ru-RU"/>
              </w:rPr>
              <w:br/>
              <w:t>ФЕДЕРАЦИИ</w:t>
            </w:r>
          </w:p>
        </w:tc>
        <w:tc>
          <w:tcPr>
            <w:tcW w:w="2708" w:type="dxa"/>
            <w:tcBorders>
              <w:top w:val="nil"/>
              <w:left w:val="nil"/>
              <w:bottom w:val="single" w:sz="24" w:space="0" w:color="auto"/>
              <w:right w:val="nil"/>
            </w:tcBorders>
            <w:vAlign w:val="center"/>
          </w:tcPr>
          <w:p w:rsidR="00BB6941" w:rsidRPr="00FA222D" w:rsidRDefault="00BB6941" w:rsidP="00FA222D">
            <w:pPr>
              <w:spacing w:after="0" w:line="240" w:lineRule="auto"/>
              <w:ind w:left="251"/>
              <w:rPr>
                <w:rFonts w:ascii="Arial" w:eastAsia="SimSun" w:hAnsi="Arial" w:cs="Arial"/>
                <w:b/>
                <w:sz w:val="36"/>
                <w:szCs w:val="24"/>
                <w:lang w:eastAsia="ru-RU"/>
              </w:rPr>
            </w:pPr>
            <w:r w:rsidRPr="00FA222D">
              <w:rPr>
                <w:rFonts w:ascii="Arial" w:eastAsia="SimSun" w:hAnsi="Arial" w:cs="Arial"/>
                <w:b/>
                <w:sz w:val="36"/>
                <w:szCs w:val="24"/>
                <w:lang w:eastAsia="ru-RU"/>
              </w:rPr>
              <w:t>ГОСТ Р</w:t>
            </w:r>
          </w:p>
          <w:p w:rsidR="00BB6941" w:rsidRPr="00FA222D" w:rsidRDefault="00BB6941" w:rsidP="00FA222D">
            <w:pPr>
              <w:spacing w:after="0" w:line="240" w:lineRule="auto"/>
              <w:ind w:left="251"/>
              <w:rPr>
                <w:rFonts w:ascii="Arial" w:eastAsia="SimSun" w:hAnsi="Arial" w:cs="Arial"/>
                <w:b/>
                <w:sz w:val="36"/>
                <w:szCs w:val="24"/>
                <w:lang w:eastAsia="ru-RU"/>
              </w:rPr>
            </w:pPr>
            <w:r>
              <w:rPr>
                <w:rFonts w:ascii="Arial" w:eastAsia="SimSun" w:hAnsi="Arial" w:cs="Arial"/>
                <w:b/>
                <w:sz w:val="36"/>
                <w:szCs w:val="24"/>
                <w:lang w:eastAsia="ru-RU"/>
              </w:rPr>
              <w:t>50571.29</w:t>
            </w:r>
            <w:r w:rsidRPr="00FA222D">
              <w:rPr>
                <w:rFonts w:ascii="Arial" w:eastAsia="SimSun" w:hAnsi="Arial" w:cs="Arial"/>
                <w:b/>
                <w:sz w:val="36"/>
                <w:szCs w:val="24"/>
                <w:lang w:eastAsia="ru-RU"/>
              </w:rPr>
              <w:t>–</w:t>
            </w:r>
          </w:p>
          <w:p w:rsidR="00BB6941" w:rsidRPr="00FA222D" w:rsidRDefault="00BB6941" w:rsidP="00FA222D">
            <w:pPr>
              <w:spacing w:after="0" w:line="240" w:lineRule="auto"/>
              <w:ind w:left="251"/>
              <w:rPr>
                <w:rFonts w:ascii="Arial" w:eastAsia="SimSun" w:hAnsi="Arial" w:cs="Arial"/>
                <w:b/>
                <w:sz w:val="36"/>
                <w:szCs w:val="24"/>
                <w:lang w:eastAsia="ru-RU"/>
              </w:rPr>
            </w:pPr>
            <w:r w:rsidRPr="00FA222D">
              <w:rPr>
                <w:rFonts w:ascii="Arial" w:eastAsia="SimSun" w:hAnsi="Arial" w:cs="Arial"/>
                <w:b/>
                <w:sz w:val="36"/>
                <w:szCs w:val="24"/>
                <w:lang w:eastAsia="ru-RU"/>
              </w:rPr>
              <w:t>20</w:t>
            </w:r>
            <w:r>
              <w:rPr>
                <w:rFonts w:ascii="Arial" w:eastAsia="SimSun" w:hAnsi="Arial" w:cs="Arial"/>
                <w:b/>
                <w:sz w:val="36"/>
                <w:szCs w:val="24"/>
                <w:lang w:eastAsia="ru-RU"/>
              </w:rPr>
              <w:t>ХХ</w:t>
            </w:r>
          </w:p>
          <w:p w:rsidR="00BB6941" w:rsidRPr="00FA222D" w:rsidRDefault="00BB6941" w:rsidP="00FA222D">
            <w:pPr>
              <w:spacing w:after="0" w:line="240" w:lineRule="auto"/>
              <w:ind w:left="251"/>
              <w:rPr>
                <w:rFonts w:ascii="Arial" w:eastAsia="SimSun" w:hAnsi="Arial" w:cs="Arial"/>
                <w:b/>
                <w:bCs/>
                <w:sz w:val="40"/>
                <w:szCs w:val="40"/>
                <w:highlight w:val="cyan"/>
                <w:lang w:val="en-US" w:eastAsia="ru-RU"/>
              </w:rPr>
            </w:pPr>
            <w:r w:rsidRPr="00FA222D">
              <w:rPr>
                <w:rFonts w:ascii="Arial" w:eastAsia="SimSun" w:hAnsi="Arial" w:cs="Arial"/>
                <w:b/>
                <w:sz w:val="36"/>
                <w:szCs w:val="24"/>
                <w:lang w:eastAsia="ru-RU"/>
              </w:rPr>
              <w:t>(МЭК 6</w:t>
            </w:r>
            <w:r>
              <w:rPr>
                <w:rFonts w:ascii="Arial" w:eastAsia="SimSun" w:hAnsi="Arial" w:cs="Arial"/>
                <w:b/>
                <w:sz w:val="36"/>
                <w:szCs w:val="24"/>
                <w:lang w:eastAsia="ru-RU"/>
              </w:rPr>
              <w:t>0364</w:t>
            </w:r>
            <w:r w:rsidRPr="00FA222D">
              <w:rPr>
                <w:rFonts w:ascii="Arial" w:eastAsia="SimSun" w:hAnsi="Arial" w:cs="Arial"/>
                <w:b/>
                <w:sz w:val="36"/>
                <w:szCs w:val="24"/>
                <w:lang w:eastAsia="ru-RU"/>
              </w:rPr>
              <w:t>-</w:t>
            </w:r>
            <w:r>
              <w:rPr>
                <w:rFonts w:ascii="Arial" w:eastAsia="SimSun" w:hAnsi="Arial" w:cs="Arial"/>
                <w:b/>
                <w:sz w:val="36"/>
                <w:szCs w:val="24"/>
                <w:lang w:eastAsia="ru-RU"/>
              </w:rPr>
              <w:t>5-55</w:t>
            </w:r>
            <w:r w:rsidRPr="00FA222D">
              <w:rPr>
                <w:rFonts w:ascii="Arial" w:eastAsia="SimSun" w:hAnsi="Arial" w:cs="Arial"/>
                <w:b/>
                <w:sz w:val="36"/>
                <w:szCs w:val="24"/>
                <w:lang w:eastAsia="ru-RU"/>
              </w:rPr>
              <w:t>:2016)</w:t>
            </w:r>
          </w:p>
        </w:tc>
      </w:tr>
    </w:tbl>
    <w:p w:rsidR="00BB6941" w:rsidRPr="00EB5521" w:rsidRDefault="00BB6941" w:rsidP="00F0522F">
      <w:pPr>
        <w:widowControl w:val="0"/>
        <w:kinsoku w:val="0"/>
        <w:overflowPunct w:val="0"/>
        <w:autoSpaceDE w:val="0"/>
        <w:autoSpaceDN w:val="0"/>
        <w:adjustRightInd w:val="0"/>
        <w:spacing w:before="16" w:after="0" w:line="280" w:lineRule="exact"/>
        <w:rPr>
          <w:rFonts w:ascii="Times New Roman" w:hAnsi="Times New Roman"/>
          <w:lang w:eastAsia="ru-RU"/>
        </w:rPr>
      </w:pPr>
    </w:p>
    <w:p w:rsidR="00BB6941" w:rsidRPr="00771E6B" w:rsidRDefault="00BB6941" w:rsidP="008D301D">
      <w:pPr>
        <w:jc w:val="right"/>
        <w:rPr>
          <w:rFonts w:ascii="Times New Roman" w:hAnsi="Times New Roman"/>
          <w:b/>
          <w:bCs/>
          <w:sz w:val="28"/>
          <w:szCs w:val="28"/>
          <w:lang w:eastAsia="ru-RU"/>
        </w:rPr>
      </w:pPr>
      <w:bookmarkStart w:id="0" w:name="_Toc43213857"/>
      <w:r w:rsidRPr="00771E6B">
        <w:rPr>
          <w:rFonts w:ascii="Times New Roman" w:hAnsi="Times New Roman"/>
          <w:b/>
          <w:bCs/>
          <w:sz w:val="28"/>
          <w:szCs w:val="28"/>
          <w:lang w:eastAsia="ru-RU"/>
        </w:rPr>
        <w:t>ПРОЕКТ</w:t>
      </w:r>
      <w:bookmarkEnd w:id="0"/>
    </w:p>
    <w:p w:rsidR="00BB6941" w:rsidRPr="005576D5" w:rsidRDefault="00BB6941" w:rsidP="00F0522F">
      <w:pPr>
        <w:pStyle w:val="FORMATTEXT0"/>
        <w:jc w:val="center"/>
        <w:rPr>
          <w:rFonts w:ascii="Arial" w:hAnsi="Arial" w:cs="Arial"/>
          <w:color w:val="000001"/>
          <w:sz w:val="28"/>
          <w:szCs w:val="28"/>
        </w:rPr>
      </w:pPr>
    </w:p>
    <w:p w:rsidR="00BB6941" w:rsidRDefault="00BB6941" w:rsidP="00F0522F">
      <w:pPr>
        <w:widowControl w:val="0"/>
        <w:kinsoku w:val="0"/>
        <w:overflowPunct w:val="0"/>
        <w:autoSpaceDE w:val="0"/>
        <w:autoSpaceDN w:val="0"/>
        <w:adjustRightInd w:val="0"/>
        <w:spacing w:before="69" w:after="0" w:line="240" w:lineRule="auto"/>
        <w:jc w:val="center"/>
        <w:outlineLvl w:val="0"/>
        <w:rPr>
          <w:rFonts w:ascii="Arial" w:hAnsi="Arial" w:cs="Arial"/>
          <w:b/>
          <w:bCs/>
          <w:sz w:val="24"/>
          <w:szCs w:val="24"/>
          <w:lang w:eastAsia="ru-RU"/>
        </w:rPr>
      </w:pPr>
    </w:p>
    <w:p w:rsidR="00BB6941" w:rsidRPr="005576D5" w:rsidRDefault="00BB6941" w:rsidP="00F0522F">
      <w:pPr>
        <w:widowControl w:val="0"/>
        <w:kinsoku w:val="0"/>
        <w:overflowPunct w:val="0"/>
        <w:autoSpaceDE w:val="0"/>
        <w:autoSpaceDN w:val="0"/>
        <w:adjustRightInd w:val="0"/>
        <w:spacing w:before="69" w:after="0" w:line="240" w:lineRule="auto"/>
        <w:jc w:val="center"/>
        <w:outlineLvl w:val="0"/>
        <w:rPr>
          <w:rFonts w:ascii="Arial" w:hAnsi="Arial" w:cs="Arial"/>
          <w:b/>
          <w:bCs/>
          <w:sz w:val="28"/>
          <w:szCs w:val="28"/>
          <w:lang w:eastAsia="ru-RU"/>
        </w:rPr>
      </w:pPr>
    </w:p>
    <w:p w:rsidR="00BB6941" w:rsidRDefault="00BB6941" w:rsidP="008D301D">
      <w:pPr>
        <w:jc w:val="center"/>
        <w:rPr>
          <w:rFonts w:ascii="Arial" w:hAnsi="Arial" w:cs="Arial"/>
          <w:b/>
          <w:bCs/>
          <w:sz w:val="28"/>
          <w:szCs w:val="28"/>
          <w:lang w:eastAsia="ru-RU"/>
        </w:rPr>
      </w:pPr>
      <w:r w:rsidRPr="00544763">
        <w:rPr>
          <w:rFonts w:ascii="Arial" w:hAnsi="Arial" w:cs="Arial"/>
          <w:b/>
          <w:bCs/>
          <w:sz w:val="28"/>
          <w:szCs w:val="28"/>
          <w:lang w:eastAsia="ru-RU"/>
        </w:rPr>
        <w:t>ЭЛЕКТРОУСТАНОВКИ НИЗКОВОЛЬТНЫЕ</w:t>
      </w:r>
    </w:p>
    <w:p w:rsidR="00BB6941" w:rsidRPr="00544763" w:rsidRDefault="00BB6941" w:rsidP="008D301D">
      <w:pPr>
        <w:jc w:val="center"/>
        <w:rPr>
          <w:rFonts w:ascii="Arial" w:hAnsi="Arial" w:cs="Arial"/>
          <w:b/>
          <w:bCs/>
          <w:sz w:val="28"/>
          <w:szCs w:val="28"/>
          <w:lang w:eastAsia="ru-RU"/>
        </w:rPr>
      </w:pPr>
      <w:r>
        <w:rPr>
          <w:rFonts w:ascii="Arial" w:hAnsi="Arial" w:cs="Arial"/>
          <w:b/>
          <w:bCs/>
          <w:sz w:val="28"/>
          <w:szCs w:val="28"/>
          <w:lang w:eastAsia="ru-RU"/>
        </w:rPr>
        <w:t>Часть 5-55</w:t>
      </w:r>
      <w:r w:rsidRPr="00544763">
        <w:rPr>
          <w:rFonts w:ascii="Arial" w:hAnsi="Arial" w:cs="Arial"/>
          <w:b/>
          <w:bCs/>
          <w:sz w:val="28"/>
          <w:szCs w:val="28"/>
          <w:lang w:eastAsia="ru-RU"/>
        </w:rPr>
        <w:t xml:space="preserve"> </w:t>
      </w:r>
    </w:p>
    <w:p w:rsidR="00BB6941" w:rsidRPr="00AA038E" w:rsidRDefault="00BB6941" w:rsidP="00F0522F">
      <w:pPr>
        <w:widowControl w:val="0"/>
        <w:kinsoku w:val="0"/>
        <w:overflowPunct w:val="0"/>
        <w:autoSpaceDE w:val="0"/>
        <w:autoSpaceDN w:val="0"/>
        <w:adjustRightInd w:val="0"/>
        <w:spacing w:after="0" w:line="250" w:lineRule="auto"/>
        <w:jc w:val="center"/>
        <w:rPr>
          <w:rFonts w:ascii="Arial" w:hAnsi="Arial" w:cs="Arial"/>
          <w:sz w:val="28"/>
          <w:szCs w:val="28"/>
          <w:lang w:eastAsia="ru-RU"/>
        </w:rPr>
      </w:pPr>
      <w:r>
        <w:rPr>
          <w:rFonts w:ascii="Arial" w:hAnsi="Arial" w:cs="Arial"/>
          <w:b/>
          <w:bCs/>
          <w:sz w:val="28"/>
          <w:szCs w:val="28"/>
          <w:lang w:eastAsia="ru-RU"/>
        </w:rPr>
        <w:t>Выбор</w:t>
      </w:r>
      <w:r w:rsidRPr="00D8642D">
        <w:rPr>
          <w:rFonts w:ascii="Arial" w:hAnsi="Arial" w:cs="Arial"/>
          <w:b/>
          <w:bCs/>
          <w:sz w:val="28"/>
          <w:szCs w:val="28"/>
          <w:lang w:eastAsia="ru-RU"/>
        </w:rPr>
        <w:t xml:space="preserve"> </w:t>
      </w:r>
      <w:r>
        <w:rPr>
          <w:rFonts w:ascii="Arial" w:hAnsi="Arial" w:cs="Arial"/>
          <w:b/>
          <w:bCs/>
          <w:sz w:val="28"/>
          <w:szCs w:val="28"/>
          <w:lang w:eastAsia="ru-RU"/>
        </w:rPr>
        <w:t>и</w:t>
      </w:r>
      <w:r w:rsidRPr="00D8642D">
        <w:rPr>
          <w:rFonts w:ascii="Arial" w:hAnsi="Arial" w:cs="Arial"/>
          <w:b/>
          <w:bCs/>
          <w:sz w:val="28"/>
          <w:szCs w:val="28"/>
          <w:lang w:eastAsia="ru-RU"/>
        </w:rPr>
        <w:t xml:space="preserve"> </w:t>
      </w:r>
      <w:r>
        <w:rPr>
          <w:rFonts w:ascii="Arial" w:hAnsi="Arial" w:cs="Arial"/>
          <w:b/>
          <w:bCs/>
          <w:sz w:val="28"/>
          <w:szCs w:val="28"/>
          <w:lang w:eastAsia="ru-RU"/>
        </w:rPr>
        <w:t>монтаж</w:t>
      </w:r>
      <w:r w:rsidRPr="00D8642D">
        <w:rPr>
          <w:rFonts w:ascii="Arial" w:hAnsi="Arial" w:cs="Arial"/>
          <w:b/>
          <w:bCs/>
          <w:sz w:val="28"/>
          <w:szCs w:val="28"/>
          <w:lang w:eastAsia="ru-RU"/>
        </w:rPr>
        <w:t xml:space="preserve"> </w:t>
      </w:r>
      <w:r>
        <w:rPr>
          <w:rFonts w:ascii="Arial" w:hAnsi="Arial" w:cs="Arial"/>
          <w:b/>
          <w:bCs/>
          <w:sz w:val="28"/>
          <w:szCs w:val="28"/>
          <w:lang w:eastAsia="ru-RU"/>
        </w:rPr>
        <w:t>электрооборудования</w:t>
      </w:r>
      <w:r w:rsidRPr="00D8642D">
        <w:rPr>
          <w:rFonts w:ascii="Arial" w:hAnsi="Arial" w:cs="Arial"/>
          <w:b/>
          <w:bCs/>
          <w:sz w:val="28"/>
          <w:szCs w:val="28"/>
          <w:lang w:eastAsia="ru-RU"/>
        </w:rPr>
        <w:t xml:space="preserve">. </w:t>
      </w:r>
      <w:r>
        <w:rPr>
          <w:rFonts w:ascii="Arial" w:hAnsi="Arial" w:cs="Arial"/>
          <w:b/>
          <w:bCs/>
          <w:sz w:val="28"/>
          <w:szCs w:val="28"/>
          <w:lang w:eastAsia="ru-RU"/>
        </w:rPr>
        <w:t>Прочее оборудование</w:t>
      </w:r>
    </w:p>
    <w:p w:rsidR="00BB6941" w:rsidRPr="00D8642D" w:rsidRDefault="00BB6941" w:rsidP="00F0522F">
      <w:pPr>
        <w:widowControl w:val="0"/>
        <w:kinsoku w:val="0"/>
        <w:overflowPunct w:val="0"/>
        <w:autoSpaceDE w:val="0"/>
        <w:autoSpaceDN w:val="0"/>
        <w:adjustRightInd w:val="0"/>
        <w:spacing w:before="9" w:after="0" w:line="260" w:lineRule="exact"/>
        <w:rPr>
          <w:rFonts w:ascii="Arial" w:hAnsi="Arial" w:cs="Arial"/>
          <w:sz w:val="28"/>
          <w:szCs w:val="28"/>
          <w:lang w:eastAsia="ru-RU"/>
        </w:rPr>
      </w:pPr>
    </w:p>
    <w:p w:rsidR="00BB6941" w:rsidRPr="00966E9E" w:rsidRDefault="00BB6941" w:rsidP="00AA038E">
      <w:pPr>
        <w:widowControl w:val="0"/>
        <w:kinsoku w:val="0"/>
        <w:overflowPunct w:val="0"/>
        <w:autoSpaceDE w:val="0"/>
        <w:autoSpaceDN w:val="0"/>
        <w:adjustRightInd w:val="0"/>
        <w:spacing w:before="12" w:after="0" w:line="250" w:lineRule="auto"/>
        <w:jc w:val="center"/>
        <w:rPr>
          <w:rFonts w:ascii="Times New Roman" w:hAnsi="Times New Roman"/>
          <w:b/>
          <w:bCs/>
          <w:sz w:val="28"/>
          <w:szCs w:val="28"/>
          <w:lang w:val="en-US" w:eastAsia="ru-RU"/>
        </w:rPr>
      </w:pPr>
      <w:r w:rsidRPr="00FA222D">
        <w:rPr>
          <w:rFonts w:ascii="Times New Roman" w:hAnsi="Times New Roman"/>
          <w:b/>
          <w:bCs/>
          <w:sz w:val="28"/>
          <w:szCs w:val="28"/>
          <w:lang w:val="en-US" w:eastAsia="ru-RU"/>
        </w:rPr>
        <w:t>IEC</w:t>
      </w:r>
      <w:r>
        <w:rPr>
          <w:rFonts w:ascii="Times New Roman" w:hAnsi="Times New Roman"/>
          <w:b/>
          <w:bCs/>
          <w:sz w:val="28"/>
          <w:szCs w:val="28"/>
          <w:lang w:val="en-US" w:eastAsia="ru-RU"/>
        </w:rPr>
        <w:t xml:space="preserve"> 60364-5-55:201</w:t>
      </w:r>
      <w:r w:rsidRPr="00966E9E">
        <w:rPr>
          <w:rFonts w:ascii="Times New Roman" w:hAnsi="Times New Roman"/>
          <w:b/>
          <w:bCs/>
          <w:sz w:val="28"/>
          <w:szCs w:val="28"/>
          <w:lang w:val="en-US" w:eastAsia="ru-RU"/>
        </w:rPr>
        <w:t>1</w:t>
      </w:r>
    </w:p>
    <w:p w:rsidR="00BB6941" w:rsidRPr="00AA038E" w:rsidRDefault="00BB6941" w:rsidP="00AA038E">
      <w:pPr>
        <w:widowControl w:val="0"/>
        <w:kinsoku w:val="0"/>
        <w:overflowPunct w:val="0"/>
        <w:autoSpaceDE w:val="0"/>
        <w:autoSpaceDN w:val="0"/>
        <w:adjustRightInd w:val="0"/>
        <w:spacing w:before="12" w:after="0" w:line="250" w:lineRule="auto"/>
        <w:jc w:val="center"/>
        <w:rPr>
          <w:rFonts w:ascii="Times New Roman" w:hAnsi="Times New Roman"/>
          <w:b/>
          <w:bCs/>
          <w:sz w:val="28"/>
          <w:szCs w:val="28"/>
          <w:lang w:val="en-US" w:eastAsia="ru-RU"/>
        </w:rPr>
      </w:pPr>
      <w:r w:rsidRPr="00AA038E">
        <w:rPr>
          <w:rFonts w:ascii="Times New Roman" w:hAnsi="Times New Roman"/>
          <w:b/>
          <w:bCs/>
          <w:sz w:val="28"/>
          <w:szCs w:val="28"/>
          <w:lang w:val="en-US" w:eastAsia="ru-RU"/>
        </w:rPr>
        <w:t>Electrical installations of buildings - Part 5-55: Selection and erection of electrical equipment - Other equipment</w:t>
      </w:r>
    </w:p>
    <w:p w:rsidR="00BB6941" w:rsidRPr="00AA038E" w:rsidRDefault="00BB6941" w:rsidP="00F0522F">
      <w:pPr>
        <w:widowControl w:val="0"/>
        <w:kinsoku w:val="0"/>
        <w:overflowPunct w:val="0"/>
        <w:autoSpaceDE w:val="0"/>
        <w:autoSpaceDN w:val="0"/>
        <w:adjustRightInd w:val="0"/>
        <w:spacing w:before="12" w:after="0" w:line="250" w:lineRule="auto"/>
        <w:jc w:val="center"/>
        <w:rPr>
          <w:rFonts w:ascii="Times New Roman" w:hAnsi="Times New Roman"/>
          <w:sz w:val="28"/>
          <w:szCs w:val="28"/>
          <w:lang w:val="en-US" w:eastAsia="ru-RU"/>
        </w:rPr>
      </w:pPr>
      <w:r w:rsidRPr="00AA038E">
        <w:rPr>
          <w:rFonts w:ascii="Times New Roman" w:hAnsi="Times New Roman"/>
          <w:b/>
          <w:bCs/>
          <w:sz w:val="28"/>
          <w:szCs w:val="28"/>
          <w:lang w:val="en-US" w:eastAsia="ru-RU"/>
        </w:rPr>
        <w:t xml:space="preserve"> (</w:t>
      </w:r>
      <w:r w:rsidRPr="00FA222D">
        <w:rPr>
          <w:rFonts w:ascii="Times New Roman" w:hAnsi="Times New Roman"/>
          <w:b/>
          <w:bCs/>
          <w:sz w:val="28"/>
          <w:szCs w:val="28"/>
          <w:lang w:val="en-US" w:eastAsia="ru-RU"/>
        </w:rPr>
        <w:t>MOD</w:t>
      </w:r>
      <w:r w:rsidRPr="00AA038E">
        <w:rPr>
          <w:rFonts w:ascii="Times New Roman" w:hAnsi="Times New Roman"/>
          <w:b/>
          <w:bCs/>
          <w:sz w:val="28"/>
          <w:szCs w:val="28"/>
          <w:lang w:val="en-US" w:eastAsia="ru-RU"/>
        </w:rPr>
        <w:t>)</w:t>
      </w:r>
    </w:p>
    <w:p w:rsidR="00BB6941" w:rsidRPr="00AA038E" w:rsidRDefault="00BB6941" w:rsidP="00F0522F">
      <w:pPr>
        <w:widowControl w:val="0"/>
        <w:kinsoku w:val="0"/>
        <w:overflowPunct w:val="0"/>
        <w:autoSpaceDE w:val="0"/>
        <w:autoSpaceDN w:val="0"/>
        <w:adjustRightInd w:val="0"/>
        <w:spacing w:after="0" w:line="200" w:lineRule="exact"/>
        <w:rPr>
          <w:rFonts w:ascii="Times New Roman" w:hAnsi="Times New Roman"/>
          <w:sz w:val="28"/>
          <w:szCs w:val="28"/>
          <w:lang w:val="en-US" w:eastAsia="ru-RU"/>
        </w:rPr>
      </w:pPr>
    </w:p>
    <w:p w:rsidR="00BB6941" w:rsidRPr="00AA038E" w:rsidRDefault="00BB6941" w:rsidP="00F0522F">
      <w:pPr>
        <w:widowControl w:val="0"/>
        <w:kinsoku w:val="0"/>
        <w:overflowPunct w:val="0"/>
        <w:autoSpaceDE w:val="0"/>
        <w:autoSpaceDN w:val="0"/>
        <w:adjustRightInd w:val="0"/>
        <w:spacing w:before="9" w:after="0" w:line="260" w:lineRule="exact"/>
        <w:rPr>
          <w:rFonts w:ascii="Times New Roman" w:hAnsi="Times New Roman"/>
          <w:sz w:val="28"/>
          <w:szCs w:val="28"/>
          <w:lang w:val="en-US" w:eastAsia="ru-RU"/>
        </w:rPr>
      </w:pPr>
    </w:p>
    <w:p w:rsidR="00BB6941" w:rsidRPr="00AA038E" w:rsidRDefault="00BB6941" w:rsidP="00F0522F">
      <w:pPr>
        <w:widowControl w:val="0"/>
        <w:kinsoku w:val="0"/>
        <w:overflowPunct w:val="0"/>
        <w:autoSpaceDE w:val="0"/>
        <w:autoSpaceDN w:val="0"/>
        <w:adjustRightInd w:val="0"/>
        <w:spacing w:before="97" w:after="0" w:line="209" w:lineRule="auto"/>
        <w:rPr>
          <w:rFonts w:ascii="Times New Roman" w:hAnsi="Times New Roman"/>
          <w:b/>
          <w:bCs/>
          <w:w w:val="95"/>
          <w:sz w:val="28"/>
          <w:szCs w:val="28"/>
          <w:lang w:val="en-US" w:eastAsia="ru-RU"/>
        </w:rPr>
      </w:pPr>
    </w:p>
    <w:p w:rsidR="00BB6941" w:rsidRPr="00AA038E" w:rsidRDefault="00BB6941" w:rsidP="00F0522F">
      <w:pPr>
        <w:widowControl w:val="0"/>
        <w:kinsoku w:val="0"/>
        <w:overflowPunct w:val="0"/>
        <w:autoSpaceDE w:val="0"/>
        <w:autoSpaceDN w:val="0"/>
        <w:adjustRightInd w:val="0"/>
        <w:spacing w:before="97" w:after="0" w:line="209" w:lineRule="auto"/>
        <w:rPr>
          <w:rFonts w:ascii="Times New Roman" w:hAnsi="Times New Roman"/>
          <w:b/>
          <w:bCs/>
          <w:w w:val="95"/>
          <w:sz w:val="28"/>
          <w:szCs w:val="28"/>
          <w:lang w:val="en-US" w:eastAsia="ru-RU"/>
        </w:rPr>
      </w:pPr>
    </w:p>
    <w:p w:rsidR="00BB6941" w:rsidRPr="00AA038E" w:rsidRDefault="00BB6941" w:rsidP="00F0522F">
      <w:pPr>
        <w:widowControl w:val="0"/>
        <w:kinsoku w:val="0"/>
        <w:overflowPunct w:val="0"/>
        <w:autoSpaceDE w:val="0"/>
        <w:autoSpaceDN w:val="0"/>
        <w:adjustRightInd w:val="0"/>
        <w:spacing w:before="97" w:after="0" w:line="209" w:lineRule="auto"/>
        <w:rPr>
          <w:rFonts w:ascii="Times New Roman" w:hAnsi="Times New Roman"/>
          <w:b/>
          <w:bCs/>
          <w:w w:val="95"/>
          <w:sz w:val="24"/>
          <w:szCs w:val="24"/>
          <w:lang w:val="en-US" w:eastAsia="ru-RU"/>
        </w:rPr>
      </w:pPr>
    </w:p>
    <w:p w:rsidR="00BB6941" w:rsidRPr="00AA038E" w:rsidRDefault="00BB6941" w:rsidP="00F0522F">
      <w:pPr>
        <w:widowControl w:val="0"/>
        <w:kinsoku w:val="0"/>
        <w:overflowPunct w:val="0"/>
        <w:autoSpaceDE w:val="0"/>
        <w:autoSpaceDN w:val="0"/>
        <w:adjustRightInd w:val="0"/>
        <w:spacing w:before="97" w:after="0" w:line="209" w:lineRule="auto"/>
        <w:rPr>
          <w:rFonts w:ascii="Times New Roman" w:hAnsi="Times New Roman"/>
          <w:b/>
          <w:bCs/>
          <w:w w:val="95"/>
          <w:sz w:val="24"/>
          <w:szCs w:val="24"/>
          <w:lang w:val="en-US" w:eastAsia="ru-RU"/>
        </w:rPr>
      </w:pPr>
    </w:p>
    <w:p w:rsidR="00BB6941" w:rsidRPr="00AA038E" w:rsidRDefault="00BB6941" w:rsidP="00F0522F">
      <w:pPr>
        <w:widowControl w:val="0"/>
        <w:kinsoku w:val="0"/>
        <w:overflowPunct w:val="0"/>
        <w:autoSpaceDE w:val="0"/>
        <w:autoSpaceDN w:val="0"/>
        <w:adjustRightInd w:val="0"/>
        <w:spacing w:before="97" w:after="0" w:line="209" w:lineRule="auto"/>
        <w:rPr>
          <w:rFonts w:ascii="Times New Roman" w:hAnsi="Times New Roman"/>
          <w:b/>
          <w:bCs/>
          <w:w w:val="95"/>
          <w:sz w:val="24"/>
          <w:szCs w:val="24"/>
          <w:lang w:val="en-US" w:eastAsia="ru-RU"/>
        </w:rPr>
      </w:pPr>
    </w:p>
    <w:p w:rsidR="00BB6941" w:rsidRPr="00AA038E" w:rsidRDefault="00BB6941" w:rsidP="00F0522F">
      <w:pPr>
        <w:widowControl w:val="0"/>
        <w:kinsoku w:val="0"/>
        <w:overflowPunct w:val="0"/>
        <w:autoSpaceDE w:val="0"/>
        <w:autoSpaceDN w:val="0"/>
        <w:adjustRightInd w:val="0"/>
        <w:spacing w:before="97" w:after="0" w:line="209" w:lineRule="auto"/>
        <w:rPr>
          <w:rFonts w:ascii="Times New Roman" w:hAnsi="Times New Roman"/>
          <w:b/>
          <w:bCs/>
          <w:w w:val="95"/>
          <w:sz w:val="24"/>
          <w:szCs w:val="24"/>
          <w:lang w:val="en-US" w:eastAsia="ru-RU"/>
        </w:rPr>
      </w:pPr>
    </w:p>
    <w:p w:rsidR="00BB6941" w:rsidRPr="00AA038E" w:rsidRDefault="00BB6941" w:rsidP="00F0522F">
      <w:pPr>
        <w:widowControl w:val="0"/>
        <w:kinsoku w:val="0"/>
        <w:overflowPunct w:val="0"/>
        <w:autoSpaceDE w:val="0"/>
        <w:autoSpaceDN w:val="0"/>
        <w:adjustRightInd w:val="0"/>
        <w:spacing w:before="97" w:after="0" w:line="209" w:lineRule="auto"/>
        <w:rPr>
          <w:rFonts w:ascii="Times New Roman" w:hAnsi="Times New Roman"/>
          <w:b/>
          <w:bCs/>
          <w:w w:val="95"/>
          <w:sz w:val="24"/>
          <w:szCs w:val="24"/>
          <w:lang w:val="en-US" w:eastAsia="ru-RU"/>
        </w:rPr>
      </w:pPr>
    </w:p>
    <w:p w:rsidR="00BB6941" w:rsidRPr="00AA038E" w:rsidRDefault="00BB6941" w:rsidP="00F0522F">
      <w:pPr>
        <w:widowControl w:val="0"/>
        <w:kinsoku w:val="0"/>
        <w:overflowPunct w:val="0"/>
        <w:autoSpaceDE w:val="0"/>
        <w:autoSpaceDN w:val="0"/>
        <w:adjustRightInd w:val="0"/>
        <w:spacing w:before="97" w:after="0" w:line="209" w:lineRule="auto"/>
        <w:rPr>
          <w:rFonts w:ascii="Times New Roman" w:hAnsi="Times New Roman"/>
          <w:b/>
          <w:bCs/>
          <w:w w:val="95"/>
          <w:sz w:val="24"/>
          <w:szCs w:val="24"/>
          <w:lang w:val="en-US" w:eastAsia="ru-RU"/>
        </w:rPr>
      </w:pPr>
    </w:p>
    <w:p w:rsidR="00BB6941" w:rsidRPr="00AA038E" w:rsidRDefault="00BB6941" w:rsidP="00F0522F">
      <w:pPr>
        <w:widowControl w:val="0"/>
        <w:kinsoku w:val="0"/>
        <w:overflowPunct w:val="0"/>
        <w:autoSpaceDE w:val="0"/>
        <w:autoSpaceDN w:val="0"/>
        <w:adjustRightInd w:val="0"/>
        <w:spacing w:before="97" w:after="0" w:line="209" w:lineRule="auto"/>
        <w:rPr>
          <w:rFonts w:ascii="Times New Roman" w:hAnsi="Times New Roman"/>
          <w:b/>
          <w:bCs/>
          <w:w w:val="95"/>
          <w:sz w:val="24"/>
          <w:szCs w:val="24"/>
          <w:lang w:val="en-US" w:eastAsia="ru-RU"/>
        </w:rPr>
      </w:pPr>
    </w:p>
    <w:p w:rsidR="00BB6941" w:rsidRPr="00AA038E" w:rsidRDefault="00BB6941" w:rsidP="00F0522F">
      <w:pPr>
        <w:widowControl w:val="0"/>
        <w:kinsoku w:val="0"/>
        <w:overflowPunct w:val="0"/>
        <w:autoSpaceDE w:val="0"/>
        <w:autoSpaceDN w:val="0"/>
        <w:adjustRightInd w:val="0"/>
        <w:spacing w:before="97" w:after="0" w:line="209" w:lineRule="auto"/>
        <w:rPr>
          <w:rFonts w:ascii="Times New Roman" w:hAnsi="Times New Roman"/>
          <w:b/>
          <w:bCs/>
          <w:w w:val="95"/>
          <w:sz w:val="24"/>
          <w:szCs w:val="24"/>
          <w:lang w:val="en-US" w:eastAsia="ru-RU"/>
        </w:rPr>
      </w:pPr>
    </w:p>
    <w:p w:rsidR="00BB6941" w:rsidRPr="00AA038E" w:rsidRDefault="00BB6941" w:rsidP="00F0522F">
      <w:pPr>
        <w:widowControl w:val="0"/>
        <w:kinsoku w:val="0"/>
        <w:overflowPunct w:val="0"/>
        <w:autoSpaceDE w:val="0"/>
        <w:autoSpaceDN w:val="0"/>
        <w:adjustRightInd w:val="0"/>
        <w:spacing w:before="97" w:after="0" w:line="209" w:lineRule="auto"/>
        <w:rPr>
          <w:rFonts w:ascii="Times New Roman" w:hAnsi="Times New Roman"/>
          <w:b/>
          <w:bCs/>
          <w:w w:val="95"/>
          <w:sz w:val="24"/>
          <w:szCs w:val="24"/>
          <w:lang w:val="en-US" w:eastAsia="ru-RU"/>
        </w:rPr>
      </w:pPr>
    </w:p>
    <w:p w:rsidR="00BB6941" w:rsidRPr="00AA038E" w:rsidRDefault="00BB6941" w:rsidP="00FA222D">
      <w:pPr>
        <w:spacing w:after="0" w:line="240" w:lineRule="auto"/>
        <w:jc w:val="center"/>
        <w:rPr>
          <w:rFonts w:ascii="Arial" w:eastAsia="SimSun" w:hAnsi="Arial" w:cs="Arial"/>
          <w:b/>
          <w:sz w:val="24"/>
          <w:szCs w:val="24"/>
          <w:lang w:val="en-US" w:eastAsia="ru-RU"/>
        </w:rPr>
      </w:pPr>
      <w:r w:rsidRPr="00FA222D">
        <w:rPr>
          <w:rFonts w:ascii="Arial" w:eastAsia="SimSun" w:hAnsi="Arial" w:cs="Arial"/>
          <w:b/>
          <w:sz w:val="24"/>
          <w:szCs w:val="24"/>
          <w:lang w:eastAsia="ru-RU"/>
        </w:rPr>
        <w:t>Москва</w:t>
      </w:r>
    </w:p>
    <w:p w:rsidR="00BB6941" w:rsidRPr="00FA222D" w:rsidRDefault="00BB6941" w:rsidP="00FA222D">
      <w:pPr>
        <w:spacing w:after="0" w:line="240" w:lineRule="auto"/>
        <w:jc w:val="center"/>
        <w:rPr>
          <w:rFonts w:ascii="Arial" w:eastAsia="SimSun" w:hAnsi="Arial" w:cs="Arial"/>
          <w:b/>
          <w:sz w:val="24"/>
          <w:szCs w:val="24"/>
          <w:lang w:eastAsia="ru-RU"/>
        </w:rPr>
      </w:pPr>
      <w:r w:rsidRPr="00FA222D">
        <w:rPr>
          <w:rFonts w:ascii="Arial" w:eastAsia="SimSun" w:hAnsi="Arial" w:cs="Arial"/>
          <w:b/>
          <w:sz w:val="24"/>
          <w:szCs w:val="24"/>
          <w:lang w:eastAsia="ru-RU"/>
        </w:rPr>
        <w:t>Стандартинформ</w:t>
      </w:r>
    </w:p>
    <w:p w:rsidR="00BB6941" w:rsidRPr="00FA222D" w:rsidRDefault="00BB6941" w:rsidP="00FA222D">
      <w:pPr>
        <w:suppressAutoHyphens/>
        <w:spacing w:after="0" w:line="240" w:lineRule="auto"/>
        <w:jc w:val="center"/>
        <w:rPr>
          <w:rFonts w:ascii="Arial" w:eastAsia="SimSun" w:hAnsi="Arial" w:cs="Arial"/>
          <w:b/>
          <w:bCs/>
          <w:sz w:val="28"/>
          <w:szCs w:val="28"/>
          <w:lang w:eastAsia="ru-RU"/>
        </w:rPr>
      </w:pPr>
      <w:r w:rsidRPr="00FA222D">
        <w:rPr>
          <w:rFonts w:ascii="Arial" w:eastAsia="SimSun" w:hAnsi="Arial" w:cs="Arial"/>
          <w:b/>
          <w:sz w:val="24"/>
          <w:szCs w:val="24"/>
          <w:lang w:eastAsia="ru-RU"/>
        </w:rPr>
        <w:t>202</w:t>
      </w:r>
      <w:r>
        <w:rPr>
          <w:rFonts w:ascii="Arial" w:eastAsia="SimSun" w:hAnsi="Arial" w:cs="Arial"/>
          <w:b/>
          <w:sz w:val="24"/>
          <w:szCs w:val="24"/>
          <w:lang w:eastAsia="ru-RU"/>
        </w:rPr>
        <w:t>Х</w:t>
      </w:r>
    </w:p>
    <w:p w:rsidR="00BB6941" w:rsidRPr="000E7F9D" w:rsidRDefault="00BB6941" w:rsidP="00F0522F">
      <w:pPr>
        <w:widowControl w:val="0"/>
        <w:kinsoku w:val="0"/>
        <w:overflowPunct w:val="0"/>
        <w:autoSpaceDE w:val="0"/>
        <w:autoSpaceDN w:val="0"/>
        <w:adjustRightInd w:val="0"/>
        <w:spacing w:before="97" w:after="0" w:line="209" w:lineRule="auto"/>
        <w:rPr>
          <w:rFonts w:ascii="Times New Roman" w:hAnsi="Times New Roman"/>
          <w:b/>
          <w:bCs/>
          <w:w w:val="95"/>
          <w:sz w:val="24"/>
          <w:szCs w:val="24"/>
          <w:lang w:eastAsia="ru-RU"/>
        </w:rPr>
      </w:pPr>
    </w:p>
    <w:p w:rsidR="00BB6941" w:rsidRPr="000E7F9D" w:rsidRDefault="00BB6941" w:rsidP="00F0522F">
      <w:pPr>
        <w:widowControl w:val="0"/>
        <w:kinsoku w:val="0"/>
        <w:overflowPunct w:val="0"/>
        <w:autoSpaceDE w:val="0"/>
        <w:autoSpaceDN w:val="0"/>
        <w:adjustRightInd w:val="0"/>
        <w:spacing w:before="97" w:after="0" w:line="209" w:lineRule="auto"/>
        <w:rPr>
          <w:rFonts w:ascii="Times New Roman" w:hAnsi="Times New Roman"/>
          <w:b/>
          <w:bCs/>
          <w:w w:val="95"/>
          <w:sz w:val="24"/>
          <w:szCs w:val="24"/>
          <w:lang w:eastAsia="ru-RU"/>
        </w:rPr>
      </w:pPr>
    </w:p>
    <w:p w:rsidR="00BB6941" w:rsidRPr="00781CAB" w:rsidRDefault="00BB6941" w:rsidP="00F0522F">
      <w:pPr>
        <w:widowControl w:val="0"/>
        <w:kinsoku w:val="0"/>
        <w:overflowPunct w:val="0"/>
        <w:autoSpaceDE w:val="0"/>
        <w:autoSpaceDN w:val="0"/>
        <w:adjustRightInd w:val="0"/>
        <w:spacing w:before="97" w:after="0" w:line="209" w:lineRule="auto"/>
        <w:rPr>
          <w:rFonts w:ascii="Arial" w:hAnsi="Arial" w:cs="Arial"/>
          <w:b/>
          <w:bCs/>
          <w:w w:val="95"/>
          <w:sz w:val="24"/>
          <w:szCs w:val="24"/>
          <w:lang w:eastAsia="ru-RU"/>
        </w:rPr>
      </w:pPr>
    </w:p>
    <w:p w:rsidR="00BB6941" w:rsidRDefault="00BB6941" w:rsidP="00F0522F">
      <w:pPr>
        <w:widowControl w:val="0"/>
        <w:kinsoku w:val="0"/>
        <w:overflowPunct w:val="0"/>
        <w:autoSpaceDE w:val="0"/>
        <w:autoSpaceDN w:val="0"/>
        <w:adjustRightInd w:val="0"/>
        <w:spacing w:before="97" w:after="0" w:line="209" w:lineRule="auto"/>
        <w:rPr>
          <w:rFonts w:ascii="Times New Roman" w:hAnsi="Times New Roman"/>
          <w:b/>
          <w:bCs/>
          <w:w w:val="95"/>
          <w:sz w:val="24"/>
          <w:szCs w:val="24"/>
          <w:lang w:eastAsia="ru-RU"/>
        </w:rPr>
      </w:pPr>
    </w:p>
    <w:p w:rsidR="00BB6941" w:rsidRPr="000E7F9D" w:rsidRDefault="00BB6941" w:rsidP="00F0522F">
      <w:pPr>
        <w:widowControl w:val="0"/>
        <w:kinsoku w:val="0"/>
        <w:overflowPunct w:val="0"/>
        <w:autoSpaceDE w:val="0"/>
        <w:autoSpaceDN w:val="0"/>
        <w:adjustRightInd w:val="0"/>
        <w:spacing w:before="97" w:after="0" w:line="209" w:lineRule="auto"/>
        <w:rPr>
          <w:rFonts w:ascii="Times New Roman" w:hAnsi="Times New Roman"/>
          <w:b/>
          <w:bCs/>
          <w:w w:val="95"/>
          <w:sz w:val="24"/>
          <w:szCs w:val="24"/>
          <w:lang w:eastAsia="ru-RU"/>
        </w:rPr>
      </w:pPr>
    </w:p>
    <w:p w:rsidR="00BB6941" w:rsidRPr="003668BE" w:rsidRDefault="00BB6941" w:rsidP="003668BE">
      <w:pPr>
        <w:jc w:val="center"/>
        <w:rPr>
          <w:rFonts w:ascii="Arial" w:hAnsi="Arial" w:cs="Arial"/>
          <w:b/>
          <w:sz w:val="24"/>
          <w:szCs w:val="24"/>
          <w:lang w:eastAsia="ru-RU"/>
        </w:rPr>
      </w:pPr>
      <w:r w:rsidRPr="003668BE">
        <w:rPr>
          <w:rFonts w:ascii="Arial" w:hAnsi="Arial" w:cs="Arial"/>
          <w:b/>
          <w:sz w:val="24"/>
          <w:szCs w:val="24"/>
          <w:lang w:eastAsia="ru-RU"/>
        </w:rPr>
        <w:t>Предисловие</w:t>
      </w:r>
    </w:p>
    <w:p w:rsidR="00BB6941" w:rsidRPr="008616EE" w:rsidRDefault="00BB6941" w:rsidP="008003BF">
      <w:pPr>
        <w:widowControl w:val="0"/>
        <w:kinsoku w:val="0"/>
        <w:overflowPunct w:val="0"/>
        <w:autoSpaceDE w:val="0"/>
        <w:autoSpaceDN w:val="0"/>
        <w:adjustRightInd w:val="0"/>
        <w:spacing w:before="1" w:after="0" w:line="280" w:lineRule="exact"/>
        <w:ind w:firstLine="567"/>
        <w:rPr>
          <w:rFonts w:ascii="Arial" w:hAnsi="Arial" w:cs="Arial"/>
          <w:sz w:val="24"/>
          <w:szCs w:val="24"/>
          <w:lang w:eastAsia="ru-RU"/>
        </w:rPr>
      </w:pPr>
    </w:p>
    <w:p w:rsidR="00BB6941" w:rsidRPr="008F01CF" w:rsidRDefault="00BB6941" w:rsidP="008F01CF">
      <w:pPr>
        <w:widowControl w:val="0"/>
        <w:numPr>
          <w:ilvl w:val="0"/>
          <w:numId w:val="22"/>
        </w:numPr>
        <w:tabs>
          <w:tab w:val="left" w:pos="142"/>
          <w:tab w:val="left" w:pos="709"/>
          <w:tab w:val="left" w:pos="7585"/>
        </w:tabs>
        <w:kinsoku w:val="0"/>
        <w:overflowPunct w:val="0"/>
        <w:autoSpaceDE w:val="0"/>
        <w:autoSpaceDN w:val="0"/>
        <w:adjustRightInd w:val="0"/>
        <w:spacing w:before="69"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 </w:t>
      </w:r>
      <w:r w:rsidRPr="008003BF">
        <w:rPr>
          <w:rFonts w:ascii="Arial" w:hAnsi="Arial" w:cs="Arial"/>
          <w:sz w:val="24"/>
          <w:szCs w:val="24"/>
          <w:lang w:eastAsia="ru-RU"/>
        </w:rPr>
        <w:t>ПОДГОТОВЛЕН Федеральным государственным унитарным предприятием  «Русский научно-технический центр информации по стандартизации, метрологии и оценке соответствия» (ФГУП «СТАНДАРТИНФОРМ») на</w:t>
      </w:r>
      <w:r w:rsidRPr="008003BF">
        <w:rPr>
          <w:rFonts w:ascii="Arial" w:hAnsi="Arial" w:cs="Arial"/>
          <w:spacing w:val="45"/>
          <w:sz w:val="24"/>
          <w:szCs w:val="24"/>
          <w:lang w:eastAsia="ru-RU"/>
        </w:rPr>
        <w:t xml:space="preserve"> </w:t>
      </w:r>
      <w:r w:rsidRPr="008003BF">
        <w:rPr>
          <w:rFonts w:ascii="Arial" w:hAnsi="Arial" w:cs="Arial"/>
          <w:sz w:val="24"/>
          <w:szCs w:val="24"/>
          <w:lang w:eastAsia="ru-RU"/>
        </w:rPr>
        <w:t>основе</w:t>
      </w:r>
      <w:r w:rsidRPr="008003BF">
        <w:rPr>
          <w:rFonts w:ascii="Arial" w:hAnsi="Arial" w:cs="Arial"/>
          <w:spacing w:val="45"/>
          <w:sz w:val="24"/>
          <w:szCs w:val="24"/>
          <w:lang w:eastAsia="ru-RU"/>
        </w:rPr>
        <w:t xml:space="preserve"> </w:t>
      </w:r>
      <w:r w:rsidRPr="008003BF">
        <w:rPr>
          <w:rFonts w:ascii="Arial" w:hAnsi="Arial" w:cs="Arial"/>
          <w:sz w:val="24"/>
          <w:szCs w:val="24"/>
          <w:lang w:eastAsia="ru-RU"/>
        </w:rPr>
        <w:t>аутентичного</w:t>
      </w:r>
      <w:r w:rsidRPr="008003BF">
        <w:rPr>
          <w:rFonts w:ascii="Arial" w:hAnsi="Arial" w:cs="Arial"/>
          <w:spacing w:val="46"/>
          <w:sz w:val="24"/>
          <w:szCs w:val="24"/>
          <w:lang w:eastAsia="ru-RU"/>
        </w:rPr>
        <w:t xml:space="preserve"> </w:t>
      </w:r>
      <w:r w:rsidRPr="008003BF">
        <w:rPr>
          <w:rFonts w:ascii="Arial" w:hAnsi="Arial" w:cs="Arial"/>
          <w:sz w:val="24"/>
          <w:szCs w:val="24"/>
          <w:lang w:eastAsia="ru-RU"/>
        </w:rPr>
        <w:t>перевода</w:t>
      </w:r>
      <w:r w:rsidRPr="008003BF">
        <w:rPr>
          <w:rFonts w:ascii="Arial" w:hAnsi="Arial" w:cs="Arial"/>
          <w:spacing w:val="46"/>
          <w:sz w:val="24"/>
          <w:szCs w:val="24"/>
          <w:lang w:eastAsia="ru-RU"/>
        </w:rPr>
        <w:t xml:space="preserve"> </w:t>
      </w:r>
      <w:r w:rsidRPr="008003BF">
        <w:rPr>
          <w:rFonts w:ascii="Arial" w:hAnsi="Arial" w:cs="Arial"/>
          <w:sz w:val="24"/>
          <w:szCs w:val="24"/>
          <w:lang w:eastAsia="ru-RU"/>
        </w:rPr>
        <w:t>ООО Ассоциация «Р</w:t>
      </w:r>
      <w:r>
        <w:rPr>
          <w:rFonts w:ascii="Arial" w:hAnsi="Arial" w:cs="Arial"/>
          <w:sz w:val="24"/>
          <w:szCs w:val="24"/>
          <w:lang w:eastAsia="ru-RU"/>
        </w:rPr>
        <w:t>ЭМ</w:t>
      </w:r>
      <w:r w:rsidRPr="008003BF">
        <w:rPr>
          <w:rFonts w:ascii="Arial" w:hAnsi="Arial" w:cs="Arial"/>
          <w:sz w:val="24"/>
          <w:szCs w:val="24"/>
          <w:lang w:eastAsia="ru-RU"/>
        </w:rPr>
        <w:t>»</w:t>
      </w:r>
      <w:r w:rsidRPr="008003BF">
        <w:rPr>
          <w:rFonts w:ascii="Arial" w:hAnsi="Arial" w:cs="Arial"/>
          <w:spacing w:val="-9"/>
          <w:sz w:val="24"/>
          <w:szCs w:val="24"/>
          <w:lang w:eastAsia="ru-RU"/>
        </w:rPr>
        <w:t xml:space="preserve"> </w:t>
      </w:r>
      <w:r w:rsidRPr="008003BF">
        <w:rPr>
          <w:rFonts w:ascii="Arial" w:hAnsi="Arial" w:cs="Arial"/>
          <w:sz w:val="24"/>
          <w:szCs w:val="24"/>
          <w:lang w:eastAsia="ru-RU"/>
        </w:rPr>
        <w:t>стандарт</w:t>
      </w:r>
      <w:r w:rsidRPr="008003BF">
        <w:rPr>
          <w:rFonts w:ascii="Arial" w:hAnsi="Arial" w:cs="Arial"/>
          <w:spacing w:val="1"/>
          <w:sz w:val="24"/>
          <w:szCs w:val="24"/>
          <w:lang w:eastAsia="ru-RU"/>
        </w:rPr>
        <w:t>а</w:t>
      </w:r>
      <w:r w:rsidRPr="008003BF">
        <w:rPr>
          <w:rFonts w:ascii="Arial" w:hAnsi="Arial" w:cs="Arial"/>
          <w:sz w:val="24"/>
          <w:szCs w:val="24"/>
          <w:lang w:eastAsia="ru-RU"/>
        </w:rPr>
        <w:t>,</w:t>
      </w:r>
      <w:r w:rsidRPr="008003BF">
        <w:rPr>
          <w:rFonts w:ascii="Arial" w:hAnsi="Arial" w:cs="Arial"/>
          <w:spacing w:val="-9"/>
          <w:sz w:val="24"/>
          <w:szCs w:val="24"/>
          <w:lang w:eastAsia="ru-RU"/>
        </w:rPr>
        <w:t xml:space="preserve"> </w:t>
      </w:r>
      <w:r w:rsidRPr="008003BF">
        <w:rPr>
          <w:rFonts w:ascii="Arial" w:hAnsi="Arial" w:cs="Arial"/>
          <w:sz w:val="24"/>
          <w:szCs w:val="24"/>
          <w:lang w:eastAsia="ru-RU"/>
        </w:rPr>
        <w:t>указанного</w:t>
      </w:r>
      <w:r w:rsidRPr="008003BF">
        <w:rPr>
          <w:rFonts w:ascii="Arial" w:hAnsi="Arial" w:cs="Arial"/>
          <w:spacing w:val="-10"/>
          <w:sz w:val="24"/>
          <w:szCs w:val="24"/>
          <w:lang w:eastAsia="ru-RU"/>
        </w:rPr>
        <w:t xml:space="preserve"> </w:t>
      </w:r>
      <w:r w:rsidRPr="008003BF">
        <w:rPr>
          <w:rFonts w:ascii="Arial" w:hAnsi="Arial" w:cs="Arial"/>
          <w:sz w:val="24"/>
          <w:szCs w:val="24"/>
          <w:lang w:eastAsia="ru-RU"/>
        </w:rPr>
        <w:t>в</w:t>
      </w:r>
      <w:r w:rsidRPr="008003BF">
        <w:rPr>
          <w:rFonts w:ascii="Arial" w:hAnsi="Arial" w:cs="Arial"/>
          <w:spacing w:val="-9"/>
          <w:sz w:val="24"/>
          <w:szCs w:val="24"/>
          <w:lang w:eastAsia="ru-RU"/>
        </w:rPr>
        <w:t xml:space="preserve"> </w:t>
      </w:r>
      <w:r w:rsidRPr="008003BF">
        <w:rPr>
          <w:rFonts w:ascii="Arial" w:hAnsi="Arial" w:cs="Arial"/>
          <w:sz w:val="24"/>
          <w:szCs w:val="24"/>
          <w:lang w:eastAsia="ru-RU"/>
        </w:rPr>
        <w:t>пункте</w:t>
      </w:r>
      <w:r w:rsidRPr="008003BF">
        <w:rPr>
          <w:rFonts w:ascii="Arial" w:hAnsi="Arial" w:cs="Arial"/>
          <w:spacing w:val="-10"/>
          <w:sz w:val="24"/>
          <w:szCs w:val="24"/>
          <w:lang w:eastAsia="ru-RU"/>
        </w:rPr>
        <w:t xml:space="preserve"> 4</w:t>
      </w:r>
      <w:r>
        <w:rPr>
          <w:rFonts w:ascii="Arial" w:hAnsi="Arial" w:cs="Arial"/>
          <w:spacing w:val="-10"/>
          <w:sz w:val="24"/>
          <w:szCs w:val="24"/>
          <w:lang w:eastAsia="ru-RU"/>
        </w:rPr>
        <w:t>.</w:t>
      </w:r>
    </w:p>
    <w:p w:rsidR="00BB6941" w:rsidRPr="008F01CF" w:rsidRDefault="00BB6941" w:rsidP="008F01CF">
      <w:pPr>
        <w:widowControl w:val="0"/>
        <w:tabs>
          <w:tab w:val="left" w:pos="142"/>
          <w:tab w:val="left" w:pos="709"/>
          <w:tab w:val="left" w:pos="7585"/>
        </w:tabs>
        <w:kinsoku w:val="0"/>
        <w:overflowPunct w:val="0"/>
        <w:autoSpaceDE w:val="0"/>
        <w:autoSpaceDN w:val="0"/>
        <w:adjustRightInd w:val="0"/>
        <w:spacing w:before="69" w:after="0" w:line="240" w:lineRule="auto"/>
        <w:jc w:val="both"/>
        <w:rPr>
          <w:rFonts w:ascii="Arial" w:hAnsi="Arial" w:cs="Arial"/>
          <w:sz w:val="24"/>
          <w:szCs w:val="24"/>
          <w:lang w:eastAsia="ru-RU"/>
        </w:rPr>
      </w:pPr>
    </w:p>
    <w:p w:rsidR="00BB6941" w:rsidRPr="008616EE" w:rsidRDefault="00BB6941" w:rsidP="008F01CF">
      <w:pPr>
        <w:widowControl w:val="0"/>
        <w:numPr>
          <w:ilvl w:val="0"/>
          <w:numId w:val="22"/>
        </w:numPr>
        <w:tabs>
          <w:tab w:val="left" w:pos="142"/>
          <w:tab w:val="left" w:pos="709"/>
          <w:tab w:val="left" w:pos="7585"/>
        </w:tabs>
        <w:kinsoku w:val="0"/>
        <w:overflowPunct w:val="0"/>
        <w:autoSpaceDE w:val="0"/>
        <w:autoSpaceDN w:val="0"/>
        <w:adjustRightInd w:val="0"/>
        <w:spacing w:before="69"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 </w:t>
      </w:r>
      <w:r w:rsidRPr="008616EE">
        <w:rPr>
          <w:rFonts w:ascii="Arial" w:hAnsi="Arial" w:cs="Arial"/>
          <w:sz w:val="24"/>
          <w:szCs w:val="24"/>
          <w:lang w:eastAsia="ru-RU"/>
        </w:rPr>
        <w:t>ВНЕСЕН</w:t>
      </w:r>
      <w:r>
        <w:rPr>
          <w:rFonts w:ascii="Arial" w:hAnsi="Arial" w:cs="Arial"/>
          <w:sz w:val="24"/>
          <w:szCs w:val="24"/>
          <w:lang w:eastAsia="ru-RU"/>
        </w:rPr>
        <w:t xml:space="preserve"> </w:t>
      </w:r>
      <w:r w:rsidRPr="008616EE">
        <w:rPr>
          <w:rFonts w:ascii="Arial" w:hAnsi="Arial" w:cs="Arial"/>
          <w:sz w:val="24"/>
          <w:szCs w:val="24"/>
          <w:lang w:eastAsia="ru-RU"/>
        </w:rPr>
        <w:t>Техническим</w:t>
      </w:r>
      <w:r>
        <w:rPr>
          <w:rFonts w:ascii="Arial" w:hAnsi="Arial" w:cs="Arial"/>
          <w:sz w:val="24"/>
          <w:szCs w:val="24"/>
          <w:lang w:eastAsia="ru-RU"/>
        </w:rPr>
        <w:t xml:space="preserve"> </w:t>
      </w:r>
      <w:r w:rsidRPr="008616EE">
        <w:rPr>
          <w:rFonts w:ascii="Arial" w:hAnsi="Arial" w:cs="Arial"/>
          <w:sz w:val="24"/>
          <w:szCs w:val="24"/>
          <w:lang w:eastAsia="ru-RU"/>
        </w:rPr>
        <w:t>комитетом</w:t>
      </w:r>
      <w:r>
        <w:rPr>
          <w:rFonts w:ascii="Arial" w:hAnsi="Arial" w:cs="Arial"/>
          <w:sz w:val="24"/>
          <w:szCs w:val="24"/>
          <w:lang w:eastAsia="ru-RU"/>
        </w:rPr>
        <w:t xml:space="preserve"> </w:t>
      </w:r>
      <w:r w:rsidRPr="008616EE">
        <w:rPr>
          <w:rFonts w:ascii="Arial" w:hAnsi="Arial" w:cs="Arial"/>
          <w:sz w:val="24"/>
          <w:szCs w:val="24"/>
          <w:lang w:eastAsia="ru-RU"/>
        </w:rPr>
        <w:t>по</w:t>
      </w:r>
      <w:r>
        <w:rPr>
          <w:rFonts w:ascii="Arial" w:hAnsi="Arial" w:cs="Arial"/>
          <w:sz w:val="24"/>
          <w:szCs w:val="24"/>
          <w:lang w:eastAsia="ru-RU"/>
        </w:rPr>
        <w:t xml:space="preserve"> </w:t>
      </w:r>
      <w:r w:rsidRPr="008616EE">
        <w:rPr>
          <w:rFonts w:ascii="Arial" w:hAnsi="Arial" w:cs="Arial"/>
          <w:sz w:val="24"/>
          <w:szCs w:val="24"/>
          <w:lang w:eastAsia="ru-RU"/>
        </w:rPr>
        <w:t>стандартизации</w:t>
      </w:r>
      <w:r>
        <w:rPr>
          <w:rFonts w:ascii="Arial" w:hAnsi="Arial" w:cs="Arial"/>
          <w:sz w:val="24"/>
          <w:szCs w:val="24"/>
          <w:lang w:eastAsia="ru-RU"/>
        </w:rPr>
        <w:t xml:space="preserve"> </w:t>
      </w:r>
      <w:r w:rsidRPr="008616EE">
        <w:rPr>
          <w:rFonts w:ascii="Arial" w:hAnsi="Arial" w:cs="Arial"/>
          <w:sz w:val="24"/>
          <w:szCs w:val="24"/>
          <w:lang w:eastAsia="ru-RU"/>
        </w:rPr>
        <w:t>ТК</w:t>
      </w:r>
      <w:r>
        <w:rPr>
          <w:rFonts w:ascii="Arial" w:hAnsi="Arial" w:cs="Arial"/>
          <w:sz w:val="24"/>
          <w:szCs w:val="24"/>
          <w:lang w:eastAsia="ru-RU"/>
        </w:rPr>
        <w:t xml:space="preserve"> </w:t>
      </w:r>
      <w:r w:rsidRPr="008616EE">
        <w:rPr>
          <w:rFonts w:ascii="Arial" w:hAnsi="Arial" w:cs="Arial"/>
          <w:sz w:val="24"/>
          <w:szCs w:val="24"/>
          <w:lang w:eastAsia="ru-RU"/>
        </w:rPr>
        <w:t>337</w:t>
      </w:r>
    </w:p>
    <w:p w:rsidR="00BB6941" w:rsidRPr="008616EE" w:rsidRDefault="00BB6941" w:rsidP="008003BF">
      <w:pPr>
        <w:widowControl w:val="0"/>
        <w:kinsoku w:val="0"/>
        <w:overflowPunct w:val="0"/>
        <w:autoSpaceDE w:val="0"/>
        <w:autoSpaceDN w:val="0"/>
        <w:adjustRightInd w:val="0"/>
        <w:spacing w:before="12" w:after="0" w:line="240" w:lineRule="auto"/>
        <w:ind w:firstLine="567"/>
        <w:jc w:val="both"/>
        <w:rPr>
          <w:rFonts w:ascii="Arial" w:hAnsi="Arial" w:cs="Arial"/>
          <w:sz w:val="24"/>
          <w:szCs w:val="24"/>
          <w:lang w:eastAsia="ru-RU"/>
        </w:rPr>
      </w:pPr>
      <w:r w:rsidRPr="008616EE">
        <w:rPr>
          <w:rFonts w:ascii="Arial" w:hAnsi="Arial" w:cs="Arial"/>
          <w:sz w:val="24"/>
          <w:szCs w:val="24"/>
          <w:lang w:eastAsia="ru-RU"/>
        </w:rPr>
        <w:t>«Электроустановки</w:t>
      </w:r>
      <w:r w:rsidRPr="008616EE">
        <w:rPr>
          <w:rFonts w:ascii="Arial" w:hAnsi="Arial" w:cs="Arial"/>
          <w:spacing w:val="-12"/>
          <w:sz w:val="24"/>
          <w:szCs w:val="24"/>
          <w:lang w:eastAsia="ru-RU"/>
        </w:rPr>
        <w:t xml:space="preserve">  </w:t>
      </w:r>
      <w:r w:rsidRPr="008616EE">
        <w:rPr>
          <w:rFonts w:ascii="Arial" w:hAnsi="Arial" w:cs="Arial"/>
          <w:sz w:val="24"/>
          <w:szCs w:val="24"/>
          <w:lang w:eastAsia="ru-RU"/>
        </w:rPr>
        <w:t>зданий»</w:t>
      </w:r>
    </w:p>
    <w:p w:rsidR="00BB6941" w:rsidRPr="008616EE" w:rsidRDefault="00BB6941" w:rsidP="008003BF">
      <w:pPr>
        <w:widowControl w:val="0"/>
        <w:kinsoku w:val="0"/>
        <w:overflowPunct w:val="0"/>
        <w:autoSpaceDE w:val="0"/>
        <w:autoSpaceDN w:val="0"/>
        <w:adjustRightInd w:val="0"/>
        <w:spacing w:before="1" w:after="0" w:line="280" w:lineRule="exact"/>
        <w:ind w:firstLine="567"/>
        <w:rPr>
          <w:rFonts w:ascii="Arial" w:hAnsi="Arial" w:cs="Arial"/>
          <w:sz w:val="24"/>
          <w:szCs w:val="24"/>
          <w:lang w:eastAsia="ru-RU"/>
        </w:rPr>
      </w:pPr>
    </w:p>
    <w:p w:rsidR="00BB6941" w:rsidRPr="003668BE" w:rsidRDefault="00BB6941" w:rsidP="00966E9E">
      <w:pPr>
        <w:widowControl w:val="0"/>
        <w:numPr>
          <w:ilvl w:val="0"/>
          <w:numId w:val="22"/>
        </w:numPr>
        <w:tabs>
          <w:tab w:val="left" w:pos="564"/>
        </w:tabs>
        <w:kinsoku w:val="0"/>
        <w:overflowPunct w:val="0"/>
        <w:autoSpaceDE w:val="0"/>
        <w:autoSpaceDN w:val="0"/>
        <w:adjustRightInd w:val="0"/>
        <w:spacing w:after="0" w:line="250" w:lineRule="auto"/>
        <w:ind w:firstLine="567"/>
        <w:jc w:val="both"/>
        <w:rPr>
          <w:rFonts w:ascii="Arial" w:hAnsi="Arial" w:cs="Arial"/>
          <w:sz w:val="24"/>
          <w:szCs w:val="24"/>
          <w:lang w:eastAsia="ru-RU"/>
        </w:rPr>
      </w:pPr>
      <w:r>
        <w:rPr>
          <w:rFonts w:ascii="Arial" w:hAnsi="Arial" w:cs="Arial"/>
          <w:sz w:val="24"/>
          <w:szCs w:val="24"/>
          <w:lang w:eastAsia="ru-RU"/>
        </w:rPr>
        <w:t xml:space="preserve"> </w:t>
      </w:r>
      <w:r w:rsidRPr="008616EE">
        <w:rPr>
          <w:rFonts w:ascii="Arial" w:hAnsi="Arial" w:cs="Arial"/>
          <w:sz w:val="24"/>
          <w:szCs w:val="24"/>
          <w:lang w:eastAsia="ru-RU"/>
        </w:rPr>
        <w:t>УТВЕРЖДЕН</w:t>
      </w:r>
      <w:r w:rsidRPr="008616EE">
        <w:rPr>
          <w:rFonts w:ascii="Arial" w:hAnsi="Arial" w:cs="Arial"/>
          <w:spacing w:val="-7"/>
          <w:sz w:val="24"/>
          <w:szCs w:val="24"/>
          <w:lang w:eastAsia="ru-RU"/>
        </w:rPr>
        <w:t xml:space="preserve"> </w:t>
      </w:r>
      <w:r w:rsidRPr="008616EE">
        <w:rPr>
          <w:rFonts w:ascii="Arial" w:hAnsi="Arial" w:cs="Arial"/>
          <w:sz w:val="24"/>
          <w:szCs w:val="24"/>
          <w:lang w:eastAsia="ru-RU"/>
        </w:rPr>
        <w:t>И</w:t>
      </w:r>
      <w:r w:rsidRPr="008616EE">
        <w:rPr>
          <w:rFonts w:ascii="Arial" w:hAnsi="Arial" w:cs="Arial"/>
          <w:spacing w:val="-8"/>
          <w:sz w:val="24"/>
          <w:szCs w:val="24"/>
          <w:lang w:eastAsia="ru-RU"/>
        </w:rPr>
        <w:t xml:space="preserve"> </w:t>
      </w:r>
      <w:r w:rsidRPr="008616EE">
        <w:rPr>
          <w:rFonts w:ascii="Arial" w:hAnsi="Arial" w:cs="Arial"/>
          <w:sz w:val="24"/>
          <w:szCs w:val="24"/>
          <w:lang w:eastAsia="ru-RU"/>
        </w:rPr>
        <w:t>ВВЕДЕН</w:t>
      </w:r>
      <w:r w:rsidRPr="008616EE">
        <w:rPr>
          <w:rFonts w:ascii="Arial" w:hAnsi="Arial" w:cs="Arial"/>
          <w:spacing w:val="-7"/>
          <w:sz w:val="24"/>
          <w:szCs w:val="24"/>
          <w:lang w:eastAsia="ru-RU"/>
        </w:rPr>
        <w:t xml:space="preserve"> </w:t>
      </w:r>
      <w:r w:rsidRPr="008616EE">
        <w:rPr>
          <w:rFonts w:ascii="Arial" w:hAnsi="Arial" w:cs="Arial"/>
          <w:sz w:val="24"/>
          <w:szCs w:val="24"/>
          <w:lang w:eastAsia="ru-RU"/>
        </w:rPr>
        <w:t>В</w:t>
      </w:r>
      <w:r w:rsidRPr="008616EE">
        <w:rPr>
          <w:rFonts w:ascii="Arial" w:hAnsi="Arial" w:cs="Arial"/>
          <w:spacing w:val="-8"/>
          <w:sz w:val="24"/>
          <w:szCs w:val="24"/>
          <w:lang w:eastAsia="ru-RU"/>
        </w:rPr>
        <w:t xml:space="preserve"> </w:t>
      </w:r>
      <w:r w:rsidRPr="008616EE">
        <w:rPr>
          <w:rFonts w:ascii="Arial" w:hAnsi="Arial" w:cs="Arial"/>
          <w:sz w:val="24"/>
          <w:szCs w:val="24"/>
          <w:lang w:eastAsia="ru-RU"/>
        </w:rPr>
        <w:t>ДЕЙСТВИЕ</w:t>
      </w:r>
      <w:r w:rsidRPr="008616EE">
        <w:rPr>
          <w:rFonts w:ascii="Arial" w:hAnsi="Arial" w:cs="Arial"/>
          <w:spacing w:val="-7"/>
          <w:sz w:val="24"/>
          <w:szCs w:val="24"/>
          <w:lang w:eastAsia="ru-RU"/>
        </w:rPr>
        <w:t xml:space="preserve"> </w:t>
      </w:r>
      <w:r w:rsidRPr="008616EE">
        <w:rPr>
          <w:rFonts w:ascii="Arial" w:hAnsi="Arial" w:cs="Arial"/>
          <w:sz w:val="24"/>
          <w:szCs w:val="24"/>
          <w:lang w:eastAsia="ru-RU"/>
        </w:rPr>
        <w:t>Приказом</w:t>
      </w:r>
      <w:r w:rsidRPr="008616EE">
        <w:rPr>
          <w:rFonts w:ascii="Arial" w:hAnsi="Arial" w:cs="Arial"/>
          <w:spacing w:val="-7"/>
          <w:sz w:val="24"/>
          <w:szCs w:val="24"/>
          <w:lang w:eastAsia="ru-RU"/>
        </w:rPr>
        <w:t xml:space="preserve"> </w:t>
      </w:r>
      <w:r w:rsidRPr="008616EE">
        <w:rPr>
          <w:rFonts w:ascii="Arial" w:hAnsi="Arial" w:cs="Arial"/>
          <w:sz w:val="24"/>
          <w:szCs w:val="24"/>
          <w:lang w:eastAsia="ru-RU"/>
        </w:rPr>
        <w:t>Федерального</w:t>
      </w:r>
      <w:r w:rsidRPr="008616EE">
        <w:rPr>
          <w:rFonts w:ascii="Arial" w:hAnsi="Arial" w:cs="Arial"/>
          <w:spacing w:val="-7"/>
          <w:sz w:val="24"/>
          <w:szCs w:val="24"/>
          <w:lang w:eastAsia="ru-RU"/>
        </w:rPr>
        <w:t xml:space="preserve"> </w:t>
      </w:r>
      <w:r w:rsidRPr="008616EE">
        <w:rPr>
          <w:rFonts w:ascii="Arial" w:hAnsi="Arial" w:cs="Arial"/>
          <w:sz w:val="24"/>
          <w:szCs w:val="24"/>
          <w:lang w:eastAsia="ru-RU"/>
        </w:rPr>
        <w:t>агентства</w:t>
      </w:r>
      <w:r w:rsidRPr="008616EE">
        <w:rPr>
          <w:rFonts w:ascii="Arial" w:hAnsi="Arial" w:cs="Arial"/>
          <w:spacing w:val="-7"/>
          <w:sz w:val="24"/>
          <w:szCs w:val="24"/>
          <w:lang w:eastAsia="ru-RU"/>
        </w:rPr>
        <w:t xml:space="preserve"> </w:t>
      </w:r>
      <w:r w:rsidRPr="008616EE">
        <w:rPr>
          <w:rFonts w:ascii="Arial" w:hAnsi="Arial" w:cs="Arial"/>
          <w:sz w:val="24"/>
          <w:szCs w:val="24"/>
          <w:lang w:eastAsia="ru-RU"/>
        </w:rPr>
        <w:t>по техническому</w:t>
      </w:r>
      <w:r w:rsidRPr="008616EE">
        <w:rPr>
          <w:rFonts w:ascii="Arial" w:hAnsi="Arial" w:cs="Arial"/>
          <w:spacing w:val="-5"/>
          <w:sz w:val="24"/>
          <w:szCs w:val="24"/>
          <w:lang w:eastAsia="ru-RU"/>
        </w:rPr>
        <w:t xml:space="preserve"> </w:t>
      </w:r>
      <w:r w:rsidRPr="008616EE">
        <w:rPr>
          <w:rFonts w:ascii="Arial" w:hAnsi="Arial" w:cs="Arial"/>
          <w:sz w:val="24"/>
          <w:szCs w:val="24"/>
          <w:lang w:eastAsia="ru-RU"/>
        </w:rPr>
        <w:t>регулированию</w:t>
      </w:r>
      <w:r w:rsidRPr="008616EE">
        <w:rPr>
          <w:rFonts w:ascii="Arial" w:hAnsi="Arial" w:cs="Arial"/>
          <w:spacing w:val="-5"/>
          <w:sz w:val="24"/>
          <w:szCs w:val="24"/>
          <w:lang w:eastAsia="ru-RU"/>
        </w:rPr>
        <w:t xml:space="preserve"> </w:t>
      </w:r>
      <w:r w:rsidRPr="008616EE">
        <w:rPr>
          <w:rFonts w:ascii="Arial" w:hAnsi="Arial" w:cs="Arial"/>
          <w:sz w:val="24"/>
          <w:szCs w:val="24"/>
          <w:lang w:eastAsia="ru-RU"/>
        </w:rPr>
        <w:t>и</w:t>
      </w:r>
      <w:r w:rsidRPr="008616EE">
        <w:rPr>
          <w:rFonts w:ascii="Arial" w:hAnsi="Arial" w:cs="Arial"/>
          <w:spacing w:val="-5"/>
          <w:sz w:val="24"/>
          <w:szCs w:val="24"/>
          <w:lang w:eastAsia="ru-RU"/>
        </w:rPr>
        <w:t xml:space="preserve"> </w:t>
      </w:r>
      <w:r w:rsidRPr="008616EE">
        <w:rPr>
          <w:rFonts w:ascii="Arial" w:hAnsi="Arial" w:cs="Arial"/>
          <w:sz w:val="24"/>
          <w:szCs w:val="24"/>
          <w:lang w:eastAsia="ru-RU"/>
        </w:rPr>
        <w:t>метрологии</w:t>
      </w:r>
      <w:r w:rsidRPr="008616EE">
        <w:rPr>
          <w:rFonts w:ascii="Arial" w:hAnsi="Arial" w:cs="Arial"/>
          <w:spacing w:val="-5"/>
          <w:sz w:val="24"/>
          <w:szCs w:val="24"/>
          <w:lang w:eastAsia="ru-RU"/>
        </w:rPr>
        <w:t xml:space="preserve"> </w:t>
      </w:r>
      <w:r w:rsidRPr="003668BE">
        <w:rPr>
          <w:rFonts w:ascii="Arial" w:hAnsi="Arial" w:cs="Arial"/>
          <w:sz w:val="24"/>
          <w:szCs w:val="24"/>
          <w:lang w:eastAsia="ru-RU"/>
        </w:rPr>
        <w:t xml:space="preserve">от </w:t>
      </w:r>
      <w:r w:rsidRPr="003668BE">
        <w:rPr>
          <w:rFonts w:ascii="Arial" w:hAnsi="Arial" w:cs="Arial"/>
          <w:spacing w:val="-6"/>
          <w:sz w:val="24"/>
          <w:szCs w:val="24"/>
          <w:lang w:eastAsia="ru-RU"/>
        </w:rPr>
        <w:t xml:space="preserve"> </w:t>
      </w:r>
      <w:r w:rsidRPr="003668BE">
        <w:rPr>
          <w:rFonts w:ascii="Arial" w:hAnsi="Arial" w:cs="Arial"/>
          <w:sz w:val="24"/>
          <w:szCs w:val="24"/>
          <w:lang w:eastAsia="ru-RU"/>
        </w:rPr>
        <w:t>ХХ  ХХХХХ 20ХХ</w:t>
      </w:r>
      <w:r w:rsidRPr="003668BE">
        <w:rPr>
          <w:rFonts w:ascii="Arial" w:hAnsi="Arial" w:cs="Arial"/>
          <w:spacing w:val="-5"/>
          <w:sz w:val="24"/>
          <w:szCs w:val="24"/>
          <w:lang w:eastAsia="ru-RU"/>
        </w:rPr>
        <w:t xml:space="preserve"> </w:t>
      </w:r>
      <w:r w:rsidRPr="003668BE">
        <w:rPr>
          <w:rFonts w:ascii="Arial" w:hAnsi="Arial" w:cs="Arial"/>
          <w:sz w:val="24"/>
          <w:szCs w:val="24"/>
          <w:lang w:eastAsia="ru-RU"/>
        </w:rPr>
        <w:t>г.</w:t>
      </w:r>
      <w:r w:rsidRPr="003668BE">
        <w:rPr>
          <w:rFonts w:ascii="Arial" w:hAnsi="Arial" w:cs="Arial"/>
          <w:spacing w:val="-6"/>
          <w:sz w:val="24"/>
          <w:szCs w:val="24"/>
          <w:lang w:eastAsia="ru-RU"/>
        </w:rPr>
        <w:t xml:space="preserve"> </w:t>
      </w:r>
      <w:r w:rsidRPr="003668BE">
        <w:rPr>
          <w:rFonts w:ascii="Arial" w:hAnsi="Arial" w:cs="Arial"/>
          <w:sz w:val="24"/>
          <w:szCs w:val="24"/>
          <w:lang w:eastAsia="ru-RU"/>
        </w:rPr>
        <w:t>№</w:t>
      </w:r>
      <w:r w:rsidRPr="003668BE">
        <w:rPr>
          <w:rFonts w:ascii="Arial" w:hAnsi="Arial" w:cs="Arial"/>
          <w:spacing w:val="-5"/>
          <w:sz w:val="24"/>
          <w:szCs w:val="24"/>
          <w:lang w:eastAsia="ru-RU"/>
        </w:rPr>
        <w:t xml:space="preserve"> </w:t>
      </w:r>
      <w:r w:rsidRPr="003668BE">
        <w:rPr>
          <w:rFonts w:ascii="Arial" w:hAnsi="Arial" w:cs="Arial"/>
          <w:sz w:val="24"/>
          <w:szCs w:val="24"/>
          <w:lang w:eastAsia="ru-RU"/>
        </w:rPr>
        <w:t>ХХХХ</w:t>
      </w:r>
    </w:p>
    <w:p w:rsidR="00BB6941" w:rsidRPr="003668BE" w:rsidRDefault="00BB6941" w:rsidP="008003BF">
      <w:pPr>
        <w:widowControl w:val="0"/>
        <w:kinsoku w:val="0"/>
        <w:overflowPunct w:val="0"/>
        <w:autoSpaceDE w:val="0"/>
        <w:autoSpaceDN w:val="0"/>
        <w:adjustRightInd w:val="0"/>
        <w:spacing w:before="9" w:after="0" w:line="260" w:lineRule="exact"/>
        <w:ind w:firstLine="567"/>
        <w:rPr>
          <w:rFonts w:ascii="Arial" w:hAnsi="Arial" w:cs="Arial"/>
          <w:sz w:val="24"/>
          <w:szCs w:val="24"/>
          <w:lang w:eastAsia="ru-RU"/>
        </w:rPr>
      </w:pPr>
    </w:p>
    <w:p w:rsidR="00BB6941" w:rsidRPr="007D27FD" w:rsidRDefault="00BB6941" w:rsidP="00966E9E">
      <w:pPr>
        <w:widowControl w:val="0"/>
        <w:numPr>
          <w:ilvl w:val="0"/>
          <w:numId w:val="22"/>
        </w:numPr>
        <w:tabs>
          <w:tab w:val="left" w:pos="737"/>
        </w:tabs>
        <w:kinsoku w:val="0"/>
        <w:overflowPunct w:val="0"/>
        <w:autoSpaceDE w:val="0"/>
        <w:autoSpaceDN w:val="0"/>
        <w:adjustRightInd w:val="0"/>
        <w:spacing w:after="0" w:line="250" w:lineRule="auto"/>
        <w:ind w:firstLine="567"/>
        <w:jc w:val="both"/>
        <w:rPr>
          <w:rFonts w:ascii="Arial" w:hAnsi="Arial" w:cs="Arial"/>
          <w:color w:val="000000"/>
          <w:sz w:val="24"/>
          <w:szCs w:val="24"/>
          <w:lang w:val="en-US" w:eastAsia="ru-RU"/>
        </w:rPr>
      </w:pPr>
      <w:r>
        <w:rPr>
          <w:noProof/>
          <w:lang w:eastAsia="ru-RU"/>
        </w:rPr>
        <w:pict>
          <v:shape id="Полилиния 5" o:spid="_x0000_s1026" style="position:absolute;left:0;text-align:left;margin-left:269.85pt;margin-top:70.1pt;width:3.95pt;height:0;z-index:-251662848;visibility:visible;mso-wrap-style:square;mso-wrap-distance-left:9pt;mso-wrap-distance-top:0;mso-wrap-distance-right:9pt;mso-wrap-distance-bottom:0;mso-position-horizontal:absolute;mso-position-horizontal-relative:page;mso-position-vertical:absolute;mso-position-vertical-relative:text;v-text-anchor:top" coordsize="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" o:allowincell="f" path="m,l80,e" filled="f" strokecolor="blue" strokeweight=".20667mm">
            <v:path arrowok="t" o:connecttype="custom" o:connectlocs="0,0;50165,0" o:connectangles="0,0"/>
            <w10:wrap anchorx="page"/>
          </v:shape>
        </w:pict>
      </w:r>
      <w:r>
        <w:rPr>
          <w:rFonts w:ascii="Arial" w:hAnsi="Arial" w:cs="Arial"/>
          <w:sz w:val="24"/>
          <w:szCs w:val="24"/>
          <w:lang w:eastAsia="ru-RU"/>
        </w:rPr>
        <w:t xml:space="preserve"> </w:t>
      </w:r>
      <w:r w:rsidRPr="008616EE">
        <w:rPr>
          <w:rFonts w:ascii="Arial" w:hAnsi="Arial" w:cs="Arial"/>
          <w:sz w:val="24"/>
          <w:szCs w:val="24"/>
          <w:lang w:eastAsia="ru-RU"/>
        </w:rPr>
        <w:t>Настоящий</w:t>
      </w:r>
      <w:r w:rsidRPr="00347A5D">
        <w:rPr>
          <w:rFonts w:ascii="Arial" w:hAnsi="Arial" w:cs="Arial"/>
          <w:sz w:val="24"/>
          <w:szCs w:val="24"/>
          <w:lang w:eastAsia="ru-RU"/>
        </w:rPr>
        <w:t xml:space="preserve"> </w:t>
      </w:r>
      <w:r w:rsidRPr="008616EE">
        <w:rPr>
          <w:rFonts w:ascii="Arial" w:hAnsi="Arial" w:cs="Arial"/>
          <w:sz w:val="24"/>
          <w:szCs w:val="24"/>
          <w:lang w:eastAsia="ru-RU"/>
        </w:rPr>
        <w:t>стандарт</w:t>
      </w:r>
      <w:r w:rsidRPr="00347A5D">
        <w:rPr>
          <w:rFonts w:ascii="Arial" w:hAnsi="Arial" w:cs="Arial"/>
          <w:sz w:val="24"/>
          <w:szCs w:val="24"/>
          <w:lang w:eastAsia="ru-RU"/>
        </w:rPr>
        <w:t xml:space="preserve"> </w:t>
      </w:r>
      <w:r w:rsidRPr="008616EE">
        <w:rPr>
          <w:rFonts w:ascii="Arial" w:hAnsi="Arial" w:cs="Arial"/>
          <w:sz w:val="24"/>
          <w:szCs w:val="24"/>
          <w:lang w:eastAsia="ru-RU"/>
        </w:rPr>
        <w:t>является</w:t>
      </w:r>
      <w:r w:rsidRPr="00347A5D">
        <w:rPr>
          <w:rFonts w:ascii="Arial" w:hAnsi="Arial" w:cs="Arial"/>
          <w:sz w:val="24"/>
          <w:szCs w:val="24"/>
          <w:lang w:eastAsia="ru-RU"/>
        </w:rPr>
        <w:t xml:space="preserve"> </w:t>
      </w:r>
      <w:r w:rsidRPr="008616EE">
        <w:rPr>
          <w:rFonts w:ascii="Arial" w:hAnsi="Arial" w:cs="Arial"/>
          <w:sz w:val="24"/>
          <w:szCs w:val="24"/>
          <w:lang w:eastAsia="ru-RU"/>
        </w:rPr>
        <w:t>модифицированным</w:t>
      </w:r>
      <w:r>
        <w:rPr>
          <w:rFonts w:ascii="Arial" w:hAnsi="Arial" w:cs="Arial"/>
          <w:sz w:val="24"/>
          <w:szCs w:val="24"/>
          <w:lang w:eastAsia="ru-RU"/>
        </w:rPr>
        <w:t xml:space="preserve"> </w:t>
      </w:r>
      <w:r w:rsidRPr="008616EE">
        <w:rPr>
          <w:rFonts w:ascii="Arial" w:hAnsi="Arial" w:cs="Arial"/>
          <w:sz w:val="24"/>
          <w:szCs w:val="24"/>
          <w:lang w:eastAsia="ru-RU"/>
        </w:rPr>
        <w:t>по</w:t>
      </w:r>
      <w:r w:rsidRPr="00347A5D">
        <w:rPr>
          <w:rFonts w:ascii="Arial" w:hAnsi="Arial" w:cs="Arial"/>
          <w:sz w:val="24"/>
          <w:szCs w:val="24"/>
          <w:lang w:eastAsia="ru-RU"/>
        </w:rPr>
        <w:t xml:space="preserve"> </w:t>
      </w:r>
      <w:r w:rsidRPr="008616EE">
        <w:rPr>
          <w:rFonts w:ascii="Arial" w:hAnsi="Arial" w:cs="Arial"/>
          <w:sz w:val="24"/>
          <w:szCs w:val="24"/>
          <w:lang w:eastAsia="ru-RU"/>
        </w:rPr>
        <w:t>отношению</w:t>
      </w:r>
      <w:r w:rsidRPr="00347A5D">
        <w:rPr>
          <w:rFonts w:ascii="Arial" w:hAnsi="Arial" w:cs="Arial"/>
          <w:sz w:val="24"/>
          <w:szCs w:val="24"/>
          <w:lang w:eastAsia="ru-RU"/>
        </w:rPr>
        <w:t xml:space="preserve"> </w:t>
      </w:r>
      <w:r w:rsidRPr="008616EE">
        <w:rPr>
          <w:rFonts w:ascii="Arial" w:hAnsi="Arial" w:cs="Arial"/>
          <w:sz w:val="24"/>
          <w:szCs w:val="24"/>
          <w:lang w:eastAsia="ru-RU"/>
        </w:rPr>
        <w:t>к</w:t>
      </w:r>
      <w:r w:rsidRPr="00347A5D">
        <w:rPr>
          <w:rFonts w:ascii="Arial" w:hAnsi="Arial" w:cs="Arial"/>
          <w:sz w:val="24"/>
          <w:szCs w:val="24"/>
          <w:lang w:eastAsia="ru-RU"/>
        </w:rPr>
        <w:t xml:space="preserve"> </w:t>
      </w:r>
      <w:r w:rsidRPr="008616EE">
        <w:rPr>
          <w:rFonts w:ascii="Arial" w:hAnsi="Arial" w:cs="Arial"/>
          <w:sz w:val="24"/>
          <w:szCs w:val="24"/>
          <w:lang w:eastAsia="ru-RU"/>
        </w:rPr>
        <w:t>международному</w:t>
      </w:r>
      <w:r w:rsidRPr="00347A5D">
        <w:rPr>
          <w:rFonts w:ascii="Arial" w:hAnsi="Arial" w:cs="Arial"/>
          <w:sz w:val="24"/>
          <w:szCs w:val="24"/>
          <w:lang w:eastAsia="ru-RU"/>
        </w:rPr>
        <w:t xml:space="preserve"> </w:t>
      </w:r>
      <w:r w:rsidRPr="008616EE">
        <w:rPr>
          <w:rFonts w:ascii="Arial" w:hAnsi="Arial" w:cs="Arial"/>
          <w:sz w:val="24"/>
          <w:szCs w:val="24"/>
          <w:lang w:eastAsia="ru-RU"/>
        </w:rPr>
        <w:t>стандарту</w:t>
      </w:r>
      <w:r w:rsidRPr="00347A5D">
        <w:rPr>
          <w:rFonts w:ascii="Arial" w:hAnsi="Arial" w:cs="Arial"/>
          <w:sz w:val="24"/>
          <w:szCs w:val="24"/>
          <w:lang w:eastAsia="ru-RU"/>
        </w:rPr>
        <w:t xml:space="preserve"> </w:t>
      </w:r>
      <w:r w:rsidRPr="008616EE">
        <w:rPr>
          <w:rFonts w:ascii="Arial" w:hAnsi="Arial" w:cs="Arial"/>
          <w:sz w:val="24"/>
          <w:szCs w:val="24"/>
          <w:lang w:eastAsia="ru-RU"/>
        </w:rPr>
        <w:t>МЭК</w:t>
      </w:r>
      <w:r w:rsidRPr="00347A5D">
        <w:rPr>
          <w:rFonts w:ascii="Arial" w:hAnsi="Arial" w:cs="Arial"/>
          <w:sz w:val="24"/>
          <w:szCs w:val="24"/>
          <w:lang w:eastAsia="ru-RU"/>
        </w:rPr>
        <w:t xml:space="preserve"> </w:t>
      </w:r>
      <w:r w:rsidRPr="008616EE">
        <w:rPr>
          <w:rFonts w:ascii="Arial" w:hAnsi="Arial" w:cs="Arial"/>
          <w:sz w:val="24"/>
          <w:szCs w:val="24"/>
          <w:lang w:eastAsia="ru-RU"/>
        </w:rPr>
        <w:t>6</w:t>
      </w:r>
      <w:r>
        <w:rPr>
          <w:rFonts w:ascii="Arial" w:hAnsi="Arial" w:cs="Arial"/>
          <w:sz w:val="24"/>
          <w:szCs w:val="24"/>
          <w:lang w:eastAsia="ru-RU"/>
        </w:rPr>
        <w:t>0364-5-55</w:t>
      </w:r>
      <w:r w:rsidRPr="008616EE">
        <w:rPr>
          <w:rFonts w:ascii="Arial" w:hAnsi="Arial" w:cs="Arial"/>
          <w:sz w:val="24"/>
          <w:szCs w:val="24"/>
          <w:lang w:eastAsia="ru-RU"/>
        </w:rPr>
        <w:t>:20</w:t>
      </w:r>
      <w:r>
        <w:rPr>
          <w:rFonts w:ascii="Arial" w:hAnsi="Arial" w:cs="Arial"/>
          <w:sz w:val="24"/>
          <w:szCs w:val="24"/>
          <w:lang w:eastAsia="ru-RU"/>
        </w:rPr>
        <w:t>1</w:t>
      </w:r>
      <w:r w:rsidRPr="008616EE">
        <w:rPr>
          <w:rFonts w:ascii="Arial" w:hAnsi="Arial" w:cs="Arial"/>
          <w:sz w:val="24"/>
          <w:szCs w:val="24"/>
          <w:lang w:eastAsia="ru-RU"/>
        </w:rPr>
        <w:t>6</w:t>
      </w:r>
      <w:r w:rsidRPr="00347A5D">
        <w:rPr>
          <w:rFonts w:ascii="Arial" w:hAnsi="Arial" w:cs="Arial"/>
          <w:sz w:val="24"/>
          <w:szCs w:val="24"/>
          <w:lang w:eastAsia="ru-RU"/>
        </w:rPr>
        <w:t xml:space="preserve"> </w:t>
      </w:r>
      <w:r w:rsidRPr="008616EE">
        <w:rPr>
          <w:rFonts w:ascii="Arial" w:hAnsi="Arial" w:cs="Arial"/>
          <w:sz w:val="24"/>
          <w:szCs w:val="24"/>
          <w:lang w:eastAsia="ru-RU"/>
        </w:rPr>
        <w:t>«</w:t>
      </w:r>
      <w:r w:rsidRPr="00347A5D">
        <w:rPr>
          <w:rFonts w:ascii="Arial" w:hAnsi="Arial" w:cs="Arial"/>
          <w:sz w:val="24"/>
          <w:szCs w:val="24"/>
          <w:lang w:eastAsia="ru-RU"/>
        </w:rPr>
        <w:t>Электрические установки зданий. Часть</w:t>
      </w:r>
      <w:r w:rsidRPr="00D8642D">
        <w:rPr>
          <w:rFonts w:ascii="Arial" w:hAnsi="Arial" w:cs="Arial"/>
          <w:sz w:val="24"/>
          <w:szCs w:val="24"/>
          <w:lang w:val="en-US" w:eastAsia="ru-RU"/>
        </w:rPr>
        <w:t xml:space="preserve"> 5-55. </w:t>
      </w:r>
      <w:r w:rsidRPr="00347A5D">
        <w:rPr>
          <w:rFonts w:ascii="Arial" w:hAnsi="Arial" w:cs="Arial"/>
          <w:sz w:val="24"/>
          <w:szCs w:val="24"/>
          <w:lang w:eastAsia="ru-RU"/>
        </w:rPr>
        <w:t>Выбор</w:t>
      </w:r>
      <w:r w:rsidRPr="00D8642D">
        <w:rPr>
          <w:rFonts w:ascii="Arial" w:hAnsi="Arial" w:cs="Arial"/>
          <w:sz w:val="24"/>
          <w:szCs w:val="24"/>
          <w:lang w:val="en-US" w:eastAsia="ru-RU"/>
        </w:rPr>
        <w:t xml:space="preserve"> </w:t>
      </w:r>
      <w:r w:rsidRPr="00347A5D">
        <w:rPr>
          <w:rFonts w:ascii="Arial" w:hAnsi="Arial" w:cs="Arial"/>
          <w:sz w:val="24"/>
          <w:szCs w:val="24"/>
          <w:lang w:eastAsia="ru-RU"/>
        </w:rPr>
        <w:t>и</w:t>
      </w:r>
      <w:r w:rsidRPr="00D8642D">
        <w:rPr>
          <w:rFonts w:ascii="Arial" w:hAnsi="Arial" w:cs="Arial"/>
          <w:sz w:val="24"/>
          <w:szCs w:val="24"/>
          <w:lang w:val="en-US" w:eastAsia="ru-RU"/>
        </w:rPr>
        <w:t xml:space="preserve"> </w:t>
      </w:r>
      <w:r w:rsidRPr="00347A5D">
        <w:rPr>
          <w:rFonts w:ascii="Arial" w:hAnsi="Arial" w:cs="Arial"/>
          <w:sz w:val="24"/>
          <w:szCs w:val="24"/>
          <w:lang w:eastAsia="ru-RU"/>
        </w:rPr>
        <w:t>монтаж</w:t>
      </w:r>
      <w:r w:rsidRPr="00D8642D">
        <w:rPr>
          <w:rFonts w:ascii="Arial" w:hAnsi="Arial" w:cs="Arial"/>
          <w:sz w:val="24"/>
          <w:szCs w:val="24"/>
          <w:lang w:val="en-US" w:eastAsia="ru-RU"/>
        </w:rPr>
        <w:t xml:space="preserve"> </w:t>
      </w:r>
      <w:r w:rsidRPr="00347A5D">
        <w:rPr>
          <w:rFonts w:ascii="Arial" w:hAnsi="Arial" w:cs="Arial"/>
          <w:sz w:val="24"/>
          <w:szCs w:val="24"/>
          <w:lang w:eastAsia="ru-RU"/>
        </w:rPr>
        <w:t>электрооборудования</w:t>
      </w:r>
      <w:r w:rsidRPr="00D8642D">
        <w:rPr>
          <w:rFonts w:ascii="Arial" w:hAnsi="Arial" w:cs="Arial"/>
          <w:sz w:val="24"/>
          <w:szCs w:val="24"/>
          <w:lang w:val="en-US" w:eastAsia="ru-RU"/>
        </w:rPr>
        <w:t xml:space="preserve">. </w:t>
      </w:r>
      <w:r w:rsidRPr="00347A5D">
        <w:rPr>
          <w:rFonts w:ascii="Arial" w:hAnsi="Arial" w:cs="Arial"/>
          <w:sz w:val="24"/>
          <w:szCs w:val="24"/>
          <w:lang w:eastAsia="ru-RU"/>
        </w:rPr>
        <w:t>Прочее</w:t>
      </w:r>
      <w:r w:rsidRPr="00347A5D">
        <w:rPr>
          <w:rFonts w:ascii="Arial" w:hAnsi="Arial" w:cs="Arial"/>
          <w:sz w:val="24"/>
          <w:szCs w:val="24"/>
          <w:lang w:val="en-US" w:eastAsia="ru-RU"/>
        </w:rPr>
        <w:t xml:space="preserve"> </w:t>
      </w:r>
      <w:r w:rsidRPr="00347A5D">
        <w:rPr>
          <w:rFonts w:ascii="Arial" w:hAnsi="Arial" w:cs="Arial"/>
          <w:sz w:val="24"/>
          <w:szCs w:val="24"/>
          <w:lang w:eastAsia="ru-RU"/>
        </w:rPr>
        <w:t>оборудование</w:t>
      </w:r>
      <w:r w:rsidRPr="00347A5D">
        <w:rPr>
          <w:rFonts w:ascii="Arial" w:hAnsi="Arial" w:cs="Arial"/>
          <w:sz w:val="24"/>
          <w:szCs w:val="24"/>
          <w:lang w:val="en-US" w:eastAsia="ru-RU"/>
        </w:rPr>
        <w:t>» (IEC 60364-5-55:201</w:t>
      </w:r>
      <w:r w:rsidRPr="007D27FD">
        <w:rPr>
          <w:rFonts w:ascii="Arial" w:hAnsi="Arial" w:cs="Arial"/>
          <w:sz w:val="24"/>
          <w:szCs w:val="24"/>
          <w:lang w:val="en-US" w:eastAsia="ru-RU"/>
        </w:rPr>
        <w:t>1</w:t>
      </w:r>
      <w:r w:rsidRPr="00347A5D">
        <w:rPr>
          <w:rFonts w:ascii="Arial" w:hAnsi="Arial" w:cs="Arial"/>
          <w:sz w:val="24"/>
          <w:szCs w:val="24"/>
          <w:lang w:val="en-US" w:eastAsia="ru-RU"/>
        </w:rPr>
        <w:t xml:space="preserve"> «Electrical installations of buildings - Part 5-55: Selection and erection of electrical equipment - Other equipment»).</w:t>
      </w:r>
      <w:r w:rsidRPr="00347A5D">
        <w:rPr>
          <w:rFonts w:ascii="Arial" w:hAnsi="Arial" w:cs="Arial"/>
          <w:spacing w:val="11"/>
          <w:sz w:val="24"/>
          <w:szCs w:val="24"/>
          <w:lang w:val="en-US" w:eastAsia="ru-RU"/>
        </w:rPr>
        <w:t xml:space="preserve"> </w:t>
      </w:r>
      <w:r w:rsidRPr="008616EE">
        <w:rPr>
          <w:rFonts w:ascii="Arial" w:hAnsi="Arial" w:cs="Arial"/>
          <w:sz w:val="24"/>
          <w:szCs w:val="24"/>
          <w:lang w:eastAsia="ru-RU"/>
        </w:rPr>
        <w:t>При</w:t>
      </w:r>
      <w:r w:rsidRPr="007D27FD">
        <w:rPr>
          <w:rFonts w:ascii="Arial" w:hAnsi="Arial" w:cs="Arial"/>
          <w:spacing w:val="10"/>
          <w:sz w:val="24"/>
          <w:szCs w:val="24"/>
          <w:lang w:val="en-US" w:eastAsia="ru-RU"/>
        </w:rPr>
        <w:t xml:space="preserve"> </w:t>
      </w:r>
      <w:r w:rsidRPr="008616EE">
        <w:rPr>
          <w:rFonts w:ascii="Arial" w:hAnsi="Arial" w:cs="Arial"/>
          <w:sz w:val="24"/>
          <w:szCs w:val="24"/>
          <w:lang w:eastAsia="ru-RU"/>
        </w:rPr>
        <w:t>этом</w:t>
      </w:r>
      <w:r w:rsidRPr="007D27FD">
        <w:rPr>
          <w:rFonts w:ascii="Arial" w:hAnsi="Arial" w:cs="Arial"/>
          <w:spacing w:val="10"/>
          <w:sz w:val="24"/>
          <w:szCs w:val="24"/>
          <w:lang w:val="en-US" w:eastAsia="ru-RU"/>
        </w:rPr>
        <w:t xml:space="preserve"> </w:t>
      </w:r>
      <w:r w:rsidRPr="008616EE">
        <w:rPr>
          <w:rFonts w:ascii="Arial" w:hAnsi="Arial" w:cs="Arial"/>
          <w:sz w:val="24"/>
          <w:szCs w:val="24"/>
          <w:lang w:eastAsia="ru-RU"/>
        </w:rPr>
        <w:t>все</w:t>
      </w:r>
      <w:r w:rsidRPr="007D27FD">
        <w:rPr>
          <w:rFonts w:ascii="Arial" w:hAnsi="Arial" w:cs="Arial"/>
          <w:spacing w:val="10"/>
          <w:sz w:val="24"/>
          <w:szCs w:val="24"/>
          <w:lang w:val="en-US" w:eastAsia="ru-RU"/>
        </w:rPr>
        <w:t xml:space="preserve"> </w:t>
      </w:r>
      <w:r w:rsidRPr="008616EE">
        <w:rPr>
          <w:rFonts w:ascii="Arial" w:hAnsi="Arial" w:cs="Arial"/>
          <w:sz w:val="24"/>
          <w:szCs w:val="24"/>
          <w:lang w:eastAsia="ru-RU"/>
        </w:rPr>
        <w:t>разделы</w:t>
      </w:r>
      <w:r w:rsidRPr="007D27FD">
        <w:rPr>
          <w:rFonts w:ascii="Arial" w:hAnsi="Arial" w:cs="Arial"/>
          <w:spacing w:val="11"/>
          <w:sz w:val="24"/>
          <w:szCs w:val="24"/>
          <w:lang w:val="en-US" w:eastAsia="ru-RU"/>
        </w:rPr>
        <w:t xml:space="preserve"> </w:t>
      </w:r>
      <w:r w:rsidRPr="008616EE">
        <w:rPr>
          <w:rFonts w:ascii="Arial" w:hAnsi="Arial" w:cs="Arial"/>
          <w:sz w:val="24"/>
          <w:szCs w:val="24"/>
          <w:lang w:eastAsia="ru-RU"/>
        </w:rPr>
        <w:t>и</w:t>
      </w:r>
      <w:r w:rsidRPr="007D27FD">
        <w:rPr>
          <w:rFonts w:ascii="Arial" w:hAnsi="Arial" w:cs="Arial"/>
          <w:sz w:val="24"/>
          <w:szCs w:val="24"/>
          <w:lang w:val="en-US" w:eastAsia="ru-RU"/>
        </w:rPr>
        <w:t xml:space="preserve"> </w:t>
      </w:r>
      <w:r w:rsidRPr="00A450B7">
        <w:rPr>
          <w:rFonts w:ascii="Arial" w:hAnsi="Arial" w:cs="Arial"/>
          <w:sz w:val="24"/>
          <w:szCs w:val="24"/>
          <w:lang w:eastAsia="ru-RU"/>
        </w:rPr>
        <w:t>приложения</w:t>
      </w:r>
      <w:hyperlink w:anchor="bookmark117" w:history="1">
        <w:r w:rsidRPr="007D27FD">
          <w:rPr>
            <w:rFonts w:ascii="Arial" w:hAnsi="Arial" w:cs="Arial"/>
            <w:sz w:val="24"/>
            <w:szCs w:val="24"/>
            <w:lang w:val="en-US" w:eastAsia="ru-RU"/>
          </w:rPr>
          <w:t xml:space="preserve"> </w:t>
        </w:r>
        <w:r w:rsidRPr="00A450B7">
          <w:rPr>
            <w:rFonts w:ascii="Arial" w:hAnsi="Arial" w:cs="Arial"/>
            <w:sz w:val="24"/>
            <w:szCs w:val="24"/>
            <w:lang w:eastAsia="ru-RU"/>
          </w:rPr>
          <w:t>полностью</w:t>
        </w:r>
        <w:r w:rsidRPr="007D27FD">
          <w:rPr>
            <w:rFonts w:ascii="Arial" w:hAnsi="Arial" w:cs="Arial"/>
            <w:sz w:val="24"/>
            <w:szCs w:val="24"/>
            <w:lang w:val="en-US" w:eastAsia="ru-RU"/>
          </w:rPr>
          <w:t xml:space="preserve"> </w:t>
        </w:r>
        <w:r w:rsidRPr="00A450B7">
          <w:rPr>
            <w:rFonts w:ascii="Arial" w:hAnsi="Arial" w:cs="Arial"/>
            <w:sz w:val="24"/>
            <w:szCs w:val="24"/>
            <w:lang w:eastAsia="ru-RU"/>
          </w:rPr>
          <w:t>идентичны</w:t>
        </w:r>
      </w:hyperlink>
      <w:r w:rsidRPr="007D27FD">
        <w:rPr>
          <w:rFonts w:ascii="Arial" w:hAnsi="Arial" w:cs="Arial"/>
          <w:color w:val="000000"/>
          <w:sz w:val="24"/>
          <w:szCs w:val="24"/>
          <w:lang w:val="en-US" w:eastAsia="ru-RU"/>
        </w:rPr>
        <w:t>.</w:t>
      </w:r>
    </w:p>
    <w:p w:rsidR="00BB6941" w:rsidRPr="007D27FD" w:rsidRDefault="00BB6941" w:rsidP="008003BF">
      <w:pPr>
        <w:widowControl w:val="0"/>
        <w:kinsoku w:val="0"/>
        <w:overflowPunct w:val="0"/>
        <w:autoSpaceDE w:val="0"/>
        <w:autoSpaceDN w:val="0"/>
        <w:adjustRightInd w:val="0"/>
        <w:spacing w:before="9" w:after="0" w:line="260" w:lineRule="exact"/>
        <w:ind w:firstLine="567"/>
        <w:rPr>
          <w:rFonts w:ascii="Arial" w:hAnsi="Arial" w:cs="Arial"/>
          <w:sz w:val="24"/>
          <w:szCs w:val="24"/>
          <w:lang w:val="en-US" w:eastAsia="ru-RU"/>
        </w:rPr>
      </w:pPr>
    </w:p>
    <w:p w:rsidR="00BB6941" w:rsidRPr="007534FD" w:rsidRDefault="00BB6941" w:rsidP="008003BF">
      <w:pPr>
        <w:widowControl w:val="0"/>
        <w:kinsoku w:val="0"/>
        <w:overflowPunct w:val="0"/>
        <w:autoSpaceDE w:val="0"/>
        <w:autoSpaceDN w:val="0"/>
        <w:adjustRightInd w:val="0"/>
        <w:spacing w:after="0" w:line="250" w:lineRule="auto"/>
        <w:ind w:firstLine="567"/>
        <w:jc w:val="both"/>
        <w:rPr>
          <w:rFonts w:ascii="Arial" w:hAnsi="Arial" w:cs="Arial"/>
          <w:sz w:val="24"/>
          <w:szCs w:val="24"/>
          <w:lang w:eastAsia="ru-RU"/>
        </w:rPr>
      </w:pPr>
      <w:r w:rsidRPr="008616EE">
        <w:rPr>
          <w:rFonts w:ascii="Arial" w:hAnsi="Arial" w:cs="Arial"/>
          <w:sz w:val="24"/>
          <w:szCs w:val="24"/>
          <w:lang w:eastAsia="ru-RU"/>
        </w:rPr>
        <w:t>Наименование</w:t>
      </w:r>
      <w:r w:rsidRPr="008616EE">
        <w:rPr>
          <w:rFonts w:ascii="Arial" w:hAnsi="Arial" w:cs="Arial"/>
          <w:spacing w:val="36"/>
          <w:sz w:val="24"/>
          <w:szCs w:val="24"/>
          <w:lang w:eastAsia="ru-RU"/>
        </w:rPr>
        <w:t xml:space="preserve"> </w:t>
      </w:r>
      <w:r w:rsidRPr="008616EE">
        <w:rPr>
          <w:rFonts w:ascii="Arial" w:hAnsi="Arial" w:cs="Arial"/>
          <w:sz w:val="24"/>
          <w:szCs w:val="24"/>
          <w:lang w:eastAsia="ru-RU"/>
        </w:rPr>
        <w:t>настоящего</w:t>
      </w:r>
      <w:r w:rsidRPr="008616EE">
        <w:rPr>
          <w:rFonts w:ascii="Arial" w:hAnsi="Arial" w:cs="Arial"/>
          <w:spacing w:val="35"/>
          <w:sz w:val="24"/>
          <w:szCs w:val="24"/>
          <w:lang w:eastAsia="ru-RU"/>
        </w:rPr>
        <w:t xml:space="preserve"> </w:t>
      </w:r>
      <w:r w:rsidRPr="008616EE">
        <w:rPr>
          <w:rFonts w:ascii="Arial" w:hAnsi="Arial" w:cs="Arial"/>
          <w:sz w:val="24"/>
          <w:szCs w:val="24"/>
          <w:lang w:eastAsia="ru-RU"/>
        </w:rPr>
        <w:t>стандарта</w:t>
      </w:r>
      <w:r w:rsidRPr="008616EE">
        <w:rPr>
          <w:rFonts w:ascii="Arial" w:hAnsi="Arial" w:cs="Arial"/>
          <w:spacing w:val="36"/>
          <w:sz w:val="24"/>
          <w:szCs w:val="24"/>
          <w:lang w:eastAsia="ru-RU"/>
        </w:rPr>
        <w:t xml:space="preserve"> </w:t>
      </w:r>
      <w:r w:rsidRPr="008616EE">
        <w:rPr>
          <w:rFonts w:ascii="Arial" w:hAnsi="Arial" w:cs="Arial"/>
          <w:sz w:val="24"/>
          <w:szCs w:val="24"/>
          <w:lang w:eastAsia="ru-RU"/>
        </w:rPr>
        <w:t>изменено</w:t>
      </w:r>
      <w:r w:rsidRPr="008616EE">
        <w:rPr>
          <w:rFonts w:ascii="Arial" w:hAnsi="Arial" w:cs="Arial"/>
          <w:spacing w:val="35"/>
          <w:sz w:val="24"/>
          <w:szCs w:val="24"/>
          <w:lang w:eastAsia="ru-RU"/>
        </w:rPr>
        <w:t xml:space="preserve"> </w:t>
      </w:r>
      <w:r w:rsidRPr="008616EE">
        <w:rPr>
          <w:rFonts w:ascii="Arial" w:hAnsi="Arial" w:cs="Arial"/>
          <w:sz w:val="24"/>
          <w:szCs w:val="24"/>
          <w:lang w:eastAsia="ru-RU"/>
        </w:rPr>
        <w:t>относительно</w:t>
      </w:r>
      <w:r w:rsidRPr="008616EE">
        <w:rPr>
          <w:rFonts w:ascii="Arial" w:hAnsi="Arial" w:cs="Arial"/>
          <w:spacing w:val="35"/>
          <w:sz w:val="24"/>
          <w:szCs w:val="24"/>
          <w:lang w:eastAsia="ru-RU"/>
        </w:rPr>
        <w:t xml:space="preserve"> </w:t>
      </w:r>
      <w:r w:rsidRPr="008616EE">
        <w:rPr>
          <w:rFonts w:ascii="Arial" w:hAnsi="Arial" w:cs="Arial"/>
          <w:sz w:val="24"/>
          <w:szCs w:val="24"/>
          <w:lang w:eastAsia="ru-RU"/>
        </w:rPr>
        <w:t>наименования</w:t>
      </w:r>
      <w:r w:rsidRPr="008616EE">
        <w:rPr>
          <w:rFonts w:ascii="Arial" w:hAnsi="Arial" w:cs="Arial"/>
          <w:w w:val="99"/>
          <w:sz w:val="24"/>
          <w:szCs w:val="24"/>
          <w:lang w:eastAsia="ru-RU"/>
        </w:rPr>
        <w:t xml:space="preserve"> </w:t>
      </w:r>
      <w:r w:rsidRPr="008616EE">
        <w:rPr>
          <w:rFonts w:ascii="Arial" w:hAnsi="Arial" w:cs="Arial"/>
          <w:sz w:val="24"/>
          <w:szCs w:val="24"/>
          <w:lang w:eastAsia="ru-RU"/>
        </w:rPr>
        <w:t>указанного</w:t>
      </w:r>
      <w:r w:rsidRPr="008616EE">
        <w:rPr>
          <w:rFonts w:ascii="Arial" w:hAnsi="Arial" w:cs="Arial"/>
          <w:spacing w:val="33"/>
          <w:sz w:val="24"/>
          <w:szCs w:val="24"/>
          <w:lang w:eastAsia="ru-RU"/>
        </w:rPr>
        <w:t xml:space="preserve"> </w:t>
      </w:r>
      <w:r w:rsidRPr="008616EE">
        <w:rPr>
          <w:rFonts w:ascii="Arial" w:hAnsi="Arial" w:cs="Arial"/>
          <w:sz w:val="24"/>
          <w:szCs w:val="24"/>
          <w:lang w:eastAsia="ru-RU"/>
        </w:rPr>
        <w:t>международного</w:t>
      </w:r>
      <w:r w:rsidRPr="008616EE">
        <w:rPr>
          <w:rFonts w:ascii="Arial" w:hAnsi="Arial" w:cs="Arial"/>
          <w:spacing w:val="34"/>
          <w:sz w:val="24"/>
          <w:szCs w:val="24"/>
          <w:lang w:eastAsia="ru-RU"/>
        </w:rPr>
        <w:t xml:space="preserve"> </w:t>
      </w:r>
      <w:r w:rsidRPr="008616EE">
        <w:rPr>
          <w:rFonts w:ascii="Arial" w:hAnsi="Arial" w:cs="Arial"/>
          <w:sz w:val="24"/>
          <w:szCs w:val="24"/>
          <w:lang w:eastAsia="ru-RU"/>
        </w:rPr>
        <w:t>стандарта</w:t>
      </w:r>
      <w:r w:rsidRPr="008616EE">
        <w:rPr>
          <w:rFonts w:ascii="Arial" w:hAnsi="Arial" w:cs="Arial"/>
          <w:spacing w:val="34"/>
          <w:sz w:val="24"/>
          <w:szCs w:val="24"/>
          <w:lang w:eastAsia="ru-RU"/>
        </w:rPr>
        <w:t xml:space="preserve"> </w:t>
      </w:r>
      <w:r w:rsidRPr="008616EE">
        <w:rPr>
          <w:rFonts w:ascii="Arial" w:hAnsi="Arial" w:cs="Arial"/>
          <w:sz w:val="24"/>
          <w:szCs w:val="24"/>
          <w:lang w:eastAsia="ru-RU"/>
        </w:rPr>
        <w:t>для</w:t>
      </w:r>
      <w:r w:rsidRPr="008616EE">
        <w:rPr>
          <w:rFonts w:ascii="Arial" w:hAnsi="Arial" w:cs="Arial"/>
          <w:spacing w:val="34"/>
          <w:sz w:val="24"/>
          <w:szCs w:val="24"/>
          <w:lang w:eastAsia="ru-RU"/>
        </w:rPr>
        <w:t xml:space="preserve"> </w:t>
      </w:r>
      <w:r w:rsidRPr="008616EE">
        <w:rPr>
          <w:rFonts w:ascii="Arial" w:hAnsi="Arial" w:cs="Arial"/>
          <w:sz w:val="24"/>
          <w:szCs w:val="24"/>
          <w:lang w:eastAsia="ru-RU"/>
        </w:rPr>
        <w:t>приведения</w:t>
      </w:r>
      <w:r w:rsidRPr="008616EE">
        <w:rPr>
          <w:rFonts w:ascii="Arial" w:hAnsi="Arial" w:cs="Arial"/>
          <w:spacing w:val="34"/>
          <w:sz w:val="24"/>
          <w:szCs w:val="24"/>
          <w:lang w:eastAsia="ru-RU"/>
        </w:rPr>
        <w:t xml:space="preserve"> </w:t>
      </w:r>
      <w:r w:rsidRPr="008616EE">
        <w:rPr>
          <w:rFonts w:ascii="Arial" w:hAnsi="Arial" w:cs="Arial"/>
          <w:sz w:val="24"/>
          <w:szCs w:val="24"/>
          <w:lang w:eastAsia="ru-RU"/>
        </w:rPr>
        <w:t>в</w:t>
      </w:r>
      <w:r w:rsidRPr="008616EE">
        <w:rPr>
          <w:rFonts w:ascii="Arial" w:hAnsi="Arial" w:cs="Arial"/>
          <w:spacing w:val="33"/>
          <w:sz w:val="24"/>
          <w:szCs w:val="24"/>
          <w:lang w:eastAsia="ru-RU"/>
        </w:rPr>
        <w:t xml:space="preserve"> </w:t>
      </w:r>
      <w:r w:rsidRPr="008616EE">
        <w:rPr>
          <w:rFonts w:ascii="Arial" w:hAnsi="Arial" w:cs="Arial"/>
          <w:sz w:val="24"/>
          <w:szCs w:val="24"/>
          <w:lang w:eastAsia="ru-RU"/>
        </w:rPr>
        <w:t>соответствие</w:t>
      </w:r>
      <w:r w:rsidRPr="008616EE">
        <w:rPr>
          <w:rFonts w:ascii="Arial" w:hAnsi="Arial" w:cs="Arial"/>
          <w:spacing w:val="35"/>
          <w:sz w:val="24"/>
          <w:szCs w:val="24"/>
          <w:lang w:eastAsia="ru-RU"/>
        </w:rPr>
        <w:t xml:space="preserve"> </w:t>
      </w:r>
      <w:r w:rsidRPr="008616EE">
        <w:rPr>
          <w:rFonts w:ascii="Arial" w:hAnsi="Arial" w:cs="Arial"/>
          <w:sz w:val="24"/>
          <w:szCs w:val="24"/>
          <w:lang w:eastAsia="ru-RU"/>
        </w:rPr>
        <w:t>с</w:t>
      </w:r>
      <w:r w:rsidRPr="008616EE">
        <w:rPr>
          <w:rFonts w:ascii="Arial" w:hAnsi="Arial" w:cs="Arial"/>
          <w:spacing w:val="33"/>
          <w:sz w:val="24"/>
          <w:szCs w:val="24"/>
          <w:lang w:eastAsia="ru-RU"/>
        </w:rPr>
        <w:t xml:space="preserve"> </w:t>
      </w:r>
      <w:hyperlink r:id="rId8" w:history="1">
        <w:r w:rsidRPr="007534FD">
          <w:rPr>
            <w:rFonts w:ascii="Arial" w:hAnsi="Arial" w:cs="Arial"/>
            <w:sz w:val="24"/>
            <w:szCs w:val="24"/>
            <w:lang w:eastAsia="ru-RU"/>
          </w:rPr>
          <w:t>ГОСТ</w:t>
        </w:r>
        <w:r w:rsidRPr="007534FD">
          <w:rPr>
            <w:rFonts w:ascii="Arial" w:hAnsi="Arial" w:cs="Arial"/>
            <w:spacing w:val="15"/>
            <w:sz w:val="24"/>
            <w:szCs w:val="24"/>
            <w:lang w:eastAsia="ru-RU"/>
          </w:rPr>
          <w:t xml:space="preserve"> </w:t>
        </w:r>
        <w:r w:rsidRPr="007534FD">
          <w:rPr>
            <w:rFonts w:ascii="Arial" w:hAnsi="Arial" w:cs="Arial"/>
            <w:sz w:val="24"/>
            <w:szCs w:val="24"/>
            <w:lang w:eastAsia="ru-RU"/>
          </w:rPr>
          <w:t>Р</w:t>
        </w:r>
      </w:hyperlink>
      <w:r w:rsidRPr="007534FD">
        <w:rPr>
          <w:rFonts w:ascii="Arial" w:hAnsi="Arial" w:cs="Arial"/>
          <w:sz w:val="24"/>
          <w:szCs w:val="24"/>
          <w:lang w:eastAsia="ru-RU"/>
        </w:rPr>
        <w:t xml:space="preserve"> </w:t>
      </w:r>
      <w:hyperlink r:id="rId9" w:history="1">
        <w:r w:rsidRPr="007534FD">
          <w:rPr>
            <w:rFonts w:ascii="Arial" w:hAnsi="Arial" w:cs="Arial"/>
            <w:sz w:val="24"/>
            <w:szCs w:val="24"/>
            <w:lang w:eastAsia="ru-RU"/>
          </w:rPr>
          <w:t>1.5-2004</w:t>
        </w:r>
        <w:r w:rsidRPr="007534FD">
          <w:rPr>
            <w:rFonts w:ascii="Arial" w:hAnsi="Arial" w:cs="Arial"/>
            <w:spacing w:val="-6"/>
            <w:sz w:val="24"/>
            <w:szCs w:val="24"/>
            <w:lang w:eastAsia="ru-RU"/>
          </w:rPr>
          <w:t xml:space="preserve"> </w:t>
        </w:r>
      </w:hyperlink>
      <w:r w:rsidRPr="007534FD">
        <w:rPr>
          <w:rFonts w:ascii="Arial" w:hAnsi="Arial" w:cs="Arial"/>
          <w:sz w:val="24"/>
          <w:szCs w:val="24"/>
          <w:lang w:eastAsia="ru-RU"/>
        </w:rPr>
        <w:t>(подраздел</w:t>
      </w:r>
      <w:r w:rsidRPr="007534FD">
        <w:rPr>
          <w:rFonts w:ascii="Arial" w:hAnsi="Arial" w:cs="Arial"/>
          <w:spacing w:val="-5"/>
          <w:sz w:val="24"/>
          <w:szCs w:val="24"/>
          <w:lang w:eastAsia="ru-RU"/>
        </w:rPr>
        <w:t xml:space="preserve"> </w:t>
      </w:r>
      <w:r w:rsidRPr="007534FD">
        <w:rPr>
          <w:rFonts w:ascii="Arial" w:hAnsi="Arial" w:cs="Arial"/>
          <w:sz w:val="24"/>
          <w:szCs w:val="24"/>
          <w:lang w:eastAsia="ru-RU"/>
        </w:rPr>
        <w:t>3.5)</w:t>
      </w:r>
    </w:p>
    <w:p w:rsidR="00BB6941" w:rsidRPr="008616EE" w:rsidRDefault="00BB6941" w:rsidP="008003BF">
      <w:pPr>
        <w:widowControl w:val="0"/>
        <w:kinsoku w:val="0"/>
        <w:overflowPunct w:val="0"/>
        <w:autoSpaceDE w:val="0"/>
        <w:autoSpaceDN w:val="0"/>
        <w:adjustRightInd w:val="0"/>
        <w:spacing w:before="9" w:after="0" w:line="260" w:lineRule="exact"/>
        <w:ind w:firstLine="567"/>
        <w:rPr>
          <w:rFonts w:ascii="Arial" w:hAnsi="Arial" w:cs="Arial"/>
          <w:sz w:val="24"/>
          <w:szCs w:val="24"/>
          <w:lang w:eastAsia="ru-RU"/>
        </w:rPr>
      </w:pPr>
    </w:p>
    <w:p w:rsidR="00BB6941" w:rsidRPr="008616EE" w:rsidRDefault="00BB6941" w:rsidP="00966E9E">
      <w:pPr>
        <w:widowControl w:val="0"/>
        <w:numPr>
          <w:ilvl w:val="0"/>
          <w:numId w:val="22"/>
        </w:numPr>
        <w:tabs>
          <w:tab w:val="left" w:pos="564"/>
        </w:tabs>
        <w:kinsoku w:val="0"/>
        <w:overflowPunct w:val="0"/>
        <w:autoSpaceDE w:val="0"/>
        <w:autoSpaceDN w:val="0"/>
        <w:adjustRightInd w:val="0"/>
        <w:spacing w:after="0" w:line="240" w:lineRule="auto"/>
        <w:ind w:firstLine="567"/>
        <w:rPr>
          <w:rFonts w:ascii="Arial" w:hAnsi="Arial" w:cs="Arial"/>
          <w:sz w:val="24"/>
          <w:szCs w:val="24"/>
          <w:lang w:eastAsia="ru-RU"/>
        </w:rPr>
      </w:pPr>
      <w:r>
        <w:rPr>
          <w:rFonts w:ascii="Arial" w:hAnsi="Arial" w:cs="Arial"/>
          <w:sz w:val="24"/>
          <w:szCs w:val="24"/>
          <w:lang w:eastAsia="ru-RU"/>
        </w:rPr>
        <w:t xml:space="preserve"> </w:t>
      </w:r>
      <w:r w:rsidRPr="008616EE">
        <w:rPr>
          <w:rFonts w:ascii="Arial" w:hAnsi="Arial" w:cs="Arial"/>
          <w:sz w:val="24"/>
          <w:szCs w:val="24"/>
          <w:lang w:eastAsia="ru-RU"/>
        </w:rPr>
        <w:t xml:space="preserve">ВЗАМЕН ГОСТ </w:t>
      </w:r>
      <w:r>
        <w:rPr>
          <w:rFonts w:ascii="Arial" w:hAnsi="Arial" w:cs="Arial"/>
          <w:sz w:val="24"/>
          <w:szCs w:val="24"/>
          <w:lang w:eastAsia="ru-RU"/>
        </w:rPr>
        <w:t xml:space="preserve">Р </w:t>
      </w:r>
      <w:r w:rsidRPr="008616EE">
        <w:rPr>
          <w:rFonts w:ascii="Arial" w:hAnsi="Arial" w:cs="Arial"/>
          <w:sz w:val="24"/>
          <w:szCs w:val="24"/>
          <w:lang w:eastAsia="ru-RU"/>
        </w:rPr>
        <w:t>5</w:t>
      </w:r>
      <w:r>
        <w:rPr>
          <w:rFonts w:ascii="Arial" w:hAnsi="Arial" w:cs="Arial"/>
          <w:sz w:val="24"/>
          <w:szCs w:val="24"/>
          <w:lang w:eastAsia="ru-RU"/>
        </w:rPr>
        <w:t>0571.29</w:t>
      </w:r>
      <w:r w:rsidRPr="008616EE">
        <w:rPr>
          <w:rFonts w:ascii="Arial" w:hAnsi="Arial" w:cs="Arial"/>
          <w:sz w:val="24"/>
          <w:szCs w:val="24"/>
          <w:lang w:eastAsia="ru-RU"/>
        </w:rPr>
        <w:t>-200</w:t>
      </w:r>
      <w:r>
        <w:rPr>
          <w:rFonts w:ascii="Arial" w:hAnsi="Arial" w:cs="Arial"/>
          <w:sz w:val="24"/>
          <w:szCs w:val="24"/>
          <w:lang w:eastAsia="ru-RU"/>
        </w:rPr>
        <w:t>9</w:t>
      </w:r>
    </w:p>
    <w:p w:rsidR="00BB6941" w:rsidRPr="00EB5521" w:rsidRDefault="00BB6941" w:rsidP="008003BF">
      <w:pPr>
        <w:widowControl w:val="0"/>
        <w:kinsoku w:val="0"/>
        <w:overflowPunct w:val="0"/>
        <w:autoSpaceDE w:val="0"/>
        <w:autoSpaceDN w:val="0"/>
        <w:adjustRightInd w:val="0"/>
        <w:spacing w:before="1" w:after="0" w:line="280" w:lineRule="exact"/>
        <w:ind w:firstLine="567"/>
        <w:rPr>
          <w:rFonts w:ascii="Times New Roman" w:hAnsi="Times New Roman"/>
          <w:sz w:val="28"/>
          <w:szCs w:val="28"/>
          <w:lang w:eastAsia="ru-RU"/>
        </w:rPr>
      </w:pPr>
    </w:p>
    <w:p w:rsidR="00BB6941" w:rsidRPr="00EB5521" w:rsidRDefault="00BB6941" w:rsidP="008003BF">
      <w:pPr>
        <w:widowControl w:val="0"/>
        <w:kinsoku w:val="0"/>
        <w:overflowPunct w:val="0"/>
        <w:autoSpaceDE w:val="0"/>
        <w:autoSpaceDN w:val="0"/>
        <w:adjustRightInd w:val="0"/>
        <w:spacing w:after="0" w:line="250" w:lineRule="auto"/>
        <w:ind w:firstLine="567"/>
        <w:jc w:val="both"/>
        <w:rPr>
          <w:rFonts w:ascii="Times New Roman" w:hAnsi="Times New Roman"/>
          <w:sz w:val="24"/>
          <w:szCs w:val="24"/>
          <w:lang w:eastAsia="ru-RU"/>
        </w:rPr>
      </w:pPr>
      <w:r w:rsidRPr="00EB5521">
        <w:rPr>
          <w:rFonts w:ascii="Times New Roman" w:hAnsi="Times New Roman"/>
          <w:i/>
          <w:iCs/>
          <w:sz w:val="24"/>
          <w:szCs w:val="24"/>
          <w:lang w:eastAsia="ru-RU"/>
        </w:rPr>
        <w:t>Информация</w:t>
      </w:r>
      <w:r w:rsidRPr="00EB5521">
        <w:rPr>
          <w:rFonts w:ascii="Times New Roman" w:hAnsi="Times New Roman"/>
          <w:i/>
          <w:iCs/>
          <w:spacing w:val="13"/>
          <w:sz w:val="24"/>
          <w:szCs w:val="24"/>
          <w:lang w:eastAsia="ru-RU"/>
        </w:rPr>
        <w:t xml:space="preserve"> </w:t>
      </w:r>
      <w:r w:rsidRPr="00EB5521">
        <w:rPr>
          <w:rFonts w:ascii="Times New Roman" w:hAnsi="Times New Roman"/>
          <w:i/>
          <w:iCs/>
          <w:sz w:val="24"/>
          <w:szCs w:val="24"/>
          <w:lang w:eastAsia="ru-RU"/>
        </w:rPr>
        <w:t>об</w:t>
      </w:r>
      <w:r w:rsidRPr="00EB5521">
        <w:rPr>
          <w:rFonts w:ascii="Times New Roman" w:hAnsi="Times New Roman"/>
          <w:i/>
          <w:iCs/>
          <w:spacing w:val="14"/>
          <w:sz w:val="24"/>
          <w:szCs w:val="24"/>
          <w:lang w:eastAsia="ru-RU"/>
        </w:rPr>
        <w:t xml:space="preserve"> </w:t>
      </w:r>
      <w:r w:rsidRPr="00EB5521">
        <w:rPr>
          <w:rFonts w:ascii="Times New Roman" w:hAnsi="Times New Roman"/>
          <w:i/>
          <w:iCs/>
          <w:sz w:val="24"/>
          <w:szCs w:val="24"/>
          <w:lang w:eastAsia="ru-RU"/>
        </w:rPr>
        <w:t>изменениях</w:t>
      </w:r>
      <w:r w:rsidRPr="00EB5521">
        <w:rPr>
          <w:rFonts w:ascii="Times New Roman" w:hAnsi="Times New Roman"/>
          <w:i/>
          <w:iCs/>
          <w:spacing w:val="14"/>
          <w:sz w:val="24"/>
          <w:szCs w:val="24"/>
          <w:lang w:eastAsia="ru-RU"/>
        </w:rPr>
        <w:t xml:space="preserve"> </w:t>
      </w:r>
      <w:r w:rsidRPr="00EB5521">
        <w:rPr>
          <w:rFonts w:ascii="Times New Roman" w:hAnsi="Times New Roman"/>
          <w:i/>
          <w:iCs/>
          <w:sz w:val="24"/>
          <w:szCs w:val="24"/>
          <w:lang w:eastAsia="ru-RU"/>
        </w:rPr>
        <w:t>к</w:t>
      </w:r>
      <w:r w:rsidRPr="00EB5521">
        <w:rPr>
          <w:rFonts w:ascii="Times New Roman" w:hAnsi="Times New Roman"/>
          <w:i/>
          <w:iCs/>
          <w:spacing w:val="13"/>
          <w:sz w:val="24"/>
          <w:szCs w:val="24"/>
          <w:lang w:eastAsia="ru-RU"/>
        </w:rPr>
        <w:t xml:space="preserve"> </w:t>
      </w:r>
      <w:r w:rsidRPr="00EB5521">
        <w:rPr>
          <w:rFonts w:ascii="Times New Roman" w:hAnsi="Times New Roman"/>
          <w:i/>
          <w:iCs/>
          <w:sz w:val="24"/>
          <w:szCs w:val="24"/>
          <w:lang w:eastAsia="ru-RU"/>
        </w:rPr>
        <w:t>настоящему</w:t>
      </w:r>
      <w:r w:rsidRPr="00EB5521">
        <w:rPr>
          <w:rFonts w:ascii="Times New Roman" w:hAnsi="Times New Roman"/>
          <w:i/>
          <w:iCs/>
          <w:spacing w:val="15"/>
          <w:sz w:val="24"/>
          <w:szCs w:val="24"/>
          <w:lang w:eastAsia="ru-RU"/>
        </w:rPr>
        <w:t xml:space="preserve"> </w:t>
      </w:r>
      <w:r w:rsidRPr="00EB5521">
        <w:rPr>
          <w:rFonts w:ascii="Times New Roman" w:hAnsi="Times New Roman"/>
          <w:i/>
          <w:iCs/>
          <w:sz w:val="24"/>
          <w:szCs w:val="24"/>
          <w:lang w:eastAsia="ru-RU"/>
        </w:rPr>
        <w:t>стандарту</w:t>
      </w:r>
      <w:r w:rsidRPr="00EB5521">
        <w:rPr>
          <w:rFonts w:ascii="Times New Roman" w:hAnsi="Times New Roman"/>
          <w:i/>
          <w:iCs/>
          <w:spacing w:val="14"/>
          <w:sz w:val="24"/>
          <w:szCs w:val="24"/>
          <w:lang w:eastAsia="ru-RU"/>
        </w:rPr>
        <w:t xml:space="preserve"> </w:t>
      </w:r>
      <w:r w:rsidRPr="00EB5521">
        <w:rPr>
          <w:rFonts w:ascii="Times New Roman" w:hAnsi="Times New Roman"/>
          <w:i/>
          <w:iCs/>
          <w:sz w:val="24"/>
          <w:szCs w:val="24"/>
          <w:lang w:eastAsia="ru-RU"/>
        </w:rPr>
        <w:t>публикуется</w:t>
      </w:r>
      <w:r w:rsidRPr="00EB5521">
        <w:rPr>
          <w:rFonts w:ascii="Times New Roman" w:hAnsi="Times New Roman"/>
          <w:i/>
          <w:iCs/>
          <w:spacing w:val="15"/>
          <w:sz w:val="24"/>
          <w:szCs w:val="24"/>
          <w:lang w:eastAsia="ru-RU"/>
        </w:rPr>
        <w:t xml:space="preserve"> </w:t>
      </w:r>
      <w:r w:rsidRPr="00EB5521">
        <w:rPr>
          <w:rFonts w:ascii="Times New Roman" w:hAnsi="Times New Roman"/>
          <w:i/>
          <w:iCs/>
          <w:sz w:val="24"/>
          <w:szCs w:val="24"/>
          <w:lang w:eastAsia="ru-RU"/>
        </w:rPr>
        <w:t>в</w:t>
      </w:r>
      <w:r w:rsidRPr="00EB5521">
        <w:rPr>
          <w:rFonts w:ascii="Times New Roman" w:hAnsi="Times New Roman"/>
          <w:i/>
          <w:iCs/>
          <w:spacing w:val="13"/>
          <w:sz w:val="24"/>
          <w:szCs w:val="24"/>
          <w:lang w:eastAsia="ru-RU"/>
        </w:rPr>
        <w:t xml:space="preserve"> </w:t>
      </w:r>
      <w:r w:rsidRPr="00EB5521">
        <w:rPr>
          <w:rFonts w:ascii="Times New Roman" w:hAnsi="Times New Roman"/>
          <w:i/>
          <w:iCs/>
          <w:sz w:val="24"/>
          <w:szCs w:val="24"/>
          <w:lang w:eastAsia="ru-RU"/>
        </w:rPr>
        <w:t>ежегодно</w:t>
      </w:r>
      <w:r w:rsidRPr="00EB5521">
        <w:rPr>
          <w:rFonts w:ascii="Times New Roman" w:hAnsi="Times New Roman"/>
          <w:i/>
          <w:iCs/>
          <w:w w:val="99"/>
          <w:sz w:val="24"/>
          <w:szCs w:val="24"/>
          <w:lang w:eastAsia="ru-RU"/>
        </w:rPr>
        <w:t xml:space="preserve"> </w:t>
      </w:r>
      <w:r w:rsidRPr="00EB5521">
        <w:rPr>
          <w:rFonts w:ascii="Times New Roman" w:hAnsi="Times New Roman"/>
          <w:i/>
          <w:iCs/>
          <w:sz w:val="24"/>
          <w:szCs w:val="24"/>
          <w:lang w:eastAsia="ru-RU"/>
        </w:rPr>
        <w:t>издаваемом</w:t>
      </w:r>
      <w:r w:rsidRPr="00EB5521">
        <w:rPr>
          <w:rFonts w:ascii="Times New Roman" w:hAnsi="Times New Roman"/>
          <w:i/>
          <w:iCs/>
          <w:spacing w:val="59"/>
          <w:sz w:val="24"/>
          <w:szCs w:val="24"/>
          <w:lang w:eastAsia="ru-RU"/>
        </w:rPr>
        <w:t xml:space="preserve"> </w:t>
      </w:r>
      <w:r w:rsidRPr="00EB5521">
        <w:rPr>
          <w:rFonts w:ascii="Times New Roman" w:hAnsi="Times New Roman"/>
          <w:i/>
          <w:iCs/>
          <w:sz w:val="24"/>
          <w:szCs w:val="24"/>
          <w:lang w:eastAsia="ru-RU"/>
        </w:rPr>
        <w:t>информационном</w:t>
      </w:r>
      <w:r w:rsidRPr="00EB5521">
        <w:rPr>
          <w:rFonts w:ascii="Times New Roman" w:hAnsi="Times New Roman"/>
          <w:i/>
          <w:iCs/>
          <w:spacing w:val="59"/>
          <w:sz w:val="24"/>
          <w:szCs w:val="24"/>
          <w:lang w:eastAsia="ru-RU"/>
        </w:rPr>
        <w:t xml:space="preserve"> </w:t>
      </w:r>
      <w:r w:rsidRPr="00EB5521">
        <w:rPr>
          <w:rFonts w:ascii="Times New Roman" w:hAnsi="Times New Roman"/>
          <w:i/>
          <w:iCs/>
          <w:sz w:val="24"/>
          <w:szCs w:val="24"/>
          <w:lang w:eastAsia="ru-RU"/>
        </w:rPr>
        <w:t>указателе</w:t>
      </w:r>
      <w:r w:rsidRPr="00EB5521">
        <w:rPr>
          <w:rFonts w:ascii="Times New Roman" w:hAnsi="Times New Roman"/>
          <w:i/>
          <w:iCs/>
          <w:spacing w:val="1"/>
          <w:sz w:val="24"/>
          <w:szCs w:val="24"/>
          <w:lang w:eastAsia="ru-RU"/>
        </w:rPr>
        <w:t xml:space="preserve"> </w:t>
      </w:r>
      <w:r w:rsidRPr="00EB5521">
        <w:rPr>
          <w:rFonts w:ascii="Times New Roman" w:hAnsi="Times New Roman"/>
          <w:i/>
          <w:iCs/>
          <w:sz w:val="24"/>
          <w:szCs w:val="24"/>
          <w:lang w:eastAsia="ru-RU"/>
        </w:rPr>
        <w:t>«Национальные</w:t>
      </w:r>
      <w:r w:rsidRPr="00EB5521">
        <w:rPr>
          <w:rFonts w:ascii="Times New Roman" w:hAnsi="Times New Roman"/>
          <w:i/>
          <w:iCs/>
          <w:spacing w:val="59"/>
          <w:sz w:val="24"/>
          <w:szCs w:val="24"/>
          <w:lang w:eastAsia="ru-RU"/>
        </w:rPr>
        <w:t xml:space="preserve"> </w:t>
      </w:r>
      <w:r w:rsidRPr="00EB5521">
        <w:rPr>
          <w:rFonts w:ascii="Times New Roman" w:hAnsi="Times New Roman"/>
          <w:i/>
          <w:iCs/>
          <w:sz w:val="24"/>
          <w:szCs w:val="24"/>
          <w:lang w:eastAsia="ru-RU"/>
        </w:rPr>
        <w:t>стандарты»,</w:t>
      </w:r>
      <w:r w:rsidRPr="00EB5521">
        <w:rPr>
          <w:rFonts w:ascii="Times New Roman" w:hAnsi="Times New Roman"/>
          <w:i/>
          <w:iCs/>
          <w:spacing w:val="59"/>
          <w:sz w:val="24"/>
          <w:szCs w:val="24"/>
          <w:lang w:eastAsia="ru-RU"/>
        </w:rPr>
        <w:t xml:space="preserve"> </w:t>
      </w:r>
      <w:r w:rsidRPr="00EB5521">
        <w:rPr>
          <w:rFonts w:ascii="Times New Roman" w:hAnsi="Times New Roman"/>
          <w:i/>
          <w:iCs/>
          <w:sz w:val="24"/>
          <w:szCs w:val="24"/>
          <w:lang w:eastAsia="ru-RU"/>
        </w:rPr>
        <w:t>а  текст</w:t>
      </w:r>
      <w:r w:rsidRPr="00EB5521">
        <w:rPr>
          <w:rFonts w:ascii="Times New Roman" w:hAnsi="Times New Roman"/>
          <w:i/>
          <w:iCs/>
          <w:w w:val="99"/>
          <w:sz w:val="24"/>
          <w:szCs w:val="24"/>
          <w:lang w:eastAsia="ru-RU"/>
        </w:rPr>
        <w:t xml:space="preserve"> </w:t>
      </w:r>
      <w:r w:rsidRPr="00EB5521">
        <w:rPr>
          <w:rFonts w:ascii="Times New Roman" w:hAnsi="Times New Roman"/>
          <w:i/>
          <w:iCs/>
          <w:sz w:val="24"/>
          <w:szCs w:val="24"/>
          <w:lang w:eastAsia="ru-RU"/>
        </w:rPr>
        <w:t>изменений</w:t>
      </w:r>
      <w:r w:rsidRPr="00EB5521">
        <w:rPr>
          <w:rFonts w:ascii="Times New Roman" w:hAnsi="Times New Roman"/>
          <w:i/>
          <w:iCs/>
          <w:spacing w:val="45"/>
          <w:sz w:val="24"/>
          <w:szCs w:val="24"/>
          <w:lang w:eastAsia="ru-RU"/>
        </w:rPr>
        <w:t xml:space="preserve"> </w:t>
      </w:r>
      <w:r w:rsidRPr="00EB5521">
        <w:rPr>
          <w:rFonts w:ascii="Times New Roman" w:hAnsi="Times New Roman"/>
          <w:i/>
          <w:iCs/>
          <w:sz w:val="24"/>
          <w:szCs w:val="24"/>
          <w:lang w:eastAsia="ru-RU"/>
        </w:rPr>
        <w:t>и</w:t>
      </w:r>
      <w:r w:rsidRPr="00EB5521">
        <w:rPr>
          <w:rFonts w:ascii="Times New Roman" w:hAnsi="Times New Roman"/>
          <w:i/>
          <w:iCs/>
          <w:spacing w:val="46"/>
          <w:sz w:val="24"/>
          <w:szCs w:val="24"/>
          <w:lang w:eastAsia="ru-RU"/>
        </w:rPr>
        <w:t xml:space="preserve"> </w:t>
      </w:r>
      <w:r w:rsidRPr="00EB5521">
        <w:rPr>
          <w:rFonts w:ascii="Times New Roman" w:hAnsi="Times New Roman"/>
          <w:i/>
          <w:iCs/>
          <w:sz w:val="24"/>
          <w:szCs w:val="24"/>
          <w:lang w:eastAsia="ru-RU"/>
        </w:rPr>
        <w:t>поправок</w:t>
      </w:r>
      <w:r w:rsidRPr="00EB5521">
        <w:rPr>
          <w:rFonts w:ascii="Times New Roman" w:hAnsi="Times New Roman"/>
          <w:i/>
          <w:iCs/>
          <w:spacing w:val="46"/>
          <w:sz w:val="24"/>
          <w:szCs w:val="24"/>
          <w:lang w:eastAsia="ru-RU"/>
        </w:rPr>
        <w:t xml:space="preserve"> </w:t>
      </w:r>
      <w:r w:rsidRPr="00EB5521">
        <w:rPr>
          <w:rFonts w:ascii="Times New Roman" w:hAnsi="Times New Roman"/>
          <w:i/>
          <w:iCs/>
          <w:sz w:val="24"/>
          <w:szCs w:val="24"/>
          <w:lang w:eastAsia="ru-RU"/>
        </w:rPr>
        <w:t>-</w:t>
      </w:r>
      <w:r w:rsidRPr="00EB5521">
        <w:rPr>
          <w:rFonts w:ascii="Times New Roman" w:hAnsi="Times New Roman"/>
          <w:i/>
          <w:iCs/>
          <w:spacing w:val="45"/>
          <w:sz w:val="24"/>
          <w:szCs w:val="24"/>
          <w:lang w:eastAsia="ru-RU"/>
        </w:rPr>
        <w:t xml:space="preserve"> </w:t>
      </w:r>
      <w:r w:rsidRPr="00EB5521">
        <w:rPr>
          <w:rFonts w:ascii="Times New Roman" w:hAnsi="Times New Roman"/>
          <w:i/>
          <w:iCs/>
          <w:sz w:val="24"/>
          <w:szCs w:val="24"/>
          <w:lang w:eastAsia="ru-RU"/>
        </w:rPr>
        <w:t>в</w:t>
      </w:r>
      <w:r w:rsidRPr="00EB5521">
        <w:rPr>
          <w:rFonts w:ascii="Times New Roman" w:hAnsi="Times New Roman"/>
          <w:i/>
          <w:iCs/>
          <w:spacing w:val="46"/>
          <w:sz w:val="24"/>
          <w:szCs w:val="24"/>
          <w:lang w:eastAsia="ru-RU"/>
        </w:rPr>
        <w:t xml:space="preserve"> </w:t>
      </w:r>
      <w:r w:rsidRPr="00EB5521">
        <w:rPr>
          <w:rFonts w:ascii="Times New Roman" w:hAnsi="Times New Roman"/>
          <w:i/>
          <w:iCs/>
          <w:sz w:val="24"/>
          <w:szCs w:val="24"/>
          <w:lang w:eastAsia="ru-RU"/>
        </w:rPr>
        <w:t>ежемесячно</w:t>
      </w:r>
      <w:r w:rsidRPr="00EB5521">
        <w:rPr>
          <w:rFonts w:ascii="Times New Roman" w:hAnsi="Times New Roman"/>
          <w:i/>
          <w:iCs/>
          <w:spacing w:val="47"/>
          <w:sz w:val="24"/>
          <w:szCs w:val="24"/>
          <w:lang w:eastAsia="ru-RU"/>
        </w:rPr>
        <w:t xml:space="preserve"> </w:t>
      </w:r>
      <w:r w:rsidRPr="00EB5521">
        <w:rPr>
          <w:rFonts w:ascii="Times New Roman" w:hAnsi="Times New Roman"/>
          <w:i/>
          <w:iCs/>
          <w:sz w:val="24"/>
          <w:szCs w:val="24"/>
          <w:lang w:eastAsia="ru-RU"/>
        </w:rPr>
        <w:t>издаваемых</w:t>
      </w:r>
      <w:r w:rsidRPr="00EB5521">
        <w:rPr>
          <w:rFonts w:ascii="Times New Roman" w:hAnsi="Times New Roman"/>
          <w:i/>
          <w:iCs/>
          <w:spacing w:val="46"/>
          <w:sz w:val="24"/>
          <w:szCs w:val="24"/>
          <w:lang w:eastAsia="ru-RU"/>
        </w:rPr>
        <w:t xml:space="preserve"> </w:t>
      </w:r>
      <w:r w:rsidRPr="00EB5521">
        <w:rPr>
          <w:rFonts w:ascii="Times New Roman" w:hAnsi="Times New Roman"/>
          <w:i/>
          <w:iCs/>
          <w:sz w:val="24"/>
          <w:szCs w:val="24"/>
          <w:lang w:eastAsia="ru-RU"/>
        </w:rPr>
        <w:t>информационных</w:t>
      </w:r>
      <w:r w:rsidRPr="00EB5521">
        <w:rPr>
          <w:rFonts w:ascii="Times New Roman" w:hAnsi="Times New Roman"/>
          <w:i/>
          <w:iCs/>
          <w:spacing w:val="45"/>
          <w:sz w:val="24"/>
          <w:szCs w:val="24"/>
          <w:lang w:eastAsia="ru-RU"/>
        </w:rPr>
        <w:t xml:space="preserve"> </w:t>
      </w:r>
      <w:r w:rsidRPr="00EB5521">
        <w:rPr>
          <w:rFonts w:ascii="Times New Roman" w:hAnsi="Times New Roman"/>
          <w:i/>
          <w:iCs/>
          <w:sz w:val="24"/>
          <w:szCs w:val="24"/>
          <w:lang w:eastAsia="ru-RU"/>
        </w:rPr>
        <w:t>указателях</w:t>
      </w:r>
    </w:p>
    <w:p w:rsidR="00BB6941" w:rsidRPr="00EB5521" w:rsidRDefault="00BB6941" w:rsidP="008003BF">
      <w:pPr>
        <w:widowControl w:val="0"/>
        <w:kinsoku w:val="0"/>
        <w:overflowPunct w:val="0"/>
        <w:autoSpaceDE w:val="0"/>
        <w:autoSpaceDN w:val="0"/>
        <w:adjustRightInd w:val="0"/>
        <w:spacing w:after="0" w:line="250" w:lineRule="auto"/>
        <w:ind w:firstLine="567"/>
        <w:jc w:val="both"/>
        <w:rPr>
          <w:rFonts w:ascii="Times New Roman" w:hAnsi="Times New Roman"/>
          <w:sz w:val="24"/>
          <w:szCs w:val="24"/>
          <w:lang w:eastAsia="ru-RU"/>
        </w:rPr>
      </w:pPr>
      <w:r w:rsidRPr="00EB5521">
        <w:rPr>
          <w:rFonts w:ascii="Times New Roman" w:hAnsi="Times New Roman"/>
          <w:i/>
          <w:iCs/>
          <w:sz w:val="24"/>
          <w:szCs w:val="24"/>
          <w:lang w:eastAsia="ru-RU"/>
        </w:rPr>
        <w:t>«Национальные</w:t>
      </w:r>
      <w:r w:rsidRPr="00EB5521">
        <w:rPr>
          <w:rFonts w:ascii="Times New Roman" w:hAnsi="Times New Roman"/>
          <w:i/>
          <w:iCs/>
          <w:spacing w:val="23"/>
          <w:sz w:val="24"/>
          <w:szCs w:val="24"/>
          <w:lang w:eastAsia="ru-RU"/>
        </w:rPr>
        <w:t xml:space="preserve"> </w:t>
      </w:r>
      <w:r w:rsidRPr="00EB5521">
        <w:rPr>
          <w:rFonts w:ascii="Times New Roman" w:hAnsi="Times New Roman"/>
          <w:i/>
          <w:iCs/>
          <w:sz w:val="24"/>
          <w:szCs w:val="24"/>
          <w:lang w:eastAsia="ru-RU"/>
        </w:rPr>
        <w:t>стандарты».</w:t>
      </w:r>
      <w:r w:rsidRPr="00EB5521">
        <w:rPr>
          <w:rFonts w:ascii="Times New Roman" w:hAnsi="Times New Roman"/>
          <w:i/>
          <w:iCs/>
          <w:spacing w:val="22"/>
          <w:sz w:val="24"/>
          <w:szCs w:val="24"/>
          <w:lang w:eastAsia="ru-RU"/>
        </w:rPr>
        <w:t xml:space="preserve"> </w:t>
      </w:r>
      <w:r w:rsidRPr="00EB5521">
        <w:rPr>
          <w:rFonts w:ascii="Times New Roman" w:hAnsi="Times New Roman"/>
          <w:i/>
          <w:iCs/>
          <w:sz w:val="24"/>
          <w:szCs w:val="24"/>
          <w:lang w:eastAsia="ru-RU"/>
        </w:rPr>
        <w:t>В</w:t>
      </w:r>
      <w:r w:rsidRPr="00EB5521">
        <w:rPr>
          <w:rFonts w:ascii="Times New Roman" w:hAnsi="Times New Roman"/>
          <w:i/>
          <w:iCs/>
          <w:spacing w:val="23"/>
          <w:sz w:val="24"/>
          <w:szCs w:val="24"/>
          <w:lang w:eastAsia="ru-RU"/>
        </w:rPr>
        <w:t xml:space="preserve"> </w:t>
      </w:r>
      <w:r w:rsidRPr="00EB5521">
        <w:rPr>
          <w:rFonts w:ascii="Times New Roman" w:hAnsi="Times New Roman"/>
          <w:i/>
          <w:iCs/>
          <w:sz w:val="24"/>
          <w:szCs w:val="24"/>
          <w:lang w:eastAsia="ru-RU"/>
        </w:rPr>
        <w:t>случае</w:t>
      </w:r>
      <w:r w:rsidRPr="00EB5521">
        <w:rPr>
          <w:rFonts w:ascii="Times New Roman" w:hAnsi="Times New Roman"/>
          <w:i/>
          <w:iCs/>
          <w:spacing w:val="23"/>
          <w:sz w:val="24"/>
          <w:szCs w:val="24"/>
          <w:lang w:eastAsia="ru-RU"/>
        </w:rPr>
        <w:t xml:space="preserve"> </w:t>
      </w:r>
      <w:r w:rsidRPr="00EB5521">
        <w:rPr>
          <w:rFonts w:ascii="Times New Roman" w:hAnsi="Times New Roman"/>
          <w:i/>
          <w:iCs/>
          <w:sz w:val="24"/>
          <w:szCs w:val="24"/>
          <w:lang w:eastAsia="ru-RU"/>
        </w:rPr>
        <w:t>пересмотра</w:t>
      </w:r>
      <w:r w:rsidRPr="00EB5521">
        <w:rPr>
          <w:rFonts w:ascii="Times New Roman" w:hAnsi="Times New Roman"/>
          <w:i/>
          <w:iCs/>
          <w:spacing w:val="23"/>
          <w:sz w:val="24"/>
          <w:szCs w:val="24"/>
          <w:lang w:eastAsia="ru-RU"/>
        </w:rPr>
        <w:t xml:space="preserve"> </w:t>
      </w:r>
      <w:r w:rsidRPr="00EB5521">
        <w:rPr>
          <w:rFonts w:ascii="Times New Roman" w:hAnsi="Times New Roman"/>
          <w:i/>
          <w:iCs/>
          <w:sz w:val="24"/>
          <w:szCs w:val="24"/>
          <w:lang w:eastAsia="ru-RU"/>
        </w:rPr>
        <w:t>(замены)</w:t>
      </w:r>
      <w:r w:rsidRPr="00EB5521">
        <w:rPr>
          <w:rFonts w:ascii="Times New Roman" w:hAnsi="Times New Roman"/>
          <w:i/>
          <w:iCs/>
          <w:spacing w:val="23"/>
          <w:sz w:val="24"/>
          <w:szCs w:val="24"/>
          <w:lang w:eastAsia="ru-RU"/>
        </w:rPr>
        <w:t xml:space="preserve"> </w:t>
      </w:r>
      <w:r w:rsidRPr="00EB5521">
        <w:rPr>
          <w:rFonts w:ascii="Times New Roman" w:hAnsi="Times New Roman"/>
          <w:i/>
          <w:iCs/>
          <w:sz w:val="24"/>
          <w:szCs w:val="24"/>
          <w:lang w:eastAsia="ru-RU"/>
        </w:rPr>
        <w:t>или</w:t>
      </w:r>
      <w:r w:rsidRPr="00EB5521">
        <w:rPr>
          <w:rFonts w:ascii="Times New Roman" w:hAnsi="Times New Roman"/>
          <w:i/>
          <w:iCs/>
          <w:spacing w:val="23"/>
          <w:sz w:val="24"/>
          <w:szCs w:val="24"/>
          <w:lang w:eastAsia="ru-RU"/>
        </w:rPr>
        <w:t xml:space="preserve"> </w:t>
      </w:r>
      <w:r w:rsidRPr="00EB5521">
        <w:rPr>
          <w:rFonts w:ascii="Times New Roman" w:hAnsi="Times New Roman"/>
          <w:i/>
          <w:iCs/>
          <w:sz w:val="24"/>
          <w:szCs w:val="24"/>
          <w:lang w:eastAsia="ru-RU"/>
        </w:rPr>
        <w:t>отмены</w:t>
      </w:r>
      <w:r w:rsidRPr="00EB5521">
        <w:rPr>
          <w:rFonts w:ascii="Times New Roman" w:hAnsi="Times New Roman"/>
          <w:i/>
          <w:iCs/>
          <w:w w:val="99"/>
          <w:sz w:val="24"/>
          <w:szCs w:val="24"/>
          <w:lang w:eastAsia="ru-RU"/>
        </w:rPr>
        <w:t xml:space="preserve"> </w:t>
      </w:r>
      <w:r w:rsidRPr="00EB5521">
        <w:rPr>
          <w:rFonts w:ascii="Times New Roman" w:hAnsi="Times New Roman"/>
          <w:i/>
          <w:iCs/>
          <w:sz w:val="24"/>
          <w:szCs w:val="24"/>
          <w:lang w:eastAsia="ru-RU"/>
        </w:rPr>
        <w:t>настоящего</w:t>
      </w:r>
      <w:r w:rsidRPr="00EB5521">
        <w:rPr>
          <w:rFonts w:ascii="Times New Roman" w:hAnsi="Times New Roman"/>
          <w:i/>
          <w:iCs/>
          <w:spacing w:val="13"/>
          <w:sz w:val="24"/>
          <w:szCs w:val="24"/>
          <w:lang w:eastAsia="ru-RU"/>
        </w:rPr>
        <w:t xml:space="preserve"> </w:t>
      </w:r>
      <w:r w:rsidRPr="00EB5521">
        <w:rPr>
          <w:rFonts w:ascii="Times New Roman" w:hAnsi="Times New Roman"/>
          <w:i/>
          <w:iCs/>
          <w:sz w:val="24"/>
          <w:szCs w:val="24"/>
          <w:lang w:eastAsia="ru-RU"/>
        </w:rPr>
        <w:t>стандарта</w:t>
      </w:r>
      <w:r w:rsidRPr="00EB5521">
        <w:rPr>
          <w:rFonts w:ascii="Times New Roman" w:hAnsi="Times New Roman"/>
          <w:i/>
          <w:iCs/>
          <w:spacing w:val="13"/>
          <w:sz w:val="24"/>
          <w:szCs w:val="24"/>
          <w:lang w:eastAsia="ru-RU"/>
        </w:rPr>
        <w:t xml:space="preserve"> </w:t>
      </w:r>
      <w:r w:rsidRPr="00EB5521">
        <w:rPr>
          <w:rFonts w:ascii="Times New Roman" w:hAnsi="Times New Roman"/>
          <w:i/>
          <w:iCs/>
          <w:sz w:val="24"/>
          <w:szCs w:val="24"/>
          <w:lang w:eastAsia="ru-RU"/>
        </w:rPr>
        <w:t>соответствующее</w:t>
      </w:r>
      <w:r w:rsidRPr="00EB5521">
        <w:rPr>
          <w:rFonts w:ascii="Times New Roman" w:hAnsi="Times New Roman"/>
          <w:i/>
          <w:iCs/>
          <w:spacing w:val="14"/>
          <w:sz w:val="24"/>
          <w:szCs w:val="24"/>
          <w:lang w:eastAsia="ru-RU"/>
        </w:rPr>
        <w:t xml:space="preserve"> </w:t>
      </w:r>
      <w:r w:rsidRPr="00EB5521">
        <w:rPr>
          <w:rFonts w:ascii="Times New Roman" w:hAnsi="Times New Roman"/>
          <w:i/>
          <w:iCs/>
          <w:sz w:val="24"/>
          <w:szCs w:val="24"/>
          <w:lang w:eastAsia="ru-RU"/>
        </w:rPr>
        <w:t>уведомление</w:t>
      </w:r>
      <w:r w:rsidRPr="00EB5521">
        <w:rPr>
          <w:rFonts w:ascii="Times New Roman" w:hAnsi="Times New Roman"/>
          <w:i/>
          <w:iCs/>
          <w:spacing w:val="13"/>
          <w:sz w:val="24"/>
          <w:szCs w:val="24"/>
          <w:lang w:eastAsia="ru-RU"/>
        </w:rPr>
        <w:t xml:space="preserve"> </w:t>
      </w:r>
      <w:r w:rsidRPr="00EB5521">
        <w:rPr>
          <w:rFonts w:ascii="Times New Roman" w:hAnsi="Times New Roman"/>
          <w:i/>
          <w:iCs/>
          <w:sz w:val="24"/>
          <w:szCs w:val="24"/>
          <w:lang w:eastAsia="ru-RU"/>
        </w:rPr>
        <w:t>будет</w:t>
      </w:r>
      <w:r w:rsidRPr="00EB5521">
        <w:rPr>
          <w:rFonts w:ascii="Times New Roman" w:hAnsi="Times New Roman"/>
          <w:i/>
          <w:iCs/>
          <w:spacing w:val="14"/>
          <w:sz w:val="24"/>
          <w:szCs w:val="24"/>
          <w:lang w:eastAsia="ru-RU"/>
        </w:rPr>
        <w:t xml:space="preserve"> </w:t>
      </w:r>
      <w:r w:rsidRPr="00EB5521">
        <w:rPr>
          <w:rFonts w:ascii="Times New Roman" w:hAnsi="Times New Roman"/>
          <w:i/>
          <w:iCs/>
          <w:sz w:val="24"/>
          <w:szCs w:val="24"/>
          <w:lang w:eastAsia="ru-RU"/>
        </w:rPr>
        <w:t>опубликовано</w:t>
      </w:r>
      <w:r w:rsidRPr="00EB5521">
        <w:rPr>
          <w:rFonts w:ascii="Times New Roman" w:hAnsi="Times New Roman"/>
          <w:i/>
          <w:iCs/>
          <w:spacing w:val="13"/>
          <w:sz w:val="24"/>
          <w:szCs w:val="24"/>
          <w:lang w:eastAsia="ru-RU"/>
        </w:rPr>
        <w:t xml:space="preserve"> </w:t>
      </w:r>
      <w:r w:rsidRPr="00EB5521">
        <w:rPr>
          <w:rFonts w:ascii="Times New Roman" w:hAnsi="Times New Roman"/>
          <w:i/>
          <w:iCs/>
          <w:sz w:val="24"/>
          <w:szCs w:val="24"/>
          <w:lang w:eastAsia="ru-RU"/>
        </w:rPr>
        <w:t>в ежемесячно</w:t>
      </w:r>
      <w:r w:rsidRPr="00EB5521">
        <w:rPr>
          <w:rFonts w:ascii="Times New Roman" w:hAnsi="Times New Roman"/>
          <w:i/>
          <w:iCs/>
          <w:spacing w:val="-11"/>
          <w:sz w:val="24"/>
          <w:szCs w:val="24"/>
          <w:lang w:eastAsia="ru-RU"/>
        </w:rPr>
        <w:t xml:space="preserve"> </w:t>
      </w:r>
      <w:r w:rsidRPr="00EB5521">
        <w:rPr>
          <w:rFonts w:ascii="Times New Roman" w:hAnsi="Times New Roman"/>
          <w:i/>
          <w:iCs/>
          <w:sz w:val="24"/>
          <w:szCs w:val="24"/>
          <w:lang w:eastAsia="ru-RU"/>
        </w:rPr>
        <w:t>издаваемом</w:t>
      </w:r>
      <w:r w:rsidRPr="00EB5521">
        <w:rPr>
          <w:rFonts w:ascii="Times New Roman" w:hAnsi="Times New Roman"/>
          <w:i/>
          <w:iCs/>
          <w:spacing w:val="-10"/>
          <w:sz w:val="24"/>
          <w:szCs w:val="24"/>
          <w:lang w:eastAsia="ru-RU"/>
        </w:rPr>
        <w:t xml:space="preserve"> </w:t>
      </w:r>
      <w:r w:rsidRPr="00EB5521">
        <w:rPr>
          <w:rFonts w:ascii="Times New Roman" w:hAnsi="Times New Roman"/>
          <w:i/>
          <w:iCs/>
          <w:sz w:val="24"/>
          <w:szCs w:val="24"/>
          <w:lang w:eastAsia="ru-RU"/>
        </w:rPr>
        <w:t>информационном</w:t>
      </w:r>
      <w:r w:rsidRPr="00EB5521">
        <w:rPr>
          <w:rFonts w:ascii="Times New Roman" w:hAnsi="Times New Roman"/>
          <w:i/>
          <w:iCs/>
          <w:spacing w:val="-11"/>
          <w:sz w:val="24"/>
          <w:szCs w:val="24"/>
          <w:lang w:eastAsia="ru-RU"/>
        </w:rPr>
        <w:t xml:space="preserve"> </w:t>
      </w:r>
      <w:r w:rsidRPr="00EB5521">
        <w:rPr>
          <w:rFonts w:ascii="Times New Roman" w:hAnsi="Times New Roman"/>
          <w:i/>
          <w:iCs/>
          <w:sz w:val="24"/>
          <w:szCs w:val="24"/>
          <w:lang w:eastAsia="ru-RU"/>
        </w:rPr>
        <w:t>указателе</w:t>
      </w:r>
      <w:r w:rsidRPr="00EB5521">
        <w:rPr>
          <w:rFonts w:ascii="Times New Roman" w:hAnsi="Times New Roman"/>
          <w:i/>
          <w:iCs/>
          <w:spacing w:val="-10"/>
          <w:sz w:val="24"/>
          <w:szCs w:val="24"/>
          <w:lang w:eastAsia="ru-RU"/>
        </w:rPr>
        <w:t xml:space="preserve"> </w:t>
      </w:r>
      <w:r w:rsidRPr="00EB5521">
        <w:rPr>
          <w:rFonts w:ascii="Times New Roman" w:hAnsi="Times New Roman"/>
          <w:i/>
          <w:iCs/>
          <w:sz w:val="24"/>
          <w:szCs w:val="24"/>
          <w:lang w:eastAsia="ru-RU"/>
        </w:rPr>
        <w:t>«Национальные</w:t>
      </w:r>
      <w:r w:rsidRPr="00EB5521">
        <w:rPr>
          <w:rFonts w:ascii="Times New Roman" w:hAnsi="Times New Roman"/>
          <w:i/>
          <w:iCs/>
          <w:spacing w:val="-11"/>
          <w:sz w:val="24"/>
          <w:szCs w:val="24"/>
          <w:lang w:eastAsia="ru-RU"/>
        </w:rPr>
        <w:t xml:space="preserve"> </w:t>
      </w:r>
      <w:r w:rsidRPr="00EB5521">
        <w:rPr>
          <w:rFonts w:ascii="Times New Roman" w:hAnsi="Times New Roman"/>
          <w:i/>
          <w:iCs/>
          <w:sz w:val="24"/>
          <w:szCs w:val="24"/>
          <w:lang w:eastAsia="ru-RU"/>
        </w:rPr>
        <w:t>стандарты». Соответствующая</w:t>
      </w:r>
      <w:r w:rsidRPr="00EB5521">
        <w:rPr>
          <w:rFonts w:ascii="Times New Roman" w:hAnsi="Times New Roman"/>
          <w:i/>
          <w:iCs/>
          <w:spacing w:val="39"/>
          <w:sz w:val="24"/>
          <w:szCs w:val="24"/>
          <w:lang w:eastAsia="ru-RU"/>
        </w:rPr>
        <w:t xml:space="preserve"> </w:t>
      </w:r>
      <w:r w:rsidRPr="00EB5521">
        <w:rPr>
          <w:rFonts w:ascii="Times New Roman" w:hAnsi="Times New Roman"/>
          <w:i/>
          <w:iCs/>
          <w:sz w:val="24"/>
          <w:szCs w:val="24"/>
          <w:lang w:eastAsia="ru-RU"/>
        </w:rPr>
        <w:t>информация,</w:t>
      </w:r>
      <w:r w:rsidRPr="00EB5521">
        <w:rPr>
          <w:rFonts w:ascii="Times New Roman" w:hAnsi="Times New Roman"/>
          <w:i/>
          <w:iCs/>
          <w:spacing w:val="38"/>
          <w:sz w:val="24"/>
          <w:szCs w:val="24"/>
          <w:lang w:eastAsia="ru-RU"/>
        </w:rPr>
        <w:t xml:space="preserve"> </w:t>
      </w:r>
      <w:r w:rsidRPr="00EB5521">
        <w:rPr>
          <w:rFonts w:ascii="Times New Roman" w:hAnsi="Times New Roman"/>
          <w:i/>
          <w:iCs/>
          <w:sz w:val="24"/>
          <w:szCs w:val="24"/>
          <w:lang w:eastAsia="ru-RU"/>
        </w:rPr>
        <w:t>уведомление</w:t>
      </w:r>
      <w:r w:rsidRPr="00EB5521">
        <w:rPr>
          <w:rFonts w:ascii="Times New Roman" w:hAnsi="Times New Roman"/>
          <w:i/>
          <w:iCs/>
          <w:spacing w:val="39"/>
          <w:sz w:val="24"/>
          <w:szCs w:val="24"/>
          <w:lang w:eastAsia="ru-RU"/>
        </w:rPr>
        <w:t xml:space="preserve"> </w:t>
      </w:r>
      <w:r w:rsidRPr="00EB5521">
        <w:rPr>
          <w:rFonts w:ascii="Times New Roman" w:hAnsi="Times New Roman"/>
          <w:i/>
          <w:iCs/>
          <w:sz w:val="24"/>
          <w:szCs w:val="24"/>
          <w:lang w:eastAsia="ru-RU"/>
        </w:rPr>
        <w:t>и</w:t>
      </w:r>
      <w:r w:rsidRPr="00EB5521">
        <w:rPr>
          <w:rFonts w:ascii="Times New Roman" w:hAnsi="Times New Roman"/>
          <w:i/>
          <w:iCs/>
          <w:spacing w:val="38"/>
          <w:sz w:val="24"/>
          <w:szCs w:val="24"/>
          <w:lang w:eastAsia="ru-RU"/>
        </w:rPr>
        <w:t xml:space="preserve"> </w:t>
      </w:r>
      <w:r w:rsidRPr="00EB5521">
        <w:rPr>
          <w:rFonts w:ascii="Times New Roman" w:hAnsi="Times New Roman"/>
          <w:i/>
          <w:iCs/>
          <w:sz w:val="24"/>
          <w:szCs w:val="24"/>
          <w:lang w:eastAsia="ru-RU"/>
        </w:rPr>
        <w:t>тексты</w:t>
      </w:r>
      <w:r w:rsidRPr="00EB5521">
        <w:rPr>
          <w:rFonts w:ascii="Times New Roman" w:hAnsi="Times New Roman"/>
          <w:i/>
          <w:iCs/>
          <w:spacing w:val="39"/>
          <w:sz w:val="24"/>
          <w:szCs w:val="24"/>
          <w:lang w:eastAsia="ru-RU"/>
        </w:rPr>
        <w:t xml:space="preserve"> </w:t>
      </w:r>
      <w:r w:rsidRPr="00EB5521">
        <w:rPr>
          <w:rFonts w:ascii="Times New Roman" w:hAnsi="Times New Roman"/>
          <w:i/>
          <w:iCs/>
          <w:sz w:val="24"/>
          <w:szCs w:val="24"/>
          <w:lang w:eastAsia="ru-RU"/>
        </w:rPr>
        <w:t>размещаются</w:t>
      </w:r>
      <w:r w:rsidRPr="00EB5521">
        <w:rPr>
          <w:rFonts w:ascii="Times New Roman" w:hAnsi="Times New Roman"/>
          <w:i/>
          <w:iCs/>
          <w:spacing w:val="39"/>
          <w:sz w:val="24"/>
          <w:szCs w:val="24"/>
          <w:lang w:eastAsia="ru-RU"/>
        </w:rPr>
        <w:t xml:space="preserve"> </w:t>
      </w:r>
      <w:r w:rsidRPr="00EB5521">
        <w:rPr>
          <w:rFonts w:ascii="Times New Roman" w:hAnsi="Times New Roman"/>
          <w:i/>
          <w:iCs/>
          <w:sz w:val="24"/>
          <w:szCs w:val="24"/>
          <w:lang w:eastAsia="ru-RU"/>
        </w:rPr>
        <w:t>также</w:t>
      </w:r>
      <w:r w:rsidRPr="00EB5521">
        <w:rPr>
          <w:rFonts w:ascii="Times New Roman" w:hAnsi="Times New Roman"/>
          <w:i/>
          <w:iCs/>
          <w:spacing w:val="38"/>
          <w:sz w:val="24"/>
          <w:szCs w:val="24"/>
          <w:lang w:eastAsia="ru-RU"/>
        </w:rPr>
        <w:t xml:space="preserve"> </w:t>
      </w:r>
      <w:r w:rsidRPr="00EB5521">
        <w:rPr>
          <w:rFonts w:ascii="Times New Roman" w:hAnsi="Times New Roman"/>
          <w:i/>
          <w:iCs/>
          <w:sz w:val="24"/>
          <w:szCs w:val="24"/>
          <w:lang w:eastAsia="ru-RU"/>
        </w:rPr>
        <w:t>в информационной</w:t>
      </w:r>
      <w:r w:rsidRPr="00EB5521">
        <w:rPr>
          <w:rFonts w:ascii="Times New Roman" w:hAnsi="Times New Roman"/>
          <w:i/>
          <w:iCs/>
          <w:spacing w:val="53"/>
          <w:sz w:val="24"/>
          <w:szCs w:val="24"/>
          <w:lang w:eastAsia="ru-RU"/>
        </w:rPr>
        <w:t xml:space="preserve"> </w:t>
      </w:r>
      <w:r w:rsidRPr="00EB5521">
        <w:rPr>
          <w:rFonts w:ascii="Times New Roman" w:hAnsi="Times New Roman"/>
          <w:i/>
          <w:iCs/>
          <w:sz w:val="24"/>
          <w:szCs w:val="24"/>
          <w:lang w:eastAsia="ru-RU"/>
        </w:rPr>
        <w:t>системе</w:t>
      </w:r>
      <w:r w:rsidRPr="00EB5521">
        <w:rPr>
          <w:rFonts w:ascii="Times New Roman" w:hAnsi="Times New Roman"/>
          <w:i/>
          <w:iCs/>
          <w:spacing w:val="54"/>
          <w:sz w:val="24"/>
          <w:szCs w:val="24"/>
          <w:lang w:eastAsia="ru-RU"/>
        </w:rPr>
        <w:t xml:space="preserve"> </w:t>
      </w:r>
      <w:r w:rsidRPr="00EB5521">
        <w:rPr>
          <w:rFonts w:ascii="Times New Roman" w:hAnsi="Times New Roman"/>
          <w:i/>
          <w:iCs/>
          <w:sz w:val="24"/>
          <w:szCs w:val="24"/>
          <w:lang w:eastAsia="ru-RU"/>
        </w:rPr>
        <w:t>общего</w:t>
      </w:r>
      <w:r w:rsidRPr="00EB5521">
        <w:rPr>
          <w:rFonts w:ascii="Times New Roman" w:hAnsi="Times New Roman"/>
          <w:i/>
          <w:iCs/>
          <w:spacing w:val="54"/>
          <w:sz w:val="24"/>
          <w:szCs w:val="24"/>
          <w:lang w:eastAsia="ru-RU"/>
        </w:rPr>
        <w:t xml:space="preserve"> </w:t>
      </w:r>
      <w:r w:rsidRPr="00EB5521">
        <w:rPr>
          <w:rFonts w:ascii="Times New Roman" w:hAnsi="Times New Roman"/>
          <w:i/>
          <w:iCs/>
          <w:sz w:val="24"/>
          <w:szCs w:val="24"/>
          <w:lang w:eastAsia="ru-RU"/>
        </w:rPr>
        <w:t>пользования</w:t>
      </w:r>
      <w:r w:rsidRPr="00EB5521">
        <w:rPr>
          <w:rFonts w:ascii="Times New Roman" w:hAnsi="Times New Roman"/>
          <w:i/>
          <w:iCs/>
          <w:spacing w:val="54"/>
          <w:sz w:val="24"/>
          <w:szCs w:val="24"/>
          <w:lang w:eastAsia="ru-RU"/>
        </w:rPr>
        <w:t xml:space="preserve"> </w:t>
      </w:r>
      <w:r w:rsidRPr="00EB5521">
        <w:rPr>
          <w:rFonts w:ascii="Times New Roman" w:hAnsi="Times New Roman"/>
          <w:i/>
          <w:iCs/>
          <w:sz w:val="24"/>
          <w:szCs w:val="24"/>
          <w:lang w:eastAsia="ru-RU"/>
        </w:rPr>
        <w:t>-</w:t>
      </w:r>
      <w:r w:rsidRPr="00EB5521">
        <w:rPr>
          <w:rFonts w:ascii="Times New Roman" w:hAnsi="Times New Roman"/>
          <w:i/>
          <w:iCs/>
          <w:spacing w:val="53"/>
          <w:sz w:val="24"/>
          <w:szCs w:val="24"/>
          <w:lang w:eastAsia="ru-RU"/>
        </w:rPr>
        <w:t xml:space="preserve"> </w:t>
      </w:r>
      <w:r w:rsidRPr="00EB5521">
        <w:rPr>
          <w:rFonts w:ascii="Times New Roman" w:hAnsi="Times New Roman"/>
          <w:i/>
          <w:iCs/>
          <w:sz w:val="24"/>
          <w:szCs w:val="24"/>
          <w:lang w:eastAsia="ru-RU"/>
        </w:rPr>
        <w:t>на</w:t>
      </w:r>
      <w:r w:rsidRPr="00EB5521">
        <w:rPr>
          <w:rFonts w:ascii="Times New Roman" w:hAnsi="Times New Roman"/>
          <w:i/>
          <w:iCs/>
          <w:spacing w:val="53"/>
          <w:sz w:val="24"/>
          <w:szCs w:val="24"/>
          <w:lang w:eastAsia="ru-RU"/>
        </w:rPr>
        <w:t xml:space="preserve"> </w:t>
      </w:r>
      <w:r w:rsidRPr="00EB5521">
        <w:rPr>
          <w:rFonts w:ascii="Times New Roman" w:hAnsi="Times New Roman"/>
          <w:i/>
          <w:iCs/>
          <w:sz w:val="24"/>
          <w:szCs w:val="24"/>
          <w:lang w:eastAsia="ru-RU"/>
        </w:rPr>
        <w:t>официальном</w:t>
      </w:r>
      <w:r w:rsidRPr="00EB5521">
        <w:rPr>
          <w:rFonts w:ascii="Times New Roman" w:hAnsi="Times New Roman"/>
          <w:i/>
          <w:iCs/>
          <w:spacing w:val="54"/>
          <w:sz w:val="24"/>
          <w:szCs w:val="24"/>
          <w:lang w:eastAsia="ru-RU"/>
        </w:rPr>
        <w:t xml:space="preserve"> </w:t>
      </w:r>
      <w:r w:rsidRPr="00EB5521">
        <w:rPr>
          <w:rFonts w:ascii="Times New Roman" w:hAnsi="Times New Roman"/>
          <w:i/>
          <w:iCs/>
          <w:sz w:val="24"/>
          <w:szCs w:val="24"/>
          <w:lang w:eastAsia="ru-RU"/>
        </w:rPr>
        <w:t>сайте</w:t>
      </w:r>
      <w:r w:rsidRPr="00EB5521">
        <w:rPr>
          <w:rFonts w:ascii="Times New Roman" w:hAnsi="Times New Roman"/>
          <w:i/>
          <w:iCs/>
          <w:w w:val="99"/>
          <w:sz w:val="24"/>
          <w:szCs w:val="24"/>
          <w:lang w:eastAsia="ru-RU"/>
        </w:rPr>
        <w:t xml:space="preserve"> </w:t>
      </w:r>
      <w:r w:rsidRPr="00EB5521">
        <w:rPr>
          <w:rFonts w:ascii="Times New Roman" w:hAnsi="Times New Roman"/>
          <w:i/>
          <w:iCs/>
          <w:sz w:val="24"/>
          <w:szCs w:val="24"/>
          <w:lang w:eastAsia="ru-RU"/>
        </w:rPr>
        <w:t>Федерального</w:t>
      </w:r>
      <w:r w:rsidRPr="00EB5521">
        <w:rPr>
          <w:rFonts w:ascii="Times New Roman" w:hAnsi="Times New Roman"/>
          <w:i/>
          <w:iCs/>
          <w:spacing w:val="46"/>
          <w:sz w:val="24"/>
          <w:szCs w:val="24"/>
          <w:lang w:eastAsia="ru-RU"/>
        </w:rPr>
        <w:t xml:space="preserve"> </w:t>
      </w:r>
      <w:r w:rsidRPr="00EB5521">
        <w:rPr>
          <w:rFonts w:ascii="Times New Roman" w:hAnsi="Times New Roman"/>
          <w:i/>
          <w:iCs/>
          <w:sz w:val="24"/>
          <w:szCs w:val="24"/>
          <w:lang w:eastAsia="ru-RU"/>
        </w:rPr>
        <w:t>агентства</w:t>
      </w:r>
      <w:r w:rsidRPr="00EB5521">
        <w:rPr>
          <w:rFonts w:ascii="Times New Roman" w:hAnsi="Times New Roman"/>
          <w:i/>
          <w:iCs/>
          <w:spacing w:val="47"/>
          <w:sz w:val="24"/>
          <w:szCs w:val="24"/>
          <w:lang w:eastAsia="ru-RU"/>
        </w:rPr>
        <w:t xml:space="preserve"> </w:t>
      </w:r>
      <w:r w:rsidRPr="00EB5521">
        <w:rPr>
          <w:rFonts w:ascii="Times New Roman" w:hAnsi="Times New Roman"/>
          <w:i/>
          <w:iCs/>
          <w:sz w:val="24"/>
          <w:szCs w:val="24"/>
          <w:lang w:eastAsia="ru-RU"/>
        </w:rPr>
        <w:t>по</w:t>
      </w:r>
      <w:r w:rsidRPr="00EB5521">
        <w:rPr>
          <w:rFonts w:ascii="Times New Roman" w:hAnsi="Times New Roman"/>
          <w:i/>
          <w:iCs/>
          <w:spacing w:val="45"/>
          <w:sz w:val="24"/>
          <w:szCs w:val="24"/>
          <w:lang w:eastAsia="ru-RU"/>
        </w:rPr>
        <w:t xml:space="preserve"> </w:t>
      </w:r>
      <w:r w:rsidRPr="00EB5521">
        <w:rPr>
          <w:rFonts w:ascii="Times New Roman" w:hAnsi="Times New Roman"/>
          <w:i/>
          <w:iCs/>
          <w:sz w:val="24"/>
          <w:szCs w:val="24"/>
          <w:lang w:eastAsia="ru-RU"/>
        </w:rPr>
        <w:t>техническому</w:t>
      </w:r>
      <w:r w:rsidRPr="00EB5521">
        <w:rPr>
          <w:rFonts w:ascii="Times New Roman" w:hAnsi="Times New Roman"/>
          <w:i/>
          <w:iCs/>
          <w:spacing w:val="48"/>
          <w:sz w:val="24"/>
          <w:szCs w:val="24"/>
          <w:lang w:eastAsia="ru-RU"/>
        </w:rPr>
        <w:t xml:space="preserve"> </w:t>
      </w:r>
      <w:r w:rsidRPr="00EB5521">
        <w:rPr>
          <w:rFonts w:ascii="Times New Roman" w:hAnsi="Times New Roman"/>
          <w:i/>
          <w:iCs/>
          <w:sz w:val="24"/>
          <w:szCs w:val="24"/>
          <w:lang w:eastAsia="ru-RU"/>
        </w:rPr>
        <w:t>регулированию</w:t>
      </w:r>
      <w:r w:rsidRPr="00EB5521">
        <w:rPr>
          <w:rFonts w:ascii="Times New Roman" w:hAnsi="Times New Roman"/>
          <w:i/>
          <w:iCs/>
          <w:spacing w:val="46"/>
          <w:sz w:val="24"/>
          <w:szCs w:val="24"/>
          <w:lang w:eastAsia="ru-RU"/>
        </w:rPr>
        <w:t xml:space="preserve"> </w:t>
      </w:r>
      <w:r w:rsidRPr="00EB5521">
        <w:rPr>
          <w:rFonts w:ascii="Times New Roman" w:hAnsi="Times New Roman"/>
          <w:i/>
          <w:iCs/>
          <w:sz w:val="24"/>
          <w:szCs w:val="24"/>
          <w:lang w:eastAsia="ru-RU"/>
        </w:rPr>
        <w:t>и</w:t>
      </w:r>
      <w:r w:rsidRPr="00EB5521">
        <w:rPr>
          <w:rFonts w:ascii="Times New Roman" w:hAnsi="Times New Roman"/>
          <w:i/>
          <w:iCs/>
          <w:spacing w:val="46"/>
          <w:sz w:val="24"/>
          <w:szCs w:val="24"/>
          <w:lang w:eastAsia="ru-RU"/>
        </w:rPr>
        <w:t xml:space="preserve"> </w:t>
      </w:r>
      <w:r w:rsidRPr="00EB5521">
        <w:rPr>
          <w:rFonts w:ascii="Times New Roman" w:hAnsi="Times New Roman"/>
          <w:i/>
          <w:iCs/>
          <w:sz w:val="24"/>
          <w:szCs w:val="24"/>
          <w:lang w:eastAsia="ru-RU"/>
        </w:rPr>
        <w:t>метрологии</w:t>
      </w:r>
      <w:r w:rsidRPr="00EB5521">
        <w:rPr>
          <w:rFonts w:ascii="Times New Roman" w:hAnsi="Times New Roman"/>
          <w:i/>
          <w:iCs/>
          <w:spacing w:val="47"/>
          <w:sz w:val="24"/>
          <w:szCs w:val="24"/>
          <w:lang w:eastAsia="ru-RU"/>
        </w:rPr>
        <w:t xml:space="preserve"> </w:t>
      </w:r>
      <w:r w:rsidRPr="00EB5521">
        <w:rPr>
          <w:rFonts w:ascii="Times New Roman" w:hAnsi="Times New Roman"/>
          <w:i/>
          <w:iCs/>
          <w:sz w:val="24"/>
          <w:szCs w:val="24"/>
          <w:lang w:eastAsia="ru-RU"/>
        </w:rPr>
        <w:t>в</w:t>
      </w:r>
      <w:r w:rsidRPr="00EB5521">
        <w:rPr>
          <w:rFonts w:ascii="Times New Roman" w:hAnsi="Times New Roman"/>
          <w:i/>
          <w:iCs/>
          <w:spacing w:val="45"/>
          <w:sz w:val="24"/>
          <w:szCs w:val="24"/>
          <w:lang w:eastAsia="ru-RU"/>
        </w:rPr>
        <w:t xml:space="preserve"> </w:t>
      </w:r>
      <w:r w:rsidRPr="00EB5521">
        <w:rPr>
          <w:rFonts w:ascii="Times New Roman" w:hAnsi="Times New Roman"/>
          <w:i/>
          <w:iCs/>
          <w:sz w:val="24"/>
          <w:szCs w:val="24"/>
          <w:lang w:eastAsia="ru-RU"/>
        </w:rPr>
        <w:t>сети</w:t>
      </w:r>
      <w:r w:rsidRPr="00EB5521">
        <w:rPr>
          <w:rFonts w:ascii="Times New Roman" w:hAnsi="Times New Roman"/>
          <w:i/>
          <w:iCs/>
          <w:w w:val="99"/>
          <w:sz w:val="24"/>
          <w:szCs w:val="24"/>
          <w:lang w:eastAsia="ru-RU"/>
        </w:rPr>
        <w:t xml:space="preserve"> </w:t>
      </w:r>
      <w:r w:rsidRPr="00EB5521">
        <w:rPr>
          <w:rFonts w:ascii="Times New Roman" w:hAnsi="Times New Roman"/>
          <w:i/>
          <w:iCs/>
          <w:sz w:val="24"/>
          <w:szCs w:val="24"/>
          <w:lang w:eastAsia="ru-RU"/>
        </w:rPr>
        <w:t>Интернет</w:t>
      </w:r>
    </w:p>
    <w:p w:rsidR="00BB6941" w:rsidRPr="00EB5521" w:rsidRDefault="00BB6941" w:rsidP="008003BF">
      <w:pPr>
        <w:widowControl w:val="0"/>
        <w:kinsoku w:val="0"/>
        <w:overflowPunct w:val="0"/>
        <w:autoSpaceDE w:val="0"/>
        <w:autoSpaceDN w:val="0"/>
        <w:adjustRightInd w:val="0"/>
        <w:spacing w:after="0" w:line="130" w:lineRule="exact"/>
        <w:ind w:firstLine="567"/>
        <w:rPr>
          <w:rFonts w:ascii="Times New Roman" w:hAnsi="Times New Roman"/>
          <w:sz w:val="13"/>
          <w:szCs w:val="13"/>
          <w:lang w:eastAsia="ru-RU"/>
        </w:rPr>
      </w:pPr>
    </w:p>
    <w:p w:rsidR="00BB6941" w:rsidRPr="00A70E50" w:rsidRDefault="00BB6941" w:rsidP="008003BF">
      <w:pPr>
        <w:widowControl w:val="0"/>
        <w:kinsoku w:val="0"/>
        <w:overflowPunct w:val="0"/>
        <w:autoSpaceDE w:val="0"/>
        <w:autoSpaceDN w:val="0"/>
        <w:adjustRightInd w:val="0"/>
        <w:spacing w:after="0" w:line="200" w:lineRule="exact"/>
        <w:ind w:firstLine="567"/>
        <w:rPr>
          <w:rFonts w:ascii="Times New Roman" w:hAnsi="Times New Roman"/>
          <w:sz w:val="20"/>
          <w:szCs w:val="20"/>
          <w:lang w:eastAsia="ru-RU"/>
        </w:rPr>
      </w:pPr>
    </w:p>
    <w:p w:rsidR="00BB6941" w:rsidRDefault="00BB6941" w:rsidP="00F0522F">
      <w:pPr>
        <w:widowControl w:val="0"/>
        <w:kinsoku w:val="0"/>
        <w:overflowPunct w:val="0"/>
        <w:autoSpaceDE w:val="0"/>
        <w:autoSpaceDN w:val="0"/>
        <w:adjustRightInd w:val="0"/>
        <w:spacing w:after="0" w:line="200" w:lineRule="exact"/>
        <w:rPr>
          <w:rFonts w:ascii="Times New Roman" w:hAnsi="Times New Roman"/>
          <w:sz w:val="20"/>
          <w:szCs w:val="20"/>
          <w:lang w:eastAsia="ru-RU"/>
        </w:rPr>
      </w:pPr>
    </w:p>
    <w:p w:rsidR="00BB6941" w:rsidRDefault="00BB6941" w:rsidP="00F0522F">
      <w:pPr>
        <w:widowControl w:val="0"/>
        <w:kinsoku w:val="0"/>
        <w:overflowPunct w:val="0"/>
        <w:autoSpaceDE w:val="0"/>
        <w:autoSpaceDN w:val="0"/>
        <w:adjustRightInd w:val="0"/>
        <w:spacing w:after="0" w:line="200" w:lineRule="exact"/>
        <w:rPr>
          <w:rFonts w:ascii="Times New Roman" w:hAnsi="Times New Roman"/>
          <w:sz w:val="20"/>
          <w:szCs w:val="20"/>
          <w:lang w:eastAsia="ru-RU"/>
        </w:rPr>
      </w:pPr>
    </w:p>
    <w:p w:rsidR="00BB6941" w:rsidRDefault="00BB6941" w:rsidP="00F0522F">
      <w:pPr>
        <w:widowControl w:val="0"/>
        <w:kinsoku w:val="0"/>
        <w:overflowPunct w:val="0"/>
        <w:autoSpaceDE w:val="0"/>
        <w:autoSpaceDN w:val="0"/>
        <w:adjustRightInd w:val="0"/>
        <w:spacing w:after="0" w:line="200" w:lineRule="exact"/>
        <w:rPr>
          <w:rFonts w:ascii="Times New Roman" w:hAnsi="Times New Roman"/>
          <w:sz w:val="20"/>
          <w:szCs w:val="20"/>
          <w:lang w:eastAsia="ru-RU"/>
        </w:rPr>
      </w:pPr>
    </w:p>
    <w:p w:rsidR="00BB6941" w:rsidRDefault="00BB6941" w:rsidP="00F0522F">
      <w:pPr>
        <w:widowControl w:val="0"/>
        <w:kinsoku w:val="0"/>
        <w:overflowPunct w:val="0"/>
        <w:autoSpaceDE w:val="0"/>
        <w:autoSpaceDN w:val="0"/>
        <w:adjustRightInd w:val="0"/>
        <w:spacing w:after="0" w:line="200" w:lineRule="exact"/>
        <w:rPr>
          <w:rFonts w:ascii="Times New Roman" w:hAnsi="Times New Roman"/>
          <w:sz w:val="20"/>
          <w:szCs w:val="20"/>
          <w:lang w:eastAsia="ru-RU"/>
        </w:rPr>
      </w:pPr>
    </w:p>
    <w:p w:rsidR="00BB6941" w:rsidRDefault="00BB6941" w:rsidP="00F0522F">
      <w:pPr>
        <w:widowControl w:val="0"/>
        <w:kinsoku w:val="0"/>
        <w:overflowPunct w:val="0"/>
        <w:autoSpaceDE w:val="0"/>
        <w:autoSpaceDN w:val="0"/>
        <w:adjustRightInd w:val="0"/>
        <w:spacing w:after="0" w:line="200" w:lineRule="exact"/>
        <w:rPr>
          <w:rFonts w:ascii="Times New Roman" w:hAnsi="Times New Roman"/>
          <w:sz w:val="20"/>
          <w:szCs w:val="20"/>
          <w:lang w:eastAsia="ru-RU"/>
        </w:rPr>
      </w:pPr>
    </w:p>
    <w:p w:rsidR="00BB6941" w:rsidRDefault="00BB6941" w:rsidP="00F0522F">
      <w:pPr>
        <w:widowControl w:val="0"/>
        <w:kinsoku w:val="0"/>
        <w:overflowPunct w:val="0"/>
        <w:autoSpaceDE w:val="0"/>
        <w:autoSpaceDN w:val="0"/>
        <w:adjustRightInd w:val="0"/>
        <w:spacing w:after="0" w:line="200" w:lineRule="exact"/>
        <w:rPr>
          <w:rFonts w:ascii="Times New Roman" w:hAnsi="Times New Roman"/>
          <w:sz w:val="20"/>
          <w:szCs w:val="20"/>
          <w:lang w:eastAsia="ru-RU"/>
        </w:rPr>
      </w:pPr>
    </w:p>
    <w:p w:rsidR="00BB6941" w:rsidRDefault="00BB6941" w:rsidP="00F0522F">
      <w:pPr>
        <w:widowControl w:val="0"/>
        <w:kinsoku w:val="0"/>
        <w:overflowPunct w:val="0"/>
        <w:autoSpaceDE w:val="0"/>
        <w:autoSpaceDN w:val="0"/>
        <w:adjustRightInd w:val="0"/>
        <w:spacing w:after="0" w:line="200" w:lineRule="exact"/>
        <w:rPr>
          <w:rFonts w:ascii="Times New Roman" w:hAnsi="Times New Roman"/>
          <w:sz w:val="20"/>
          <w:szCs w:val="20"/>
          <w:lang w:eastAsia="ru-RU"/>
        </w:rPr>
      </w:pPr>
    </w:p>
    <w:p w:rsidR="00BB6941" w:rsidRDefault="00BB6941" w:rsidP="00F0522F">
      <w:pPr>
        <w:widowControl w:val="0"/>
        <w:kinsoku w:val="0"/>
        <w:overflowPunct w:val="0"/>
        <w:autoSpaceDE w:val="0"/>
        <w:autoSpaceDN w:val="0"/>
        <w:adjustRightInd w:val="0"/>
        <w:spacing w:after="0" w:line="200" w:lineRule="exact"/>
        <w:rPr>
          <w:rFonts w:ascii="Times New Roman" w:hAnsi="Times New Roman"/>
          <w:sz w:val="20"/>
          <w:szCs w:val="20"/>
          <w:lang w:eastAsia="ru-RU"/>
        </w:rPr>
      </w:pPr>
    </w:p>
    <w:p w:rsidR="00BB6941" w:rsidRDefault="00BB6941" w:rsidP="00F0522F">
      <w:pPr>
        <w:widowControl w:val="0"/>
        <w:kinsoku w:val="0"/>
        <w:overflowPunct w:val="0"/>
        <w:autoSpaceDE w:val="0"/>
        <w:autoSpaceDN w:val="0"/>
        <w:adjustRightInd w:val="0"/>
        <w:spacing w:after="0" w:line="200" w:lineRule="exact"/>
        <w:rPr>
          <w:rFonts w:ascii="Times New Roman" w:hAnsi="Times New Roman"/>
          <w:sz w:val="20"/>
          <w:szCs w:val="20"/>
          <w:lang w:eastAsia="ru-RU"/>
        </w:rPr>
      </w:pPr>
    </w:p>
    <w:p w:rsidR="00BB6941" w:rsidRDefault="00BB6941" w:rsidP="00F0522F">
      <w:pPr>
        <w:widowControl w:val="0"/>
        <w:kinsoku w:val="0"/>
        <w:overflowPunct w:val="0"/>
        <w:autoSpaceDE w:val="0"/>
        <w:autoSpaceDN w:val="0"/>
        <w:adjustRightInd w:val="0"/>
        <w:spacing w:after="0" w:line="200" w:lineRule="exact"/>
        <w:rPr>
          <w:rFonts w:ascii="Times New Roman" w:hAnsi="Times New Roman"/>
          <w:sz w:val="20"/>
          <w:szCs w:val="20"/>
          <w:lang w:eastAsia="ru-RU"/>
        </w:rPr>
      </w:pPr>
    </w:p>
    <w:p w:rsidR="00BB6941" w:rsidRPr="00A70E50" w:rsidRDefault="00BB6941" w:rsidP="00F0522F">
      <w:pPr>
        <w:widowControl w:val="0"/>
        <w:kinsoku w:val="0"/>
        <w:overflowPunct w:val="0"/>
        <w:autoSpaceDE w:val="0"/>
        <w:autoSpaceDN w:val="0"/>
        <w:adjustRightInd w:val="0"/>
        <w:spacing w:after="0" w:line="200" w:lineRule="exact"/>
        <w:rPr>
          <w:rFonts w:ascii="Times New Roman" w:hAnsi="Times New Roman"/>
          <w:sz w:val="20"/>
          <w:szCs w:val="20"/>
          <w:lang w:eastAsia="ru-RU"/>
        </w:rPr>
      </w:pPr>
      <w:bookmarkStart w:id="1" w:name="_GoBack"/>
      <w:bookmarkEnd w:id="1"/>
    </w:p>
    <w:p w:rsidR="00BB6941" w:rsidRDefault="00BB6941" w:rsidP="00F0522F">
      <w:pPr>
        <w:widowControl w:val="0"/>
        <w:kinsoku w:val="0"/>
        <w:overflowPunct w:val="0"/>
        <w:autoSpaceDE w:val="0"/>
        <w:autoSpaceDN w:val="0"/>
        <w:adjustRightInd w:val="0"/>
        <w:spacing w:after="0" w:line="200" w:lineRule="exact"/>
        <w:rPr>
          <w:rFonts w:ascii="Times New Roman" w:hAnsi="Times New Roman"/>
          <w:sz w:val="20"/>
          <w:szCs w:val="20"/>
          <w:lang w:eastAsia="ru-RU"/>
        </w:rPr>
      </w:pPr>
    </w:p>
    <w:p w:rsidR="00BB6941" w:rsidRDefault="00BB6941" w:rsidP="00F0522F">
      <w:pPr>
        <w:widowControl w:val="0"/>
        <w:kinsoku w:val="0"/>
        <w:overflowPunct w:val="0"/>
        <w:autoSpaceDE w:val="0"/>
        <w:autoSpaceDN w:val="0"/>
        <w:adjustRightInd w:val="0"/>
        <w:spacing w:after="0" w:line="200" w:lineRule="exact"/>
        <w:rPr>
          <w:rFonts w:ascii="Times New Roman" w:hAnsi="Times New Roman"/>
          <w:sz w:val="20"/>
          <w:szCs w:val="20"/>
          <w:lang w:eastAsia="ru-RU"/>
        </w:rPr>
      </w:pPr>
    </w:p>
    <w:p w:rsidR="00BB6941" w:rsidRDefault="00BB6941" w:rsidP="00F0522F">
      <w:pPr>
        <w:widowControl w:val="0"/>
        <w:kinsoku w:val="0"/>
        <w:overflowPunct w:val="0"/>
        <w:autoSpaceDE w:val="0"/>
        <w:autoSpaceDN w:val="0"/>
        <w:adjustRightInd w:val="0"/>
        <w:spacing w:after="0" w:line="200" w:lineRule="exact"/>
        <w:rPr>
          <w:rFonts w:ascii="Times New Roman" w:hAnsi="Times New Roman"/>
          <w:sz w:val="20"/>
          <w:szCs w:val="20"/>
          <w:lang w:eastAsia="ru-RU"/>
        </w:rPr>
      </w:pPr>
    </w:p>
    <w:p w:rsidR="00BB6941" w:rsidRPr="00A70E50" w:rsidRDefault="00BB6941" w:rsidP="00F0522F">
      <w:pPr>
        <w:widowControl w:val="0"/>
        <w:kinsoku w:val="0"/>
        <w:overflowPunct w:val="0"/>
        <w:autoSpaceDE w:val="0"/>
        <w:autoSpaceDN w:val="0"/>
        <w:adjustRightInd w:val="0"/>
        <w:spacing w:after="0" w:line="200" w:lineRule="exact"/>
        <w:rPr>
          <w:rFonts w:ascii="Times New Roman" w:hAnsi="Times New Roman"/>
          <w:sz w:val="20"/>
          <w:szCs w:val="20"/>
          <w:lang w:eastAsia="ru-RU"/>
        </w:rPr>
      </w:pPr>
    </w:p>
    <w:p w:rsidR="00BB6941" w:rsidRDefault="00BB6941" w:rsidP="009D35D3">
      <w:pPr>
        <w:widowControl w:val="0"/>
        <w:kinsoku w:val="0"/>
        <w:overflowPunct w:val="0"/>
        <w:autoSpaceDE w:val="0"/>
        <w:autoSpaceDN w:val="0"/>
        <w:adjustRightInd w:val="0"/>
        <w:spacing w:after="0" w:line="240" w:lineRule="auto"/>
        <w:jc w:val="center"/>
        <w:rPr>
          <w:rFonts w:ascii="Times New Roman" w:hAnsi="Times New Roman"/>
          <w:b/>
          <w:bCs/>
          <w:w w:val="95"/>
          <w:sz w:val="24"/>
          <w:szCs w:val="24"/>
          <w:lang w:eastAsia="ru-RU"/>
        </w:rPr>
      </w:pPr>
      <w:r w:rsidRPr="009D35D3">
        <w:rPr>
          <w:rFonts w:ascii="Times New Roman" w:hAnsi="Times New Roman"/>
          <w:b/>
          <w:bCs/>
          <w:w w:val="95"/>
          <w:sz w:val="24"/>
          <w:szCs w:val="24"/>
          <w:lang w:eastAsia="ru-RU"/>
        </w:rPr>
        <w:t>Содержание</w:t>
      </w:r>
    </w:p>
    <w:p w:rsidR="00BB6941" w:rsidRPr="009D35D3" w:rsidRDefault="00BB6941" w:rsidP="009D35D3">
      <w:pPr>
        <w:widowControl w:val="0"/>
        <w:kinsoku w:val="0"/>
        <w:overflowPunct w:val="0"/>
        <w:autoSpaceDE w:val="0"/>
        <w:autoSpaceDN w:val="0"/>
        <w:adjustRightInd w:val="0"/>
        <w:spacing w:after="0" w:line="240" w:lineRule="auto"/>
        <w:jc w:val="center"/>
        <w:rPr>
          <w:rFonts w:ascii="Times New Roman" w:hAnsi="Times New Roman"/>
          <w:b/>
          <w:bCs/>
          <w:w w:val="95"/>
          <w:sz w:val="24"/>
          <w:szCs w:val="24"/>
          <w:lang w:eastAsia="ru-RU"/>
        </w:rPr>
      </w:pPr>
    </w:p>
    <w:p w:rsidR="00BB6941" w:rsidRPr="00332529" w:rsidRDefault="00BB6941" w:rsidP="00332529">
      <w:pPr>
        <w:pStyle w:val="TOC2"/>
        <w:rPr>
          <w:rStyle w:val="Hyperlink"/>
          <w:rFonts w:ascii="Times New Roman" w:hAnsi="Times New Roman"/>
          <w:bCs/>
          <w:noProof/>
          <w:sz w:val="24"/>
          <w:szCs w:val="24"/>
          <w:lang w:eastAsia="en-US"/>
        </w:rPr>
      </w:pPr>
      <w:r w:rsidRPr="00332529">
        <w:rPr>
          <w:rFonts w:ascii="Times New Roman" w:hAnsi="Times New Roman"/>
          <w:sz w:val="24"/>
        </w:rPr>
        <w:fldChar w:fldCharType="begin"/>
      </w:r>
      <w:r w:rsidRPr="00332529">
        <w:rPr>
          <w:rFonts w:ascii="Times New Roman" w:hAnsi="Times New Roman"/>
          <w:sz w:val="24"/>
        </w:rPr>
        <w:instrText xml:space="preserve"> TOC \o "1-3" \h \z \u </w:instrText>
      </w:r>
      <w:r w:rsidRPr="00332529">
        <w:rPr>
          <w:rFonts w:ascii="Times New Roman" w:hAnsi="Times New Roman"/>
          <w:sz w:val="24"/>
        </w:rPr>
        <w:fldChar w:fldCharType="separate"/>
      </w:r>
      <w:hyperlink w:anchor="_Toc74916045" w:history="1">
        <w:r w:rsidRPr="00332529">
          <w:rPr>
            <w:rStyle w:val="Hyperlink"/>
            <w:rFonts w:ascii="Times New Roman" w:hAnsi="Times New Roman"/>
            <w:bCs/>
            <w:noProof/>
            <w:sz w:val="24"/>
            <w:szCs w:val="24"/>
            <w:lang w:eastAsia="en-US"/>
          </w:rPr>
          <w:t>550</w:t>
        </w:r>
        <w:r w:rsidRPr="00332529">
          <w:rPr>
            <w:rStyle w:val="Hyperlink"/>
            <w:rFonts w:ascii="Times New Roman" w:hAnsi="Times New Roman"/>
            <w:bCs/>
            <w:noProof/>
            <w:sz w:val="24"/>
            <w:szCs w:val="24"/>
            <w:lang w:eastAsia="en-US"/>
          </w:rPr>
          <w:tab/>
          <w:t>Введение</w:t>
        </w:r>
        <w:r w:rsidRPr="00332529">
          <w:rPr>
            <w:rStyle w:val="Hyperlink"/>
            <w:rFonts w:ascii="Times New Roman" w:hAnsi="Times New Roman"/>
            <w:bCs/>
            <w:noProof/>
            <w:webHidden/>
            <w:sz w:val="24"/>
            <w:szCs w:val="24"/>
            <w:lang w:eastAsia="en-US"/>
          </w:rPr>
          <w:tab/>
        </w:r>
      </w:hyperlink>
    </w:p>
    <w:p w:rsidR="00BB6941" w:rsidRPr="00332529" w:rsidRDefault="00BB6941" w:rsidP="00332529">
      <w:pPr>
        <w:pStyle w:val="TOC2"/>
        <w:ind w:left="180"/>
        <w:rPr>
          <w:rStyle w:val="Hyperlink"/>
          <w:rFonts w:ascii="Times New Roman" w:hAnsi="Times New Roman"/>
          <w:bCs/>
          <w:noProof/>
          <w:sz w:val="24"/>
          <w:szCs w:val="24"/>
          <w:lang w:eastAsia="en-US"/>
        </w:rPr>
      </w:pPr>
      <w:hyperlink w:anchor="_Toc74916046" w:history="1">
        <w:r w:rsidRPr="00332529">
          <w:rPr>
            <w:rStyle w:val="Hyperlink"/>
            <w:rFonts w:ascii="Times New Roman" w:hAnsi="Times New Roman"/>
            <w:bCs/>
            <w:noProof/>
            <w:sz w:val="24"/>
            <w:szCs w:val="24"/>
            <w:lang w:eastAsia="en-US"/>
          </w:rPr>
          <w:t>550.1</w:t>
        </w:r>
        <w:r w:rsidRPr="00332529">
          <w:rPr>
            <w:rStyle w:val="Hyperlink"/>
            <w:rFonts w:ascii="Times New Roman" w:hAnsi="Times New Roman"/>
            <w:bCs/>
            <w:noProof/>
            <w:sz w:val="24"/>
            <w:szCs w:val="24"/>
            <w:lang w:eastAsia="en-US"/>
          </w:rPr>
          <w:tab/>
          <w:t>Область применения</w:t>
        </w:r>
        <w:r w:rsidRPr="00332529">
          <w:rPr>
            <w:rStyle w:val="Hyperlink"/>
            <w:rFonts w:ascii="Times New Roman" w:hAnsi="Times New Roman"/>
            <w:bCs/>
            <w:noProof/>
            <w:webHidden/>
            <w:sz w:val="24"/>
            <w:szCs w:val="24"/>
            <w:lang w:eastAsia="en-US"/>
          </w:rPr>
          <w:tab/>
        </w:r>
      </w:hyperlink>
    </w:p>
    <w:p w:rsidR="00BB6941" w:rsidRPr="00332529" w:rsidRDefault="00BB6941" w:rsidP="00332529">
      <w:pPr>
        <w:pStyle w:val="TOC2"/>
        <w:ind w:left="180"/>
        <w:rPr>
          <w:rStyle w:val="Hyperlink"/>
          <w:rFonts w:ascii="Times New Roman" w:hAnsi="Times New Roman"/>
          <w:bCs/>
          <w:noProof/>
          <w:sz w:val="24"/>
          <w:szCs w:val="24"/>
          <w:lang w:eastAsia="en-US"/>
        </w:rPr>
      </w:pPr>
      <w:hyperlink w:anchor="_Toc74916047" w:history="1">
        <w:r w:rsidRPr="00332529">
          <w:rPr>
            <w:rStyle w:val="Hyperlink"/>
            <w:rFonts w:ascii="Times New Roman" w:hAnsi="Times New Roman"/>
            <w:bCs/>
            <w:noProof/>
            <w:sz w:val="24"/>
            <w:szCs w:val="24"/>
            <w:lang w:eastAsia="en-US"/>
          </w:rPr>
          <w:t>550.2</w:t>
        </w:r>
        <w:r w:rsidRPr="00332529">
          <w:rPr>
            <w:rStyle w:val="Hyperlink"/>
            <w:rFonts w:ascii="Times New Roman" w:hAnsi="Times New Roman"/>
            <w:bCs/>
            <w:noProof/>
            <w:sz w:val="24"/>
            <w:szCs w:val="24"/>
            <w:lang w:eastAsia="en-US"/>
          </w:rPr>
          <w:tab/>
          <w:t>Нормативные ссылки</w:t>
        </w:r>
        <w:r w:rsidRPr="00332529">
          <w:rPr>
            <w:rStyle w:val="Hyperlink"/>
            <w:rFonts w:ascii="Times New Roman" w:hAnsi="Times New Roman"/>
            <w:bCs/>
            <w:noProof/>
            <w:webHidden/>
            <w:sz w:val="24"/>
            <w:szCs w:val="24"/>
            <w:lang w:eastAsia="en-US"/>
          </w:rPr>
          <w:tab/>
        </w:r>
      </w:hyperlink>
    </w:p>
    <w:p w:rsidR="00BB6941" w:rsidRPr="00332529" w:rsidRDefault="00BB6941" w:rsidP="00332529">
      <w:pPr>
        <w:pStyle w:val="TOC2"/>
        <w:ind w:left="180"/>
        <w:rPr>
          <w:rStyle w:val="Hyperlink"/>
          <w:rFonts w:ascii="Times New Roman" w:hAnsi="Times New Roman"/>
          <w:bCs/>
          <w:noProof/>
          <w:sz w:val="24"/>
          <w:szCs w:val="24"/>
          <w:lang w:eastAsia="en-US"/>
        </w:rPr>
      </w:pPr>
      <w:hyperlink w:anchor="_Toc74916048" w:history="1">
        <w:r w:rsidRPr="00332529">
          <w:rPr>
            <w:rStyle w:val="Hyperlink"/>
            <w:rFonts w:ascii="Times New Roman" w:hAnsi="Times New Roman"/>
            <w:bCs/>
            <w:noProof/>
            <w:sz w:val="24"/>
            <w:szCs w:val="24"/>
            <w:lang w:eastAsia="en-US"/>
          </w:rPr>
          <w:t>550.3</w:t>
        </w:r>
        <w:r w:rsidRPr="00332529">
          <w:rPr>
            <w:rStyle w:val="Hyperlink"/>
            <w:rFonts w:ascii="Times New Roman" w:hAnsi="Times New Roman"/>
            <w:bCs/>
            <w:noProof/>
            <w:sz w:val="24"/>
            <w:szCs w:val="24"/>
            <w:lang w:eastAsia="en-US"/>
          </w:rPr>
          <w:tab/>
          <w:t>Термины и определения</w:t>
        </w:r>
        <w:r w:rsidRPr="00332529">
          <w:rPr>
            <w:rStyle w:val="Hyperlink"/>
            <w:rFonts w:ascii="Times New Roman" w:hAnsi="Times New Roman"/>
            <w:bCs/>
            <w:noProof/>
            <w:webHidden/>
            <w:sz w:val="24"/>
            <w:szCs w:val="24"/>
            <w:lang w:eastAsia="en-US"/>
          </w:rPr>
          <w:tab/>
        </w:r>
      </w:hyperlink>
    </w:p>
    <w:p w:rsidR="00BB6941" w:rsidRPr="00332529" w:rsidRDefault="00BB6941" w:rsidP="00332529">
      <w:pPr>
        <w:pStyle w:val="TOC2"/>
        <w:rPr>
          <w:rStyle w:val="Hyperlink"/>
          <w:rFonts w:ascii="Times New Roman" w:hAnsi="Times New Roman"/>
          <w:bCs/>
          <w:noProof/>
          <w:sz w:val="24"/>
          <w:szCs w:val="24"/>
          <w:lang w:eastAsia="en-US"/>
        </w:rPr>
      </w:pPr>
      <w:hyperlink w:anchor="_Toc74916049" w:history="1">
        <w:r w:rsidRPr="00332529">
          <w:rPr>
            <w:rStyle w:val="Hyperlink"/>
            <w:rFonts w:ascii="Times New Roman" w:hAnsi="Times New Roman"/>
            <w:bCs/>
            <w:noProof/>
            <w:sz w:val="24"/>
            <w:szCs w:val="24"/>
            <w:lang w:eastAsia="en-US"/>
          </w:rPr>
          <w:t>551</w:t>
        </w:r>
        <w:r w:rsidRPr="00332529">
          <w:rPr>
            <w:rStyle w:val="Hyperlink"/>
            <w:rFonts w:ascii="Times New Roman" w:hAnsi="Times New Roman"/>
            <w:bCs/>
            <w:noProof/>
            <w:sz w:val="24"/>
            <w:szCs w:val="24"/>
            <w:lang w:eastAsia="en-US"/>
          </w:rPr>
          <w:tab/>
          <w:t>Низковольтные генераторные агрегаты</w:t>
        </w:r>
        <w:r w:rsidRPr="00332529">
          <w:rPr>
            <w:rStyle w:val="Hyperlink"/>
            <w:rFonts w:ascii="Times New Roman" w:hAnsi="Times New Roman"/>
            <w:bCs/>
            <w:noProof/>
            <w:webHidden/>
            <w:sz w:val="24"/>
            <w:szCs w:val="24"/>
            <w:lang w:eastAsia="en-US"/>
          </w:rPr>
          <w:tab/>
        </w:r>
      </w:hyperlink>
    </w:p>
    <w:p w:rsidR="00BB6941" w:rsidRPr="00332529" w:rsidRDefault="00BB6941" w:rsidP="00332529">
      <w:pPr>
        <w:pStyle w:val="TOC2"/>
        <w:ind w:left="180"/>
        <w:rPr>
          <w:rStyle w:val="Hyperlink"/>
          <w:rFonts w:ascii="Times New Roman" w:hAnsi="Times New Roman"/>
          <w:bCs/>
          <w:noProof/>
          <w:sz w:val="24"/>
          <w:szCs w:val="24"/>
          <w:lang w:eastAsia="en-US"/>
        </w:rPr>
      </w:pPr>
      <w:hyperlink w:anchor="_Toc74916050" w:history="1">
        <w:r w:rsidRPr="00332529">
          <w:rPr>
            <w:rStyle w:val="Hyperlink"/>
            <w:rFonts w:ascii="Times New Roman" w:hAnsi="Times New Roman"/>
            <w:bCs/>
            <w:noProof/>
            <w:sz w:val="24"/>
            <w:szCs w:val="24"/>
            <w:lang w:eastAsia="en-US"/>
          </w:rPr>
          <w:t>551.1</w:t>
        </w:r>
        <w:r w:rsidRPr="00332529">
          <w:rPr>
            <w:rStyle w:val="Hyperlink"/>
            <w:rFonts w:ascii="Times New Roman" w:hAnsi="Times New Roman"/>
            <w:bCs/>
            <w:noProof/>
            <w:sz w:val="24"/>
            <w:szCs w:val="24"/>
            <w:lang w:eastAsia="en-US"/>
          </w:rPr>
          <w:tab/>
          <w:t>Область применения</w:t>
        </w:r>
        <w:r w:rsidRPr="00332529">
          <w:rPr>
            <w:rStyle w:val="Hyperlink"/>
            <w:rFonts w:ascii="Times New Roman" w:hAnsi="Times New Roman"/>
            <w:bCs/>
            <w:noProof/>
            <w:webHidden/>
            <w:sz w:val="24"/>
            <w:szCs w:val="24"/>
            <w:lang w:eastAsia="en-US"/>
          </w:rPr>
          <w:tab/>
        </w:r>
      </w:hyperlink>
    </w:p>
    <w:p w:rsidR="00BB6941" w:rsidRPr="00332529" w:rsidRDefault="00BB6941" w:rsidP="00332529">
      <w:pPr>
        <w:pStyle w:val="TOC2"/>
        <w:ind w:left="180"/>
        <w:rPr>
          <w:rFonts w:ascii="Times New Roman" w:hAnsi="Times New Roman"/>
          <w:sz w:val="24"/>
        </w:rPr>
      </w:pPr>
      <w:hyperlink w:anchor="_Toc74916051" w:history="1">
        <w:r w:rsidRPr="00332529">
          <w:rPr>
            <w:rFonts w:ascii="Times New Roman" w:hAnsi="Times New Roman"/>
            <w:sz w:val="24"/>
          </w:rPr>
          <w:t>551.2</w:t>
        </w:r>
        <w:r w:rsidRPr="00332529">
          <w:rPr>
            <w:rFonts w:ascii="Times New Roman" w:hAnsi="Times New Roman"/>
            <w:sz w:val="24"/>
          </w:rPr>
          <w:tab/>
          <w:t>Общие требования</w:t>
        </w:r>
        <w:r w:rsidRPr="00332529">
          <w:rPr>
            <w:rFonts w:ascii="Times New Roman" w:hAnsi="Times New Roman"/>
            <w:webHidden/>
            <w:sz w:val="24"/>
          </w:rPr>
          <w:tab/>
        </w:r>
      </w:hyperlink>
    </w:p>
    <w:p w:rsidR="00BB6941" w:rsidRPr="00332529" w:rsidRDefault="00BB6941" w:rsidP="00332529">
      <w:pPr>
        <w:pStyle w:val="TOC2"/>
        <w:ind w:left="180"/>
        <w:rPr>
          <w:rFonts w:ascii="Times New Roman" w:hAnsi="Times New Roman"/>
          <w:sz w:val="24"/>
        </w:rPr>
      </w:pPr>
      <w:hyperlink w:anchor="_Toc74916052" w:history="1">
        <w:r w:rsidRPr="00332529">
          <w:rPr>
            <w:rFonts w:ascii="Times New Roman" w:hAnsi="Times New Roman"/>
            <w:sz w:val="24"/>
          </w:rPr>
          <w:t>551.3</w:t>
        </w:r>
        <w:r w:rsidRPr="00332529">
          <w:rPr>
            <w:rFonts w:ascii="Times New Roman" w:hAnsi="Times New Roman"/>
            <w:sz w:val="24"/>
          </w:rPr>
          <w:tab/>
          <w:t>Защитные меры: системы БСНН и ЗСНН</w:t>
        </w:r>
        <w:r w:rsidRPr="00332529">
          <w:rPr>
            <w:rFonts w:ascii="Times New Roman" w:hAnsi="Times New Roman"/>
            <w:webHidden/>
            <w:sz w:val="24"/>
          </w:rPr>
          <w:tab/>
        </w:r>
      </w:hyperlink>
    </w:p>
    <w:p w:rsidR="00BB6941" w:rsidRPr="00332529" w:rsidRDefault="00BB6941" w:rsidP="00332529">
      <w:pPr>
        <w:pStyle w:val="TOC2"/>
        <w:ind w:left="360"/>
        <w:rPr>
          <w:rFonts w:ascii="Times New Roman" w:hAnsi="Times New Roman"/>
          <w:sz w:val="24"/>
        </w:rPr>
      </w:pPr>
      <w:hyperlink w:anchor="_Toc74916053" w:history="1">
        <w:r>
          <w:rPr>
            <w:rFonts w:ascii="Times New Roman" w:hAnsi="Times New Roman"/>
            <w:sz w:val="24"/>
          </w:rPr>
          <w:t xml:space="preserve">551.3.1 </w:t>
        </w:r>
        <w:r w:rsidRPr="00332529">
          <w:rPr>
            <w:rFonts w:ascii="Times New Roman" w:hAnsi="Times New Roman"/>
            <w:sz w:val="24"/>
          </w:rPr>
          <w:t>Дополнительные требования к БСНН и ЗСНН при питании установки</w:t>
        </w:r>
        <w:r>
          <w:rPr>
            <w:rFonts w:ascii="Times New Roman" w:hAnsi="Times New Roman"/>
            <w:sz w:val="24"/>
          </w:rPr>
          <w:t xml:space="preserve"> </w:t>
        </w:r>
        <w:r w:rsidRPr="00332529">
          <w:rPr>
            <w:rFonts w:ascii="Times New Roman" w:hAnsi="Times New Roman"/>
            <w:sz w:val="24"/>
          </w:rPr>
          <w:t>электроэнергией более чем от одного источника</w:t>
        </w:r>
        <w:r w:rsidRPr="00332529">
          <w:rPr>
            <w:rFonts w:ascii="Times New Roman" w:hAnsi="Times New Roman"/>
            <w:webHidden/>
            <w:sz w:val="24"/>
          </w:rPr>
          <w:tab/>
        </w:r>
      </w:hyperlink>
    </w:p>
    <w:p w:rsidR="00BB6941" w:rsidRPr="00332529" w:rsidRDefault="00BB6941" w:rsidP="00332529">
      <w:pPr>
        <w:pStyle w:val="TOC2"/>
        <w:ind w:left="180"/>
        <w:rPr>
          <w:rFonts w:ascii="Times New Roman" w:hAnsi="Times New Roman"/>
          <w:sz w:val="24"/>
        </w:rPr>
      </w:pPr>
      <w:hyperlink w:anchor="_Toc74916054" w:history="1">
        <w:r w:rsidRPr="00332529">
          <w:rPr>
            <w:rFonts w:ascii="Times New Roman" w:hAnsi="Times New Roman"/>
            <w:sz w:val="24"/>
          </w:rPr>
          <w:t>551.4</w:t>
        </w:r>
        <w:r w:rsidRPr="00332529">
          <w:rPr>
            <w:rFonts w:ascii="Times New Roman" w:hAnsi="Times New Roman"/>
            <w:sz w:val="24"/>
          </w:rPr>
          <w:tab/>
          <w:t>Защита от коротких замыканий (защита от косвенного прикосновения)</w:t>
        </w:r>
        <w:r w:rsidRPr="00332529">
          <w:rPr>
            <w:rFonts w:ascii="Times New Roman" w:hAnsi="Times New Roman"/>
            <w:webHidden/>
            <w:sz w:val="24"/>
          </w:rPr>
          <w:tab/>
        </w:r>
      </w:hyperlink>
    </w:p>
    <w:p w:rsidR="00BB6941" w:rsidRPr="00332529" w:rsidRDefault="00BB6941" w:rsidP="00332529">
      <w:pPr>
        <w:pStyle w:val="TOC2"/>
        <w:ind w:left="360"/>
        <w:rPr>
          <w:rFonts w:ascii="Times New Roman" w:hAnsi="Times New Roman"/>
          <w:sz w:val="24"/>
        </w:rPr>
      </w:pPr>
      <w:hyperlink w:anchor="_Toc74916055" w:history="1">
        <w:r w:rsidRPr="00332529">
          <w:rPr>
            <w:rFonts w:ascii="Times New Roman" w:hAnsi="Times New Roman"/>
            <w:sz w:val="24"/>
          </w:rPr>
          <w:t>551.4.3 Защита при помощи автоматического отключения питания</w:t>
        </w:r>
        <w:r w:rsidRPr="00332529">
          <w:rPr>
            <w:rFonts w:ascii="Times New Roman" w:hAnsi="Times New Roman"/>
            <w:webHidden/>
            <w:sz w:val="24"/>
          </w:rPr>
          <w:tab/>
        </w:r>
      </w:hyperlink>
    </w:p>
    <w:p w:rsidR="00BB6941" w:rsidRPr="00332529" w:rsidRDefault="00BB6941" w:rsidP="00332529">
      <w:pPr>
        <w:pStyle w:val="TOC2"/>
        <w:ind w:left="540"/>
        <w:rPr>
          <w:rFonts w:ascii="Times New Roman" w:hAnsi="Times New Roman"/>
          <w:sz w:val="24"/>
        </w:rPr>
      </w:pPr>
      <w:hyperlink w:anchor="_Toc74916056" w:history="1">
        <w:r w:rsidRPr="00332529">
          <w:rPr>
            <w:rFonts w:ascii="Times New Roman" w:hAnsi="Times New Roman"/>
            <w:sz w:val="24"/>
          </w:rPr>
          <w:t>551.4.3.2 Дополнительные требования к установкам, в которых генераторный агрегат обеспечивает электроснабжение при включении альтернативно основной системе электроснабжения установок</w:t>
        </w:r>
        <w:r w:rsidRPr="00332529">
          <w:rPr>
            <w:rFonts w:ascii="Times New Roman" w:hAnsi="Times New Roman"/>
            <w:webHidden/>
            <w:sz w:val="24"/>
          </w:rPr>
          <w:tab/>
        </w:r>
      </w:hyperlink>
    </w:p>
    <w:p w:rsidR="00BB6941" w:rsidRPr="00332529" w:rsidRDefault="00BB6941" w:rsidP="00332529">
      <w:pPr>
        <w:pStyle w:val="TOC2"/>
        <w:ind w:left="540"/>
        <w:rPr>
          <w:rFonts w:ascii="Times New Roman" w:hAnsi="Times New Roman"/>
          <w:sz w:val="24"/>
        </w:rPr>
      </w:pPr>
      <w:hyperlink w:anchor="_Toc74916057" w:history="1">
        <w:r w:rsidRPr="00332529">
          <w:rPr>
            <w:rFonts w:ascii="Times New Roman" w:hAnsi="Times New Roman"/>
            <w:sz w:val="24"/>
          </w:rPr>
          <w:t>551.4.3.3 Дополнительные требования к установкам, в состав которых входят статические преобразователи</w:t>
        </w:r>
        <w:r w:rsidRPr="00332529">
          <w:rPr>
            <w:rFonts w:ascii="Times New Roman" w:hAnsi="Times New Roman"/>
            <w:webHidden/>
            <w:sz w:val="24"/>
          </w:rPr>
          <w:tab/>
        </w:r>
      </w:hyperlink>
    </w:p>
    <w:p w:rsidR="00BB6941" w:rsidRPr="00332529" w:rsidRDefault="00BB6941" w:rsidP="00332529">
      <w:pPr>
        <w:pStyle w:val="TOC2"/>
        <w:ind w:left="180"/>
        <w:rPr>
          <w:rFonts w:ascii="Times New Roman" w:hAnsi="Times New Roman"/>
          <w:sz w:val="24"/>
        </w:rPr>
      </w:pPr>
      <w:hyperlink w:anchor="_Toc74916058" w:history="1">
        <w:r w:rsidRPr="00332529">
          <w:rPr>
            <w:rFonts w:ascii="Times New Roman" w:hAnsi="Times New Roman"/>
            <w:sz w:val="24"/>
          </w:rPr>
          <w:t>551.5</w:t>
        </w:r>
        <w:r w:rsidRPr="00332529">
          <w:rPr>
            <w:rFonts w:ascii="Times New Roman" w:hAnsi="Times New Roman"/>
            <w:sz w:val="24"/>
          </w:rPr>
          <w:tab/>
          <w:t>Защита от сверхтоков</w:t>
        </w:r>
        <w:r w:rsidRPr="00332529">
          <w:rPr>
            <w:rFonts w:ascii="Times New Roman" w:hAnsi="Times New Roman"/>
            <w:webHidden/>
            <w:sz w:val="24"/>
          </w:rPr>
          <w:tab/>
        </w:r>
      </w:hyperlink>
    </w:p>
    <w:p w:rsidR="00BB6941" w:rsidRPr="00332529" w:rsidRDefault="00BB6941" w:rsidP="00332529">
      <w:pPr>
        <w:pStyle w:val="TOC2"/>
        <w:ind w:left="180"/>
        <w:rPr>
          <w:rFonts w:ascii="Times New Roman" w:hAnsi="Times New Roman"/>
          <w:sz w:val="24"/>
        </w:rPr>
      </w:pPr>
      <w:hyperlink w:anchor="_Toc74916059" w:history="1">
        <w:r w:rsidRPr="00332529">
          <w:rPr>
            <w:rFonts w:ascii="Times New Roman" w:hAnsi="Times New Roman"/>
            <w:sz w:val="24"/>
          </w:rPr>
          <w:t>551.6</w:t>
        </w:r>
        <w:r w:rsidRPr="00332529">
          <w:rPr>
            <w:rFonts w:ascii="Times New Roman" w:hAnsi="Times New Roman"/>
            <w:sz w:val="24"/>
          </w:rPr>
          <w:tab/>
          <w:t>Дополнительные требования к установкам, в которых генераторный агрегат обеспечивает электроснабжение при включении альтернативно основной системе электроснабжения установок</w:t>
        </w:r>
        <w:r w:rsidRPr="00332529">
          <w:rPr>
            <w:rFonts w:ascii="Times New Roman" w:hAnsi="Times New Roman"/>
            <w:webHidden/>
            <w:sz w:val="24"/>
          </w:rPr>
          <w:tab/>
        </w:r>
      </w:hyperlink>
    </w:p>
    <w:p w:rsidR="00BB6941" w:rsidRPr="00332529" w:rsidRDefault="00BB6941" w:rsidP="00332529">
      <w:pPr>
        <w:pStyle w:val="TOC2"/>
        <w:ind w:left="180"/>
        <w:rPr>
          <w:rFonts w:ascii="Times New Roman" w:hAnsi="Times New Roman"/>
          <w:sz w:val="24"/>
        </w:rPr>
      </w:pPr>
      <w:hyperlink w:anchor="_Toc74916060" w:history="1">
        <w:r w:rsidRPr="00332529">
          <w:rPr>
            <w:rFonts w:ascii="Times New Roman" w:hAnsi="Times New Roman"/>
            <w:sz w:val="24"/>
          </w:rPr>
          <w:t>551.7</w:t>
        </w:r>
        <w:r w:rsidRPr="00332529">
          <w:rPr>
            <w:rFonts w:ascii="Times New Roman" w:hAnsi="Times New Roman"/>
            <w:sz w:val="24"/>
          </w:rPr>
          <w:tab/>
          <w:t>Дополнительные требования к установкам, в которых генераторный агрегат может работать параллельно с другими источниками электроснабжения, включая систему распределения электросети общего пользования</w:t>
        </w:r>
        <w:r w:rsidRPr="00332529">
          <w:rPr>
            <w:rFonts w:ascii="Times New Roman" w:hAnsi="Times New Roman"/>
            <w:webHidden/>
            <w:sz w:val="24"/>
          </w:rPr>
          <w:tab/>
        </w:r>
      </w:hyperlink>
    </w:p>
    <w:p w:rsidR="00BB6941" w:rsidRPr="00332529" w:rsidRDefault="00BB6941" w:rsidP="00332529">
      <w:pPr>
        <w:pStyle w:val="TOC2"/>
        <w:ind w:left="180"/>
        <w:rPr>
          <w:rFonts w:ascii="Times New Roman" w:hAnsi="Times New Roman"/>
          <w:sz w:val="24"/>
        </w:rPr>
      </w:pPr>
      <w:hyperlink w:anchor="_Toc74916061" w:history="1">
        <w:r w:rsidRPr="00332529">
          <w:rPr>
            <w:rFonts w:ascii="Times New Roman" w:hAnsi="Times New Roman"/>
            <w:sz w:val="24"/>
          </w:rPr>
          <w:t>551.8</w:t>
        </w:r>
        <w:r w:rsidRPr="00332529">
          <w:rPr>
            <w:rFonts w:ascii="Times New Roman" w:hAnsi="Times New Roman"/>
            <w:sz w:val="24"/>
          </w:rPr>
          <w:tab/>
          <w:t>Требования для установок, содержащих стационарные аккумуляторные батареи</w:t>
        </w:r>
        <w:r w:rsidRPr="00332529">
          <w:rPr>
            <w:rFonts w:ascii="Times New Roman" w:hAnsi="Times New Roman"/>
            <w:webHidden/>
            <w:sz w:val="24"/>
          </w:rPr>
          <w:tab/>
        </w:r>
      </w:hyperlink>
    </w:p>
    <w:p w:rsidR="00BB6941" w:rsidRPr="00332529" w:rsidRDefault="00BB6941" w:rsidP="00332529">
      <w:pPr>
        <w:pStyle w:val="TOC2"/>
        <w:rPr>
          <w:rFonts w:ascii="Times New Roman" w:hAnsi="Times New Roman"/>
          <w:sz w:val="24"/>
        </w:rPr>
      </w:pPr>
      <w:hyperlink w:anchor="_Toc74916062" w:history="1">
        <w:r w:rsidRPr="00332529">
          <w:rPr>
            <w:rFonts w:ascii="Times New Roman" w:hAnsi="Times New Roman"/>
            <w:sz w:val="24"/>
          </w:rPr>
          <w:t>557</w:t>
        </w:r>
        <w:r w:rsidRPr="00332529">
          <w:rPr>
            <w:rFonts w:ascii="Times New Roman" w:hAnsi="Times New Roman"/>
            <w:sz w:val="24"/>
          </w:rPr>
          <w:tab/>
          <w:t>Вспомогательные цепи</w:t>
        </w:r>
        <w:r w:rsidRPr="00332529">
          <w:rPr>
            <w:rFonts w:ascii="Times New Roman" w:hAnsi="Times New Roman"/>
            <w:webHidden/>
            <w:sz w:val="24"/>
          </w:rPr>
          <w:tab/>
        </w:r>
      </w:hyperlink>
    </w:p>
    <w:p w:rsidR="00BB6941" w:rsidRPr="00332529" w:rsidRDefault="00BB6941" w:rsidP="00332529">
      <w:pPr>
        <w:pStyle w:val="TOC2"/>
        <w:ind w:left="180"/>
        <w:rPr>
          <w:rFonts w:ascii="Times New Roman" w:hAnsi="Times New Roman"/>
          <w:sz w:val="24"/>
        </w:rPr>
      </w:pPr>
      <w:hyperlink w:anchor="_Toc74916063" w:history="1">
        <w:r w:rsidRPr="00332529">
          <w:rPr>
            <w:rFonts w:ascii="Times New Roman" w:hAnsi="Times New Roman"/>
            <w:sz w:val="24"/>
          </w:rPr>
          <w:t>557.1</w:t>
        </w:r>
        <w:r w:rsidRPr="00332529">
          <w:rPr>
            <w:rFonts w:ascii="Times New Roman" w:hAnsi="Times New Roman"/>
            <w:sz w:val="24"/>
          </w:rPr>
          <w:tab/>
          <w:t>Область применения</w:t>
        </w:r>
        <w:r w:rsidRPr="00332529">
          <w:rPr>
            <w:rFonts w:ascii="Times New Roman" w:hAnsi="Times New Roman"/>
            <w:webHidden/>
            <w:sz w:val="24"/>
          </w:rPr>
          <w:tab/>
        </w:r>
      </w:hyperlink>
    </w:p>
    <w:p w:rsidR="00BB6941" w:rsidRPr="00332529" w:rsidRDefault="00BB6941" w:rsidP="00332529">
      <w:pPr>
        <w:pStyle w:val="TOC2"/>
        <w:ind w:left="180"/>
        <w:rPr>
          <w:rFonts w:ascii="Times New Roman" w:hAnsi="Times New Roman"/>
          <w:sz w:val="24"/>
        </w:rPr>
      </w:pPr>
      <w:hyperlink w:anchor="_Toc74916064" w:history="1">
        <w:r w:rsidRPr="00332529">
          <w:rPr>
            <w:rFonts w:ascii="Times New Roman" w:hAnsi="Times New Roman"/>
            <w:sz w:val="24"/>
          </w:rPr>
          <w:t>557.2</w:t>
        </w:r>
        <w:r w:rsidRPr="00332529">
          <w:rPr>
            <w:rFonts w:ascii="Times New Roman" w:hAnsi="Times New Roman"/>
            <w:sz w:val="24"/>
          </w:rPr>
          <w:tab/>
          <w:t>Термины и определения</w:t>
        </w:r>
        <w:r w:rsidRPr="00332529">
          <w:rPr>
            <w:rFonts w:ascii="Times New Roman" w:hAnsi="Times New Roman"/>
            <w:webHidden/>
            <w:sz w:val="24"/>
          </w:rPr>
          <w:tab/>
        </w:r>
      </w:hyperlink>
    </w:p>
    <w:p w:rsidR="00BB6941" w:rsidRPr="00332529" w:rsidRDefault="00BB6941" w:rsidP="00332529">
      <w:pPr>
        <w:pStyle w:val="TOC2"/>
        <w:ind w:left="180"/>
        <w:rPr>
          <w:rFonts w:ascii="Times New Roman" w:hAnsi="Times New Roman"/>
          <w:sz w:val="24"/>
        </w:rPr>
      </w:pPr>
      <w:hyperlink w:anchor="_Toc74916065" w:history="1">
        <w:r w:rsidRPr="00332529">
          <w:rPr>
            <w:rFonts w:ascii="Times New Roman" w:hAnsi="Times New Roman"/>
            <w:sz w:val="24"/>
          </w:rPr>
          <w:t>557.3</w:t>
        </w:r>
        <w:r w:rsidRPr="00332529">
          <w:rPr>
            <w:rFonts w:ascii="Times New Roman" w:hAnsi="Times New Roman"/>
            <w:sz w:val="24"/>
          </w:rPr>
          <w:tab/>
          <w:t>Требования к вспомогательным цепям</w:t>
        </w:r>
        <w:r w:rsidRPr="00332529">
          <w:rPr>
            <w:rFonts w:ascii="Times New Roman" w:hAnsi="Times New Roman"/>
            <w:webHidden/>
            <w:sz w:val="24"/>
          </w:rPr>
          <w:tab/>
        </w:r>
      </w:hyperlink>
    </w:p>
    <w:p w:rsidR="00BB6941" w:rsidRPr="00332529" w:rsidRDefault="00BB6941" w:rsidP="00332529">
      <w:pPr>
        <w:pStyle w:val="TOC2"/>
        <w:ind w:left="180"/>
        <w:rPr>
          <w:rFonts w:ascii="Times New Roman" w:hAnsi="Times New Roman"/>
          <w:sz w:val="24"/>
        </w:rPr>
      </w:pPr>
      <w:hyperlink w:anchor="_Toc74916069" w:history="1">
        <w:r w:rsidRPr="00332529">
          <w:rPr>
            <w:rFonts w:ascii="Times New Roman" w:hAnsi="Times New Roman"/>
            <w:sz w:val="24"/>
          </w:rPr>
          <w:t>557.4</w:t>
        </w:r>
        <w:r w:rsidRPr="00332529">
          <w:rPr>
            <w:rFonts w:ascii="Times New Roman" w:hAnsi="Times New Roman"/>
            <w:sz w:val="24"/>
          </w:rPr>
          <w:tab/>
          <w:t>Характеристики кабелей и проводников – минимальная площадь поперечного сечения</w:t>
        </w:r>
        <w:r w:rsidRPr="00332529">
          <w:rPr>
            <w:rFonts w:ascii="Times New Roman" w:hAnsi="Times New Roman"/>
            <w:webHidden/>
            <w:sz w:val="24"/>
          </w:rPr>
          <w:tab/>
        </w:r>
      </w:hyperlink>
    </w:p>
    <w:p w:rsidR="00BB6941" w:rsidRPr="00332529" w:rsidRDefault="00BB6941" w:rsidP="00332529">
      <w:pPr>
        <w:pStyle w:val="TOC2"/>
        <w:ind w:left="180"/>
        <w:rPr>
          <w:rFonts w:ascii="Times New Roman" w:hAnsi="Times New Roman"/>
          <w:sz w:val="24"/>
        </w:rPr>
      </w:pPr>
      <w:hyperlink w:anchor="_Toc74916071" w:history="1">
        <w:r w:rsidRPr="00332529">
          <w:rPr>
            <w:rFonts w:ascii="Times New Roman" w:hAnsi="Times New Roman"/>
            <w:sz w:val="24"/>
          </w:rPr>
          <w:t>557.5</w:t>
        </w:r>
        <w:r w:rsidRPr="00332529">
          <w:rPr>
            <w:rFonts w:ascii="Times New Roman" w:hAnsi="Times New Roman"/>
            <w:sz w:val="24"/>
          </w:rPr>
          <w:tab/>
          <w:t>Требования к вспомогательным цепям, используемым для измерения</w:t>
        </w:r>
        <w:r w:rsidRPr="00332529">
          <w:rPr>
            <w:rFonts w:ascii="Times New Roman" w:hAnsi="Times New Roman"/>
            <w:webHidden/>
            <w:sz w:val="24"/>
          </w:rPr>
          <w:tab/>
        </w:r>
      </w:hyperlink>
    </w:p>
    <w:p w:rsidR="00BB6941" w:rsidRPr="00332529" w:rsidRDefault="00BB6941" w:rsidP="00332529">
      <w:pPr>
        <w:pStyle w:val="TOC2"/>
        <w:ind w:left="180"/>
        <w:rPr>
          <w:rFonts w:ascii="Times New Roman" w:hAnsi="Times New Roman"/>
          <w:sz w:val="24"/>
        </w:rPr>
      </w:pPr>
      <w:hyperlink w:anchor="_Toc74916072" w:history="1">
        <w:r w:rsidRPr="00332529">
          <w:rPr>
            <w:rFonts w:ascii="Times New Roman" w:hAnsi="Times New Roman"/>
            <w:sz w:val="24"/>
          </w:rPr>
          <w:t>557.6</w:t>
        </w:r>
        <w:r w:rsidRPr="00332529">
          <w:rPr>
            <w:rFonts w:ascii="Times New Roman" w:hAnsi="Times New Roman"/>
            <w:sz w:val="24"/>
          </w:rPr>
          <w:tab/>
          <w:t>Требования обеспечения функциональности</w:t>
        </w:r>
        <w:r w:rsidRPr="00332529">
          <w:rPr>
            <w:rFonts w:ascii="Times New Roman" w:hAnsi="Times New Roman"/>
            <w:webHidden/>
            <w:sz w:val="24"/>
          </w:rPr>
          <w:tab/>
        </w:r>
      </w:hyperlink>
    </w:p>
    <w:p w:rsidR="00BB6941" w:rsidRPr="00332529" w:rsidRDefault="00BB6941" w:rsidP="00332529">
      <w:pPr>
        <w:pStyle w:val="TOC2"/>
        <w:ind w:left="180"/>
        <w:rPr>
          <w:rFonts w:ascii="Times New Roman" w:hAnsi="Times New Roman"/>
          <w:sz w:val="24"/>
        </w:rPr>
      </w:pPr>
      <w:hyperlink w:anchor="_Toc74916074" w:history="1">
        <w:r w:rsidRPr="00332529">
          <w:rPr>
            <w:rFonts w:ascii="Times New Roman" w:hAnsi="Times New Roman"/>
            <w:sz w:val="24"/>
          </w:rPr>
          <w:t>557.7</w:t>
        </w:r>
        <w:r w:rsidRPr="00332529">
          <w:rPr>
            <w:rFonts w:ascii="Times New Roman" w:hAnsi="Times New Roman"/>
            <w:sz w:val="24"/>
          </w:rPr>
          <w:tab/>
          <w:t>Функциональная безопасность</w:t>
        </w:r>
        <w:r w:rsidRPr="00332529">
          <w:rPr>
            <w:rFonts w:ascii="Times New Roman" w:hAnsi="Times New Roman"/>
            <w:webHidden/>
            <w:sz w:val="24"/>
          </w:rPr>
          <w:tab/>
        </w:r>
      </w:hyperlink>
    </w:p>
    <w:p w:rsidR="00BB6941" w:rsidRPr="00332529" w:rsidRDefault="00BB6941" w:rsidP="00332529">
      <w:pPr>
        <w:pStyle w:val="TOC2"/>
        <w:ind w:left="180"/>
        <w:rPr>
          <w:rFonts w:ascii="Times New Roman" w:hAnsi="Times New Roman"/>
          <w:sz w:val="24"/>
        </w:rPr>
      </w:pPr>
      <w:hyperlink w:anchor="_Toc74916075" w:history="1">
        <w:r w:rsidRPr="00332529">
          <w:rPr>
            <w:rFonts w:ascii="Times New Roman" w:hAnsi="Times New Roman"/>
            <w:sz w:val="24"/>
          </w:rPr>
          <w:t>557.8</w:t>
        </w:r>
        <w:r w:rsidRPr="00332529">
          <w:rPr>
            <w:rFonts w:ascii="Times New Roman" w:hAnsi="Times New Roman"/>
            <w:sz w:val="24"/>
          </w:rPr>
          <w:tab/>
          <w:t>ЭМС</w:t>
        </w:r>
        <w:r w:rsidRPr="00332529">
          <w:rPr>
            <w:rFonts w:ascii="Times New Roman" w:hAnsi="Times New Roman"/>
            <w:webHidden/>
            <w:sz w:val="24"/>
          </w:rPr>
          <w:tab/>
        </w:r>
      </w:hyperlink>
    </w:p>
    <w:p w:rsidR="00BB6941" w:rsidRPr="00332529" w:rsidRDefault="00BB6941" w:rsidP="00332529">
      <w:pPr>
        <w:pStyle w:val="TOC2"/>
        <w:rPr>
          <w:rFonts w:ascii="Times New Roman" w:hAnsi="Times New Roman"/>
          <w:sz w:val="24"/>
        </w:rPr>
      </w:pPr>
      <w:hyperlink w:anchor="_Toc74916076" w:history="1">
        <w:r w:rsidRPr="00332529">
          <w:rPr>
            <w:rFonts w:ascii="Times New Roman" w:hAnsi="Times New Roman"/>
            <w:sz w:val="24"/>
          </w:rPr>
          <w:t>559</w:t>
        </w:r>
        <w:r w:rsidRPr="00332529">
          <w:rPr>
            <w:rFonts w:ascii="Times New Roman" w:hAnsi="Times New Roman"/>
            <w:sz w:val="24"/>
          </w:rPr>
          <w:tab/>
          <w:t>Осветительные приборы и установки</w:t>
        </w:r>
        <w:r w:rsidRPr="00332529">
          <w:rPr>
            <w:rFonts w:ascii="Times New Roman" w:hAnsi="Times New Roman"/>
            <w:webHidden/>
            <w:sz w:val="24"/>
          </w:rPr>
          <w:tab/>
        </w:r>
      </w:hyperlink>
    </w:p>
    <w:p w:rsidR="00BB6941" w:rsidRPr="00332529" w:rsidRDefault="00BB6941" w:rsidP="00332529">
      <w:pPr>
        <w:pStyle w:val="TOC2"/>
        <w:ind w:left="180"/>
        <w:rPr>
          <w:rFonts w:ascii="Times New Roman" w:hAnsi="Times New Roman"/>
          <w:sz w:val="24"/>
        </w:rPr>
      </w:pPr>
      <w:hyperlink w:anchor="_Toc74916077" w:history="1">
        <w:r w:rsidRPr="00332529">
          <w:rPr>
            <w:rFonts w:ascii="Times New Roman" w:hAnsi="Times New Roman"/>
            <w:sz w:val="24"/>
          </w:rPr>
          <w:t>559.1</w:t>
        </w:r>
        <w:r w:rsidRPr="00332529">
          <w:rPr>
            <w:rFonts w:ascii="Times New Roman" w:hAnsi="Times New Roman"/>
            <w:sz w:val="24"/>
          </w:rPr>
          <w:tab/>
          <w:t>Область применения</w:t>
        </w:r>
        <w:r w:rsidRPr="00332529">
          <w:rPr>
            <w:rFonts w:ascii="Times New Roman" w:hAnsi="Times New Roman"/>
            <w:webHidden/>
            <w:sz w:val="24"/>
          </w:rPr>
          <w:tab/>
        </w:r>
      </w:hyperlink>
    </w:p>
    <w:p w:rsidR="00BB6941" w:rsidRPr="00332529" w:rsidRDefault="00BB6941" w:rsidP="00332529">
      <w:pPr>
        <w:pStyle w:val="TOC2"/>
        <w:ind w:left="180"/>
        <w:rPr>
          <w:rFonts w:ascii="Times New Roman" w:hAnsi="Times New Roman"/>
          <w:sz w:val="24"/>
        </w:rPr>
      </w:pPr>
      <w:hyperlink w:anchor="_Toc74916078" w:history="1">
        <w:r w:rsidRPr="00332529">
          <w:rPr>
            <w:rFonts w:ascii="Times New Roman" w:hAnsi="Times New Roman"/>
            <w:sz w:val="24"/>
          </w:rPr>
          <w:t>559.2</w:t>
        </w:r>
        <w:r w:rsidRPr="00332529">
          <w:rPr>
            <w:rFonts w:ascii="Times New Roman" w:hAnsi="Times New Roman"/>
            <w:sz w:val="24"/>
          </w:rPr>
          <w:tab/>
          <w:t>Термины и определения</w:t>
        </w:r>
        <w:r w:rsidRPr="00332529">
          <w:rPr>
            <w:rFonts w:ascii="Times New Roman" w:hAnsi="Times New Roman"/>
            <w:webHidden/>
            <w:sz w:val="24"/>
          </w:rPr>
          <w:tab/>
        </w:r>
      </w:hyperlink>
    </w:p>
    <w:p w:rsidR="00BB6941" w:rsidRPr="00332529" w:rsidRDefault="00BB6941" w:rsidP="00332529">
      <w:pPr>
        <w:pStyle w:val="TOC2"/>
        <w:ind w:left="180"/>
        <w:rPr>
          <w:rFonts w:ascii="Times New Roman" w:hAnsi="Times New Roman"/>
          <w:sz w:val="24"/>
        </w:rPr>
      </w:pPr>
      <w:hyperlink w:anchor="_Toc74916079" w:history="1">
        <w:r w:rsidRPr="00332529">
          <w:rPr>
            <w:rFonts w:ascii="Times New Roman" w:hAnsi="Times New Roman"/>
            <w:sz w:val="24"/>
          </w:rPr>
          <w:t>559.3</w:t>
        </w:r>
        <w:r w:rsidRPr="00332529">
          <w:rPr>
            <w:rFonts w:ascii="Times New Roman" w:hAnsi="Times New Roman"/>
            <w:sz w:val="24"/>
          </w:rPr>
          <w:tab/>
          <w:t>Общие требования к установкам</w:t>
        </w:r>
        <w:r w:rsidRPr="00332529">
          <w:rPr>
            <w:rFonts w:ascii="Times New Roman" w:hAnsi="Times New Roman"/>
            <w:webHidden/>
            <w:sz w:val="24"/>
          </w:rPr>
          <w:tab/>
        </w:r>
      </w:hyperlink>
    </w:p>
    <w:p w:rsidR="00BB6941" w:rsidRPr="00332529" w:rsidRDefault="00BB6941" w:rsidP="00332529">
      <w:pPr>
        <w:pStyle w:val="TOC2"/>
        <w:ind w:left="180"/>
        <w:rPr>
          <w:rFonts w:ascii="Times New Roman" w:hAnsi="Times New Roman"/>
          <w:sz w:val="24"/>
        </w:rPr>
      </w:pPr>
      <w:hyperlink w:anchor="_Toc74916080" w:history="1">
        <w:r w:rsidRPr="00332529">
          <w:rPr>
            <w:rFonts w:ascii="Times New Roman" w:hAnsi="Times New Roman"/>
            <w:sz w:val="24"/>
          </w:rPr>
          <w:t>559.4</w:t>
        </w:r>
        <w:r w:rsidRPr="00332529">
          <w:rPr>
            <w:rFonts w:ascii="Times New Roman" w:hAnsi="Times New Roman"/>
            <w:sz w:val="24"/>
          </w:rPr>
          <w:tab/>
          <w:t>Защита объектов в окружающем пространстве от теплового воздействия</w:t>
        </w:r>
        <w:r w:rsidRPr="00332529">
          <w:rPr>
            <w:rFonts w:ascii="Times New Roman" w:hAnsi="Times New Roman"/>
            <w:webHidden/>
            <w:sz w:val="24"/>
          </w:rPr>
          <w:tab/>
        </w:r>
      </w:hyperlink>
    </w:p>
    <w:p w:rsidR="00BB6941" w:rsidRPr="00332529" w:rsidRDefault="00BB6941" w:rsidP="00332529">
      <w:pPr>
        <w:pStyle w:val="TOC2"/>
        <w:ind w:left="180"/>
        <w:rPr>
          <w:rFonts w:ascii="Times New Roman" w:hAnsi="Times New Roman"/>
          <w:sz w:val="24"/>
        </w:rPr>
      </w:pPr>
      <w:hyperlink w:anchor="_Toc74916081" w:history="1">
        <w:r w:rsidRPr="00332529">
          <w:rPr>
            <w:rFonts w:ascii="Times New Roman" w:hAnsi="Times New Roman"/>
            <w:sz w:val="24"/>
          </w:rPr>
          <w:t>559.5</w:t>
        </w:r>
        <w:r w:rsidRPr="00332529">
          <w:rPr>
            <w:rFonts w:ascii="Times New Roman" w:hAnsi="Times New Roman"/>
            <w:sz w:val="24"/>
          </w:rPr>
          <w:tab/>
          <w:t>Электропроводки для осветительных установок</w:t>
        </w:r>
        <w:r w:rsidRPr="00332529">
          <w:rPr>
            <w:rFonts w:ascii="Times New Roman" w:hAnsi="Times New Roman"/>
            <w:webHidden/>
            <w:sz w:val="24"/>
          </w:rPr>
          <w:tab/>
        </w:r>
      </w:hyperlink>
    </w:p>
    <w:p w:rsidR="00BB6941" w:rsidRPr="00332529" w:rsidRDefault="00BB6941" w:rsidP="00332529">
      <w:pPr>
        <w:pStyle w:val="TOC2"/>
        <w:ind w:left="360"/>
        <w:rPr>
          <w:rFonts w:ascii="Times New Roman" w:hAnsi="Times New Roman"/>
          <w:sz w:val="24"/>
        </w:rPr>
      </w:pPr>
      <w:hyperlink w:anchor="_Toc74916082" w:history="1">
        <w:r w:rsidRPr="00332529">
          <w:rPr>
            <w:rFonts w:ascii="Times New Roman" w:hAnsi="Times New Roman"/>
            <w:sz w:val="24"/>
          </w:rPr>
          <w:t>559.5.5 Группы светильников</w:t>
        </w:r>
        <w:r w:rsidRPr="00332529">
          <w:rPr>
            <w:rFonts w:ascii="Times New Roman" w:hAnsi="Times New Roman"/>
            <w:webHidden/>
            <w:sz w:val="24"/>
          </w:rPr>
          <w:tab/>
        </w:r>
      </w:hyperlink>
    </w:p>
    <w:p w:rsidR="00BB6941" w:rsidRPr="00332529" w:rsidRDefault="00BB6941" w:rsidP="00332529">
      <w:pPr>
        <w:pStyle w:val="TOC2"/>
        <w:ind w:left="180"/>
        <w:rPr>
          <w:rFonts w:ascii="Times New Roman" w:hAnsi="Times New Roman"/>
          <w:sz w:val="24"/>
        </w:rPr>
      </w:pPr>
      <w:hyperlink w:anchor="_Toc74916083" w:history="1">
        <w:r w:rsidRPr="00332529">
          <w:rPr>
            <w:rFonts w:ascii="Times New Roman" w:hAnsi="Times New Roman"/>
            <w:sz w:val="24"/>
          </w:rPr>
          <w:t>559.6</w:t>
        </w:r>
        <w:r w:rsidRPr="00332529">
          <w:rPr>
            <w:rFonts w:ascii="Times New Roman" w:hAnsi="Times New Roman"/>
            <w:sz w:val="24"/>
          </w:rPr>
          <w:tab/>
          <w:t>Независимые аппараты управления лампами, например, балласты (ПРА)</w:t>
        </w:r>
        <w:r w:rsidRPr="00332529">
          <w:rPr>
            <w:rFonts w:ascii="Times New Roman" w:hAnsi="Times New Roman"/>
            <w:webHidden/>
            <w:sz w:val="24"/>
          </w:rPr>
          <w:tab/>
        </w:r>
      </w:hyperlink>
    </w:p>
    <w:p w:rsidR="00BB6941" w:rsidRPr="00332529" w:rsidRDefault="00BB6941" w:rsidP="00332529">
      <w:pPr>
        <w:pStyle w:val="TOC2"/>
        <w:ind w:left="180"/>
        <w:rPr>
          <w:rFonts w:ascii="Times New Roman" w:hAnsi="Times New Roman"/>
          <w:sz w:val="24"/>
        </w:rPr>
      </w:pPr>
      <w:hyperlink w:anchor="_Toc74916084" w:history="1">
        <w:r w:rsidRPr="00332529">
          <w:rPr>
            <w:rFonts w:ascii="Times New Roman" w:hAnsi="Times New Roman"/>
            <w:sz w:val="24"/>
          </w:rPr>
          <w:t>559.7</w:t>
        </w:r>
        <w:r w:rsidRPr="00332529">
          <w:rPr>
            <w:rFonts w:ascii="Times New Roman" w:hAnsi="Times New Roman"/>
            <w:sz w:val="24"/>
          </w:rPr>
          <w:tab/>
          <w:t>Компенсирующие конденсаторы</w:t>
        </w:r>
        <w:r w:rsidRPr="00332529">
          <w:rPr>
            <w:rFonts w:ascii="Times New Roman" w:hAnsi="Times New Roman"/>
            <w:webHidden/>
            <w:sz w:val="24"/>
          </w:rPr>
          <w:tab/>
        </w:r>
      </w:hyperlink>
    </w:p>
    <w:p w:rsidR="00BB6941" w:rsidRPr="00332529" w:rsidRDefault="00BB6941" w:rsidP="00332529">
      <w:pPr>
        <w:pStyle w:val="TOC2"/>
        <w:ind w:left="180"/>
        <w:rPr>
          <w:rFonts w:ascii="Times New Roman" w:hAnsi="Times New Roman"/>
          <w:sz w:val="24"/>
        </w:rPr>
      </w:pPr>
      <w:hyperlink w:anchor="_Toc74916085" w:history="1">
        <w:r w:rsidRPr="00332529">
          <w:rPr>
            <w:rFonts w:ascii="Times New Roman" w:hAnsi="Times New Roman"/>
            <w:sz w:val="24"/>
          </w:rPr>
          <w:t>559.8</w:t>
        </w:r>
        <w:r w:rsidRPr="00332529">
          <w:rPr>
            <w:rFonts w:ascii="Times New Roman" w:hAnsi="Times New Roman"/>
            <w:sz w:val="24"/>
          </w:rPr>
          <w:tab/>
          <w:t>Защита от поражения электрическим током для демонстрационных стендов с осветительными приборами</w:t>
        </w:r>
        <w:r w:rsidRPr="00332529">
          <w:rPr>
            <w:rFonts w:ascii="Times New Roman" w:hAnsi="Times New Roman"/>
            <w:webHidden/>
            <w:sz w:val="24"/>
          </w:rPr>
          <w:tab/>
        </w:r>
      </w:hyperlink>
    </w:p>
    <w:p w:rsidR="00BB6941" w:rsidRPr="00332529" w:rsidRDefault="00BB6941" w:rsidP="00332529">
      <w:pPr>
        <w:pStyle w:val="TOC2"/>
        <w:ind w:left="180"/>
        <w:rPr>
          <w:rFonts w:ascii="Times New Roman" w:hAnsi="Times New Roman"/>
          <w:sz w:val="24"/>
        </w:rPr>
      </w:pPr>
      <w:hyperlink w:anchor="_Toc74916086" w:history="1">
        <w:r w:rsidRPr="00332529">
          <w:rPr>
            <w:rFonts w:ascii="Times New Roman" w:hAnsi="Times New Roman"/>
            <w:sz w:val="24"/>
          </w:rPr>
          <w:t>559.9</w:t>
        </w:r>
        <w:r w:rsidRPr="00332529">
          <w:rPr>
            <w:rFonts w:ascii="Times New Roman" w:hAnsi="Times New Roman"/>
            <w:sz w:val="24"/>
          </w:rPr>
          <w:tab/>
          <w:t>Стробоскопический эффект</w:t>
        </w:r>
        <w:r w:rsidRPr="00332529">
          <w:rPr>
            <w:rFonts w:ascii="Times New Roman" w:hAnsi="Times New Roman"/>
            <w:webHidden/>
            <w:sz w:val="24"/>
          </w:rPr>
          <w:tab/>
        </w:r>
      </w:hyperlink>
    </w:p>
    <w:p w:rsidR="00BB6941" w:rsidRPr="00332529" w:rsidRDefault="00BB6941" w:rsidP="00332529">
      <w:pPr>
        <w:pStyle w:val="TOC2"/>
        <w:ind w:left="180"/>
        <w:rPr>
          <w:rFonts w:ascii="Times New Roman" w:hAnsi="Times New Roman"/>
          <w:sz w:val="24"/>
        </w:rPr>
      </w:pPr>
      <w:hyperlink w:anchor="_Toc74916087" w:history="1">
        <w:r w:rsidRPr="00332529">
          <w:rPr>
            <w:rFonts w:ascii="Times New Roman" w:hAnsi="Times New Roman"/>
            <w:sz w:val="24"/>
          </w:rPr>
          <w:t>559.10</w:t>
        </w:r>
        <w:r w:rsidRPr="00332529">
          <w:rPr>
            <w:rFonts w:ascii="Times New Roman" w:hAnsi="Times New Roman"/>
            <w:sz w:val="24"/>
          </w:rPr>
          <w:tab/>
          <w:t>Светильники, углубляемые в грунт</w:t>
        </w:r>
        <w:r w:rsidRPr="00332529">
          <w:rPr>
            <w:rFonts w:ascii="Times New Roman" w:hAnsi="Times New Roman"/>
            <w:webHidden/>
            <w:sz w:val="24"/>
          </w:rPr>
          <w:tab/>
        </w:r>
      </w:hyperlink>
    </w:p>
    <w:p w:rsidR="00BB6941" w:rsidRPr="00332529" w:rsidRDefault="00BB6941" w:rsidP="00332529">
      <w:pPr>
        <w:pStyle w:val="TOC2"/>
        <w:rPr>
          <w:rFonts w:ascii="Times New Roman" w:hAnsi="Times New Roman"/>
          <w:sz w:val="24"/>
        </w:rPr>
      </w:pPr>
      <w:hyperlink w:anchor="_Toc74916088" w:history="1">
        <w:r w:rsidRPr="00332529">
          <w:rPr>
            <w:rFonts w:ascii="Times New Roman" w:hAnsi="Times New Roman"/>
            <w:sz w:val="24"/>
          </w:rPr>
          <w:t>Приложение А (справочное)  Перечень примечаний, относящихся к конкретным странам</w:t>
        </w:r>
        <w:r w:rsidRPr="00332529">
          <w:rPr>
            <w:rFonts w:ascii="Times New Roman" w:hAnsi="Times New Roman"/>
            <w:webHidden/>
            <w:sz w:val="24"/>
          </w:rPr>
          <w:tab/>
        </w:r>
      </w:hyperlink>
    </w:p>
    <w:p w:rsidR="00BB6941" w:rsidRPr="00332529" w:rsidRDefault="00BB6941" w:rsidP="00332529">
      <w:pPr>
        <w:pStyle w:val="TOC2"/>
        <w:rPr>
          <w:rFonts w:ascii="Times New Roman" w:hAnsi="Times New Roman"/>
          <w:sz w:val="24"/>
        </w:rPr>
      </w:pPr>
      <w:hyperlink w:anchor="_Toc74916089" w:history="1">
        <w:r w:rsidRPr="00332529">
          <w:rPr>
            <w:rFonts w:ascii="Times New Roman" w:hAnsi="Times New Roman"/>
            <w:sz w:val="24"/>
          </w:rPr>
          <w:t>Приложение В (справочное)  Разъяснение символов, используемых в осветительных приборах, в аппаратах управления для осветительных приборов и при монтаже осветительных приборов</w:t>
        </w:r>
        <w:r w:rsidRPr="00332529">
          <w:rPr>
            <w:rFonts w:ascii="Times New Roman" w:hAnsi="Times New Roman"/>
            <w:webHidden/>
            <w:sz w:val="24"/>
          </w:rPr>
          <w:tab/>
        </w:r>
      </w:hyperlink>
    </w:p>
    <w:p w:rsidR="00BB6941" w:rsidRPr="00332529" w:rsidRDefault="00BB6941" w:rsidP="00332529">
      <w:pPr>
        <w:pStyle w:val="TOC2"/>
        <w:rPr>
          <w:rFonts w:ascii="Times New Roman" w:hAnsi="Times New Roman"/>
          <w:sz w:val="24"/>
        </w:rPr>
      </w:pPr>
      <w:hyperlink w:anchor="_Toc74916090" w:history="1">
        <w:r w:rsidRPr="00332529">
          <w:rPr>
            <w:rFonts w:ascii="Times New Roman" w:hAnsi="Times New Roman"/>
            <w:sz w:val="24"/>
          </w:rPr>
          <w:t>Библиография</w:t>
        </w:r>
        <w:r w:rsidRPr="00332529">
          <w:rPr>
            <w:rFonts w:ascii="Times New Roman" w:hAnsi="Times New Roman"/>
            <w:webHidden/>
            <w:sz w:val="24"/>
          </w:rPr>
          <w:tab/>
        </w:r>
      </w:hyperlink>
    </w:p>
    <w:p w:rsidR="00BB6941" w:rsidRPr="009D35D3" w:rsidRDefault="00BB6941" w:rsidP="00332529">
      <w:pPr>
        <w:pStyle w:val="TOC1"/>
        <w:rPr>
          <w:rFonts w:ascii="Times New Roman" w:hAnsi="Times New Roman"/>
          <w:color w:val="000000"/>
          <w:sz w:val="24"/>
          <w:szCs w:val="24"/>
          <w:lang w:eastAsia="ru-RU"/>
        </w:rPr>
      </w:pPr>
      <w:r w:rsidRPr="00332529">
        <w:rPr>
          <w:rFonts w:ascii="Times New Roman" w:hAnsi="Times New Roman"/>
          <w:sz w:val="24"/>
        </w:rPr>
        <w:fldChar w:fldCharType="end"/>
      </w:r>
    </w:p>
    <w:p w:rsidR="00BB6941" w:rsidRPr="00966E9E" w:rsidRDefault="00BB6941" w:rsidP="00F0522F">
      <w:pPr>
        <w:widowControl w:val="0"/>
        <w:kinsoku w:val="0"/>
        <w:overflowPunct w:val="0"/>
        <w:autoSpaceDE w:val="0"/>
        <w:autoSpaceDN w:val="0"/>
        <w:adjustRightInd w:val="0"/>
        <w:spacing w:before="69" w:after="0" w:line="240" w:lineRule="auto"/>
        <w:jc w:val="center"/>
        <w:outlineLvl w:val="0"/>
        <w:rPr>
          <w:rFonts w:ascii="Times New Roman" w:hAnsi="Times New Roman"/>
          <w:b/>
          <w:bCs/>
          <w:sz w:val="24"/>
          <w:szCs w:val="24"/>
          <w:lang w:eastAsia="ru-RU"/>
        </w:rPr>
      </w:pPr>
    </w:p>
    <w:p w:rsidR="00BB6941" w:rsidRPr="00966E9E" w:rsidRDefault="00BB6941" w:rsidP="00F0522F">
      <w:pPr>
        <w:widowControl w:val="0"/>
        <w:kinsoku w:val="0"/>
        <w:overflowPunct w:val="0"/>
        <w:autoSpaceDE w:val="0"/>
        <w:autoSpaceDN w:val="0"/>
        <w:adjustRightInd w:val="0"/>
        <w:spacing w:before="69" w:after="0" w:line="240" w:lineRule="auto"/>
        <w:jc w:val="center"/>
        <w:outlineLvl w:val="0"/>
        <w:rPr>
          <w:rFonts w:ascii="Times New Roman" w:hAnsi="Times New Roman"/>
          <w:b/>
          <w:bCs/>
          <w:sz w:val="24"/>
          <w:szCs w:val="24"/>
          <w:lang w:eastAsia="ru-RU"/>
        </w:rPr>
      </w:pPr>
    </w:p>
    <w:p w:rsidR="00BB6941" w:rsidRDefault="00BB6941" w:rsidP="00F0522F">
      <w:pPr>
        <w:widowControl w:val="0"/>
        <w:kinsoku w:val="0"/>
        <w:overflowPunct w:val="0"/>
        <w:autoSpaceDE w:val="0"/>
        <w:autoSpaceDN w:val="0"/>
        <w:adjustRightInd w:val="0"/>
        <w:spacing w:before="69" w:after="0" w:line="240" w:lineRule="auto"/>
        <w:jc w:val="center"/>
        <w:outlineLvl w:val="0"/>
        <w:rPr>
          <w:rFonts w:ascii="Times New Roman" w:hAnsi="Times New Roman"/>
          <w:b/>
          <w:bCs/>
          <w:sz w:val="24"/>
          <w:szCs w:val="24"/>
          <w:lang w:eastAsia="ru-RU"/>
        </w:rPr>
      </w:pPr>
    </w:p>
    <w:p w:rsidR="00BB6941" w:rsidRDefault="00BB6941" w:rsidP="00F0522F">
      <w:pPr>
        <w:widowControl w:val="0"/>
        <w:kinsoku w:val="0"/>
        <w:overflowPunct w:val="0"/>
        <w:autoSpaceDE w:val="0"/>
        <w:autoSpaceDN w:val="0"/>
        <w:adjustRightInd w:val="0"/>
        <w:spacing w:before="69" w:after="0" w:line="240" w:lineRule="auto"/>
        <w:jc w:val="center"/>
        <w:outlineLvl w:val="0"/>
        <w:rPr>
          <w:rFonts w:ascii="Times New Roman" w:hAnsi="Times New Roman"/>
          <w:b/>
          <w:bCs/>
          <w:sz w:val="24"/>
          <w:szCs w:val="24"/>
          <w:lang w:eastAsia="ru-RU"/>
        </w:rPr>
      </w:pPr>
    </w:p>
    <w:p w:rsidR="00BB6941" w:rsidRDefault="00BB6941" w:rsidP="00F0522F">
      <w:pPr>
        <w:widowControl w:val="0"/>
        <w:kinsoku w:val="0"/>
        <w:overflowPunct w:val="0"/>
        <w:autoSpaceDE w:val="0"/>
        <w:autoSpaceDN w:val="0"/>
        <w:adjustRightInd w:val="0"/>
        <w:spacing w:before="69" w:after="0" w:line="240" w:lineRule="auto"/>
        <w:jc w:val="center"/>
        <w:outlineLvl w:val="0"/>
        <w:rPr>
          <w:rFonts w:ascii="Times New Roman" w:hAnsi="Times New Roman"/>
          <w:b/>
          <w:bCs/>
          <w:sz w:val="24"/>
          <w:szCs w:val="24"/>
          <w:lang w:eastAsia="ru-RU"/>
        </w:rPr>
      </w:pPr>
    </w:p>
    <w:p w:rsidR="00BB6941" w:rsidRDefault="00BB6941" w:rsidP="00F0522F">
      <w:pPr>
        <w:widowControl w:val="0"/>
        <w:kinsoku w:val="0"/>
        <w:overflowPunct w:val="0"/>
        <w:autoSpaceDE w:val="0"/>
        <w:autoSpaceDN w:val="0"/>
        <w:adjustRightInd w:val="0"/>
        <w:spacing w:before="69" w:after="0" w:line="240" w:lineRule="auto"/>
        <w:jc w:val="center"/>
        <w:outlineLvl w:val="0"/>
        <w:rPr>
          <w:rFonts w:ascii="Times New Roman" w:hAnsi="Times New Roman"/>
          <w:b/>
          <w:bCs/>
          <w:sz w:val="24"/>
          <w:szCs w:val="24"/>
          <w:lang w:eastAsia="ru-RU"/>
        </w:rPr>
      </w:pPr>
    </w:p>
    <w:p w:rsidR="00BB6941" w:rsidRDefault="00BB6941" w:rsidP="00F0522F">
      <w:pPr>
        <w:widowControl w:val="0"/>
        <w:kinsoku w:val="0"/>
        <w:overflowPunct w:val="0"/>
        <w:autoSpaceDE w:val="0"/>
        <w:autoSpaceDN w:val="0"/>
        <w:adjustRightInd w:val="0"/>
        <w:spacing w:before="69" w:after="0" w:line="240" w:lineRule="auto"/>
        <w:jc w:val="center"/>
        <w:outlineLvl w:val="0"/>
        <w:rPr>
          <w:rFonts w:ascii="Times New Roman" w:hAnsi="Times New Roman"/>
          <w:b/>
          <w:bCs/>
          <w:sz w:val="24"/>
          <w:szCs w:val="24"/>
          <w:lang w:eastAsia="ru-RU"/>
        </w:rPr>
      </w:pPr>
    </w:p>
    <w:p w:rsidR="00BB6941" w:rsidRDefault="00BB6941" w:rsidP="00F0522F">
      <w:pPr>
        <w:widowControl w:val="0"/>
        <w:kinsoku w:val="0"/>
        <w:overflowPunct w:val="0"/>
        <w:autoSpaceDE w:val="0"/>
        <w:autoSpaceDN w:val="0"/>
        <w:adjustRightInd w:val="0"/>
        <w:spacing w:before="69" w:after="0" w:line="240" w:lineRule="auto"/>
        <w:jc w:val="center"/>
        <w:outlineLvl w:val="0"/>
        <w:rPr>
          <w:rFonts w:ascii="Times New Roman" w:hAnsi="Times New Roman"/>
          <w:b/>
          <w:bCs/>
          <w:sz w:val="24"/>
          <w:szCs w:val="24"/>
          <w:lang w:eastAsia="ru-RU"/>
        </w:rPr>
      </w:pPr>
    </w:p>
    <w:p w:rsidR="00BB6941" w:rsidRDefault="00BB6941" w:rsidP="00F0522F">
      <w:pPr>
        <w:widowControl w:val="0"/>
        <w:kinsoku w:val="0"/>
        <w:overflowPunct w:val="0"/>
        <w:autoSpaceDE w:val="0"/>
        <w:autoSpaceDN w:val="0"/>
        <w:adjustRightInd w:val="0"/>
        <w:spacing w:before="69" w:after="0" w:line="240" w:lineRule="auto"/>
        <w:jc w:val="center"/>
        <w:outlineLvl w:val="0"/>
        <w:rPr>
          <w:rFonts w:ascii="Times New Roman" w:hAnsi="Times New Roman"/>
          <w:b/>
          <w:bCs/>
          <w:sz w:val="24"/>
          <w:szCs w:val="24"/>
          <w:lang w:eastAsia="ru-RU"/>
        </w:rPr>
      </w:pPr>
    </w:p>
    <w:p w:rsidR="00BB6941" w:rsidRDefault="00BB6941" w:rsidP="00F0522F">
      <w:pPr>
        <w:widowControl w:val="0"/>
        <w:kinsoku w:val="0"/>
        <w:overflowPunct w:val="0"/>
        <w:autoSpaceDE w:val="0"/>
        <w:autoSpaceDN w:val="0"/>
        <w:adjustRightInd w:val="0"/>
        <w:spacing w:before="69" w:after="0" w:line="240" w:lineRule="auto"/>
        <w:jc w:val="center"/>
        <w:outlineLvl w:val="0"/>
        <w:rPr>
          <w:rFonts w:ascii="Times New Roman" w:hAnsi="Times New Roman"/>
          <w:b/>
          <w:bCs/>
          <w:sz w:val="24"/>
          <w:szCs w:val="24"/>
          <w:lang w:eastAsia="ru-RU"/>
        </w:rPr>
      </w:pPr>
    </w:p>
    <w:p w:rsidR="00BB6941" w:rsidRDefault="00BB6941" w:rsidP="00F0522F">
      <w:pPr>
        <w:widowControl w:val="0"/>
        <w:kinsoku w:val="0"/>
        <w:overflowPunct w:val="0"/>
        <w:autoSpaceDE w:val="0"/>
        <w:autoSpaceDN w:val="0"/>
        <w:adjustRightInd w:val="0"/>
        <w:spacing w:before="69" w:after="0" w:line="240" w:lineRule="auto"/>
        <w:jc w:val="center"/>
        <w:outlineLvl w:val="0"/>
        <w:rPr>
          <w:rFonts w:ascii="Times New Roman" w:hAnsi="Times New Roman"/>
          <w:b/>
          <w:bCs/>
          <w:sz w:val="24"/>
          <w:szCs w:val="24"/>
          <w:lang w:eastAsia="ru-RU"/>
        </w:rPr>
      </w:pPr>
    </w:p>
    <w:p w:rsidR="00BB6941" w:rsidRDefault="00BB6941" w:rsidP="00F0522F">
      <w:pPr>
        <w:widowControl w:val="0"/>
        <w:kinsoku w:val="0"/>
        <w:overflowPunct w:val="0"/>
        <w:autoSpaceDE w:val="0"/>
        <w:autoSpaceDN w:val="0"/>
        <w:adjustRightInd w:val="0"/>
        <w:spacing w:before="69" w:after="0" w:line="240" w:lineRule="auto"/>
        <w:jc w:val="center"/>
        <w:outlineLvl w:val="0"/>
        <w:rPr>
          <w:rFonts w:ascii="Times New Roman" w:hAnsi="Times New Roman"/>
          <w:b/>
          <w:bCs/>
          <w:sz w:val="24"/>
          <w:szCs w:val="24"/>
          <w:lang w:eastAsia="ru-RU"/>
        </w:rPr>
      </w:pPr>
    </w:p>
    <w:p w:rsidR="00BB6941" w:rsidRDefault="00BB6941" w:rsidP="00F0522F">
      <w:pPr>
        <w:widowControl w:val="0"/>
        <w:kinsoku w:val="0"/>
        <w:overflowPunct w:val="0"/>
        <w:autoSpaceDE w:val="0"/>
        <w:autoSpaceDN w:val="0"/>
        <w:adjustRightInd w:val="0"/>
        <w:spacing w:before="69" w:after="0" w:line="240" w:lineRule="auto"/>
        <w:jc w:val="center"/>
        <w:outlineLvl w:val="0"/>
        <w:rPr>
          <w:rFonts w:ascii="Times New Roman" w:hAnsi="Times New Roman"/>
          <w:b/>
          <w:bCs/>
          <w:sz w:val="24"/>
          <w:szCs w:val="24"/>
          <w:lang w:eastAsia="ru-RU"/>
        </w:rPr>
      </w:pPr>
    </w:p>
    <w:p w:rsidR="00BB6941" w:rsidRDefault="00BB6941" w:rsidP="00F0522F">
      <w:pPr>
        <w:widowControl w:val="0"/>
        <w:kinsoku w:val="0"/>
        <w:overflowPunct w:val="0"/>
        <w:autoSpaceDE w:val="0"/>
        <w:autoSpaceDN w:val="0"/>
        <w:adjustRightInd w:val="0"/>
        <w:spacing w:before="69" w:after="0" w:line="240" w:lineRule="auto"/>
        <w:jc w:val="center"/>
        <w:outlineLvl w:val="0"/>
        <w:rPr>
          <w:rFonts w:ascii="Times New Roman" w:hAnsi="Times New Roman"/>
          <w:b/>
          <w:bCs/>
          <w:sz w:val="24"/>
          <w:szCs w:val="24"/>
          <w:lang w:eastAsia="ru-RU"/>
        </w:rPr>
      </w:pPr>
    </w:p>
    <w:p w:rsidR="00BB6941" w:rsidRPr="00332529" w:rsidRDefault="00BB6941" w:rsidP="00F0522F">
      <w:pPr>
        <w:widowControl w:val="0"/>
        <w:kinsoku w:val="0"/>
        <w:overflowPunct w:val="0"/>
        <w:autoSpaceDE w:val="0"/>
        <w:autoSpaceDN w:val="0"/>
        <w:adjustRightInd w:val="0"/>
        <w:spacing w:before="69" w:after="0" w:line="240" w:lineRule="auto"/>
        <w:jc w:val="center"/>
        <w:outlineLvl w:val="0"/>
        <w:rPr>
          <w:rFonts w:ascii="Times New Roman" w:hAnsi="Times New Roman"/>
          <w:b/>
          <w:bCs/>
          <w:sz w:val="24"/>
          <w:szCs w:val="24"/>
          <w:lang w:eastAsia="ru-RU"/>
        </w:rPr>
      </w:pPr>
    </w:p>
    <w:p w:rsidR="00BB6941" w:rsidRDefault="00BB6941" w:rsidP="00F0522F">
      <w:pPr>
        <w:widowControl w:val="0"/>
        <w:kinsoku w:val="0"/>
        <w:overflowPunct w:val="0"/>
        <w:autoSpaceDE w:val="0"/>
        <w:autoSpaceDN w:val="0"/>
        <w:adjustRightInd w:val="0"/>
        <w:spacing w:before="69" w:after="0" w:line="240" w:lineRule="auto"/>
        <w:jc w:val="center"/>
        <w:outlineLvl w:val="0"/>
        <w:rPr>
          <w:rFonts w:ascii="Times New Roman" w:hAnsi="Times New Roman"/>
          <w:b/>
          <w:bCs/>
          <w:sz w:val="24"/>
          <w:szCs w:val="24"/>
          <w:lang w:eastAsia="ru-RU"/>
        </w:rPr>
      </w:pPr>
    </w:p>
    <w:p w:rsidR="00BB6941" w:rsidRDefault="00BB6941" w:rsidP="00F0522F">
      <w:pPr>
        <w:widowControl w:val="0"/>
        <w:kinsoku w:val="0"/>
        <w:overflowPunct w:val="0"/>
        <w:autoSpaceDE w:val="0"/>
        <w:autoSpaceDN w:val="0"/>
        <w:adjustRightInd w:val="0"/>
        <w:spacing w:before="69" w:after="0" w:line="240" w:lineRule="auto"/>
        <w:jc w:val="center"/>
        <w:outlineLvl w:val="0"/>
        <w:rPr>
          <w:rFonts w:ascii="Times New Roman" w:hAnsi="Times New Roman"/>
          <w:b/>
          <w:bCs/>
          <w:sz w:val="24"/>
          <w:szCs w:val="24"/>
          <w:lang w:eastAsia="ru-RU"/>
        </w:rPr>
      </w:pPr>
    </w:p>
    <w:p w:rsidR="00BB6941" w:rsidRDefault="00BB6941" w:rsidP="00F0522F">
      <w:pPr>
        <w:widowControl w:val="0"/>
        <w:kinsoku w:val="0"/>
        <w:overflowPunct w:val="0"/>
        <w:autoSpaceDE w:val="0"/>
        <w:autoSpaceDN w:val="0"/>
        <w:adjustRightInd w:val="0"/>
        <w:spacing w:before="69" w:after="0" w:line="240" w:lineRule="auto"/>
        <w:jc w:val="center"/>
        <w:outlineLvl w:val="0"/>
        <w:rPr>
          <w:rFonts w:ascii="Times New Roman" w:hAnsi="Times New Roman"/>
          <w:b/>
          <w:bCs/>
          <w:sz w:val="24"/>
          <w:szCs w:val="24"/>
          <w:lang w:eastAsia="ru-RU"/>
        </w:rPr>
      </w:pPr>
    </w:p>
    <w:p w:rsidR="00BB6941" w:rsidRPr="00966E9E" w:rsidRDefault="00BB6941" w:rsidP="00F0522F">
      <w:pPr>
        <w:widowControl w:val="0"/>
        <w:kinsoku w:val="0"/>
        <w:overflowPunct w:val="0"/>
        <w:autoSpaceDE w:val="0"/>
        <w:autoSpaceDN w:val="0"/>
        <w:adjustRightInd w:val="0"/>
        <w:spacing w:before="69" w:after="0" w:line="240" w:lineRule="auto"/>
        <w:jc w:val="center"/>
        <w:outlineLvl w:val="0"/>
        <w:rPr>
          <w:rFonts w:ascii="Times New Roman" w:hAnsi="Times New Roman"/>
          <w:b/>
          <w:bCs/>
          <w:sz w:val="24"/>
          <w:szCs w:val="24"/>
          <w:lang w:eastAsia="ru-RU"/>
        </w:rPr>
      </w:pPr>
    </w:p>
    <w:p w:rsidR="00BB6941" w:rsidRPr="00966E9E" w:rsidRDefault="00BB6941" w:rsidP="00F0522F">
      <w:pPr>
        <w:widowControl w:val="0"/>
        <w:kinsoku w:val="0"/>
        <w:overflowPunct w:val="0"/>
        <w:autoSpaceDE w:val="0"/>
        <w:autoSpaceDN w:val="0"/>
        <w:adjustRightInd w:val="0"/>
        <w:spacing w:before="69" w:after="0" w:line="240" w:lineRule="auto"/>
        <w:jc w:val="center"/>
        <w:outlineLvl w:val="0"/>
        <w:rPr>
          <w:rFonts w:ascii="Times New Roman" w:hAnsi="Times New Roman"/>
          <w:b/>
          <w:bCs/>
          <w:sz w:val="24"/>
          <w:szCs w:val="24"/>
          <w:lang w:eastAsia="ru-RU"/>
        </w:rPr>
      </w:pPr>
    </w:p>
    <w:p w:rsidR="00BB6941" w:rsidRDefault="00BB6941" w:rsidP="00F0522F">
      <w:pPr>
        <w:widowControl w:val="0"/>
        <w:kinsoku w:val="0"/>
        <w:overflowPunct w:val="0"/>
        <w:autoSpaceDE w:val="0"/>
        <w:autoSpaceDN w:val="0"/>
        <w:adjustRightInd w:val="0"/>
        <w:spacing w:before="69" w:after="0" w:line="240" w:lineRule="auto"/>
        <w:jc w:val="center"/>
        <w:outlineLvl w:val="0"/>
        <w:rPr>
          <w:rFonts w:ascii="Times New Roman" w:hAnsi="Times New Roman"/>
          <w:b/>
          <w:bCs/>
          <w:sz w:val="24"/>
          <w:szCs w:val="24"/>
          <w:lang w:eastAsia="ru-RU"/>
        </w:rPr>
      </w:pPr>
    </w:p>
    <w:p w:rsidR="00BB6941" w:rsidRDefault="00BB6941" w:rsidP="00D56BAD">
      <w:pPr>
        <w:widowControl w:val="0"/>
        <w:kinsoku w:val="0"/>
        <w:overflowPunct w:val="0"/>
        <w:autoSpaceDE w:val="0"/>
        <w:autoSpaceDN w:val="0"/>
        <w:adjustRightInd w:val="0"/>
        <w:spacing w:before="69" w:after="0" w:line="240" w:lineRule="auto"/>
        <w:outlineLvl w:val="0"/>
        <w:rPr>
          <w:rFonts w:ascii="Times New Roman" w:hAnsi="Times New Roman"/>
          <w:b/>
          <w:bCs/>
          <w:sz w:val="24"/>
          <w:szCs w:val="24"/>
          <w:lang w:eastAsia="ru-RU"/>
        </w:rPr>
      </w:pPr>
    </w:p>
    <w:p w:rsidR="00BB6941" w:rsidRPr="00EB5521" w:rsidRDefault="00BB6941" w:rsidP="00B778CD">
      <w:pPr>
        <w:jc w:val="center"/>
        <w:rPr>
          <w:rFonts w:ascii="Times New Roman" w:hAnsi="Times New Roman"/>
          <w:sz w:val="24"/>
          <w:szCs w:val="24"/>
          <w:lang w:eastAsia="ru-RU"/>
        </w:rPr>
      </w:pPr>
      <w:r w:rsidRPr="00EB5521">
        <w:rPr>
          <w:rFonts w:ascii="Times New Roman" w:hAnsi="Times New Roman"/>
          <w:b/>
          <w:bCs/>
          <w:sz w:val="24"/>
          <w:szCs w:val="24"/>
          <w:lang w:eastAsia="ru-RU"/>
        </w:rPr>
        <w:t>Введение</w:t>
      </w:r>
    </w:p>
    <w:p w:rsidR="00BB6941" w:rsidRPr="00EB5521" w:rsidRDefault="00BB6941" w:rsidP="00F0522F">
      <w:pPr>
        <w:widowControl w:val="0"/>
        <w:kinsoku w:val="0"/>
        <w:overflowPunct w:val="0"/>
        <w:autoSpaceDE w:val="0"/>
        <w:autoSpaceDN w:val="0"/>
        <w:adjustRightInd w:val="0"/>
        <w:spacing w:before="1" w:after="0" w:line="280" w:lineRule="exact"/>
        <w:rPr>
          <w:rFonts w:ascii="Times New Roman" w:hAnsi="Times New Roman"/>
          <w:sz w:val="28"/>
          <w:szCs w:val="28"/>
          <w:lang w:eastAsia="ru-RU"/>
        </w:rPr>
      </w:pPr>
    </w:p>
    <w:p w:rsidR="00BB6941" w:rsidRDefault="00BB6941" w:rsidP="00A5568E">
      <w:pPr>
        <w:widowControl w:val="0"/>
        <w:kinsoku w:val="0"/>
        <w:overflowPunct w:val="0"/>
        <w:autoSpaceDE w:val="0"/>
        <w:autoSpaceDN w:val="0"/>
        <w:adjustRightInd w:val="0"/>
        <w:spacing w:after="0" w:line="250" w:lineRule="auto"/>
        <w:ind w:firstLine="284"/>
        <w:jc w:val="both"/>
        <w:rPr>
          <w:rFonts w:ascii="Times New Roman" w:hAnsi="Times New Roman"/>
          <w:sz w:val="24"/>
          <w:szCs w:val="24"/>
          <w:lang w:eastAsia="ru-RU"/>
        </w:rPr>
      </w:pPr>
      <w:r w:rsidRPr="00FE1BB1">
        <w:rPr>
          <w:rFonts w:ascii="Times New Roman" w:hAnsi="Times New Roman"/>
          <w:sz w:val="24"/>
          <w:szCs w:val="24"/>
          <w:lang w:eastAsia="ru-RU"/>
        </w:rPr>
        <w:t xml:space="preserve"> </w:t>
      </w:r>
      <w:r w:rsidRPr="00EB5521">
        <w:rPr>
          <w:rFonts w:ascii="Times New Roman" w:hAnsi="Times New Roman"/>
          <w:sz w:val="24"/>
          <w:szCs w:val="24"/>
          <w:lang w:eastAsia="ru-RU"/>
        </w:rPr>
        <w:t>Настоящий</w:t>
      </w:r>
      <w:r w:rsidRPr="00EB5521">
        <w:rPr>
          <w:rFonts w:ascii="Times New Roman" w:hAnsi="Times New Roman"/>
          <w:spacing w:val="58"/>
          <w:sz w:val="24"/>
          <w:szCs w:val="24"/>
          <w:lang w:eastAsia="ru-RU"/>
        </w:rPr>
        <w:t xml:space="preserve"> </w:t>
      </w:r>
      <w:r w:rsidRPr="00EB5521">
        <w:rPr>
          <w:rFonts w:ascii="Times New Roman" w:hAnsi="Times New Roman"/>
          <w:sz w:val="24"/>
          <w:szCs w:val="24"/>
          <w:lang w:eastAsia="ru-RU"/>
        </w:rPr>
        <w:t>стандарт</w:t>
      </w:r>
      <w:r w:rsidRPr="00EB5521">
        <w:rPr>
          <w:rFonts w:ascii="Times New Roman" w:hAnsi="Times New Roman"/>
          <w:spacing w:val="59"/>
          <w:sz w:val="24"/>
          <w:szCs w:val="24"/>
          <w:lang w:eastAsia="ru-RU"/>
        </w:rPr>
        <w:t xml:space="preserve"> </w:t>
      </w:r>
      <w:r w:rsidRPr="00EB5521">
        <w:rPr>
          <w:rFonts w:ascii="Times New Roman" w:hAnsi="Times New Roman"/>
          <w:sz w:val="24"/>
          <w:szCs w:val="24"/>
          <w:lang w:eastAsia="ru-RU"/>
        </w:rPr>
        <w:t>является</w:t>
      </w:r>
      <w:r w:rsidRPr="00EB5521">
        <w:rPr>
          <w:rFonts w:ascii="Times New Roman" w:hAnsi="Times New Roman"/>
          <w:spacing w:val="59"/>
          <w:sz w:val="24"/>
          <w:szCs w:val="24"/>
          <w:lang w:eastAsia="ru-RU"/>
        </w:rPr>
        <w:t xml:space="preserve"> </w:t>
      </w:r>
      <w:r w:rsidRPr="00EB5521">
        <w:rPr>
          <w:rFonts w:ascii="Times New Roman" w:hAnsi="Times New Roman"/>
          <w:sz w:val="24"/>
          <w:szCs w:val="24"/>
          <w:lang w:eastAsia="ru-RU"/>
        </w:rPr>
        <w:t>нормативным  документо</w:t>
      </w:r>
      <w:r w:rsidRPr="00EB5521">
        <w:rPr>
          <w:rFonts w:ascii="Times New Roman" w:hAnsi="Times New Roman"/>
          <w:spacing w:val="1"/>
          <w:sz w:val="24"/>
          <w:szCs w:val="24"/>
          <w:lang w:eastAsia="ru-RU"/>
        </w:rPr>
        <w:t>м</w:t>
      </w:r>
      <w:r w:rsidRPr="00EB5521">
        <w:rPr>
          <w:rFonts w:ascii="Times New Roman" w:hAnsi="Times New Roman"/>
          <w:sz w:val="24"/>
          <w:szCs w:val="24"/>
          <w:lang w:eastAsia="ru-RU"/>
        </w:rPr>
        <w:t>, который</w:t>
      </w:r>
      <w:r w:rsidRPr="00EB5521">
        <w:rPr>
          <w:rFonts w:ascii="Times New Roman" w:hAnsi="Times New Roman"/>
          <w:spacing w:val="25"/>
          <w:sz w:val="24"/>
          <w:szCs w:val="24"/>
          <w:lang w:eastAsia="ru-RU"/>
        </w:rPr>
        <w:t xml:space="preserve"> </w:t>
      </w:r>
      <w:r w:rsidRPr="00EB5521">
        <w:rPr>
          <w:rFonts w:ascii="Times New Roman" w:hAnsi="Times New Roman"/>
          <w:sz w:val="24"/>
          <w:szCs w:val="24"/>
          <w:lang w:eastAsia="ru-RU"/>
        </w:rPr>
        <w:t>должен</w:t>
      </w:r>
      <w:r w:rsidRPr="00A5568E">
        <w:rPr>
          <w:rFonts w:ascii="Times New Roman" w:hAnsi="Times New Roman"/>
          <w:sz w:val="24"/>
          <w:szCs w:val="24"/>
          <w:lang w:eastAsia="ru-RU"/>
        </w:rPr>
        <w:t xml:space="preserve"> </w:t>
      </w:r>
      <w:r w:rsidRPr="00EB5521">
        <w:rPr>
          <w:rFonts w:ascii="Times New Roman" w:hAnsi="Times New Roman"/>
          <w:sz w:val="24"/>
          <w:szCs w:val="24"/>
          <w:lang w:eastAsia="ru-RU"/>
        </w:rPr>
        <w:t>использоваться</w:t>
      </w:r>
      <w:r w:rsidRPr="00A5568E">
        <w:rPr>
          <w:rFonts w:ascii="Times New Roman" w:hAnsi="Times New Roman"/>
          <w:sz w:val="24"/>
          <w:szCs w:val="24"/>
          <w:lang w:eastAsia="ru-RU"/>
        </w:rPr>
        <w:t xml:space="preserve"> </w:t>
      </w:r>
      <w:r w:rsidRPr="00EB5521">
        <w:rPr>
          <w:rFonts w:ascii="Times New Roman" w:hAnsi="Times New Roman"/>
          <w:sz w:val="24"/>
          <w:szCs w:val="24"/>
          <w:lang w:eastAsia="ru-RU"/>
        </w:rPr>
        <w:t>при</w:t>
      </w:r>
      <w:r w:rsidRPr="00A5568E">
        <w:rPr>
          <w:rFonts w:ascii="Times New Roman" w:hAnsi="Times New Roman"/>
          <w:sz w:val="24"/>
          <w:szCs w:val="24"/>
          <w:lang w:eastAsia="ru-RU"/>
        </w:rPr>
        <w:t xml:space="preserve"> </w:t>
      </w:r>
      <w:r>
        <w:rPr>
          <w:rFonts w:ascii="Times New Roman" w:hAnsi="Times New Roman"/>
          <w:sz w:val="24"/>
          <w:szCs w:val="24"/>
          <w:lang w:eastAsia="ru-RU"/>
        </w:rPr>
        <w:t>выборе и монтаже низковольтных генераторных установок</w:t>
      </w:r>
      <w:r w:rsidRPr="00EB5521">
        <w:rPr>
          <w:rFonts w:ascii="Times New Roman" w:hAnsi="Times New Roman"/>
          <w:sz w:val="24"/>
          <w:szCs w:val="24"/>
          <w:lang w:eastAsia="ru-RU"/>
        </w:rPr>
        <w:t>.</w:t>
      </w:r>
    </w:p>
    <w:p w:rsidR="00BB6941" w:rsidRDefault="00BB6941" w:rsidP="00A5568E">
      <w:pPr>
        <w:widowControl w:val="0"/>
        <w:kinsoku w:val="0"/>
        <w:overflowPunct w:val="0"/>
        <w:autoSpaceDE w:val="0"/>
        <w:autoSpaceDN w:val="0"/>
        <w:adjustRightInd w:val="0"/>
        <w:spacing w:after="0" w:line="250" w:lineRule="auto"/>
        <w:ind w:firstLine="284"/>
        <w:jc w:val="both"/>
        <w:rPr>
          <w:rFonts w:ascii="Times New Roman" w:hAnsi="Times New Roman"/>
          <w:sz w:val="24"/>
          <w:szCs w:val="24"/>
          <w:lang w:eastAsia="ru-RU"/>
        </w:rPr>
      </w:pPr>
    </w:p>
    <w:p w:rsidR="00BB6941" w:rsidRDefault="00BB6941" w:rsidP="00A5568E">
      <w:pPr>
        <w:widowControl w:val="0"/>
        <w:kinsoku w:val="0"/>
        <w:overflowPunct w:val="0"/>
        <w:autoSpaceDE w:val="0"/>
        <w:autoSpaceDN w:val="0"/>
        <w:adjustRightInd w:val="0"/>
        <w:spacing w:after="0" w:line="250" w:lineRule="auto"/>
        <w:ind w:firstLine="284"/>
        <w:jc w:val="both"/>
        <w:rPr>
          <w:rFonts w:ascii="Times New Roman" w:hAnsi="Times New Roman"/>
          <w:sz w:val="24"/>
          <w:szCs w:val="24"/>
          <w:lang w:eastAsia="ru-RU"/>
        </w:rPr>
      </w:pPr>
      <w:r w:rsidRPr="00A5568E">
        <w:rPr>
          <w:rFonts w:ascii="Times New Roman" w:hAnsi="Times New Roman"/>
          <w:sz w:val="24"/>
          <w:szCs w:val="24"/>
          <w:lang w:eastAsia="ru-RU"/>
        </w:rPr>
        <w:t>Основные изменения</w:t>
      </w:r>
      <w:r>
        <w:rPr>
          <w:rFonts w:ascii="Times New Roman" w:hAnsi="Times New Roman"/>
          <w:sz w:val="24"/>
          <w:szCs w:val="24"/>
          <w:lang w:eastAsia="ru-RU"/>
        </w:rPr>
        <w:t xml:space="preserve"> настоящего стандарта</w:t>
      </w:r>
      <w:r w:rsidRPr="00A5568E">
        <w:rPr>
          <w:rFonts w:ascii="Times New Roman" w:hAnsi="Times New Roman"/>
          <w:sz w:val="24"/>
          <w:szCs w:val="24"/>
          <w:lang w:eastAsia="ru-RU"/>
        </w:rPr>
        <w:t xml:space="preserve"> относительно </w:t>
      </w:r>
      <w:r w:rsidRPr="00876617">
        <w:rPr>
          <w:rFonts w:ascii="Times New Roman" w:hAnsi="Times New Roman"/>
          <w:sz w:val="24"/>
          <w:szCs w:val="24"/>
          <w:lang w:eastAsia="ru-RU"/>
        </w:rPr>
        <w:t xml:space="preserve">ГОСТ Р </w:t>
      </w:r>
      <w:r>
        <w:rPr>
          <w:rFonts w:ascii="Times New Roman" w:hAnsi="Times New Roman"/>
          <w:sz w:val="24"/>
          <w:szCs w:val="24"/>
          <w:lang w:eastAsia="ru-RU"/>
        </w:rPr>
        <w:t>50571.29-2009</w:t>
      </w:r>
      <w:r w:rsidRPr="00A5568E">
        <w:rPr>
          <w:rFonts w:ascii="Times New Roman" w:hAnsi="Times New Roman"/>
          <w:sz w:val="24"/>
          <w:szCs w:val="24"/>
          <w:lang w:eastAsia="ru-RU"/>
        </w:rPr>
        <w:t xml:space="preserve"> перечислены ниже:</w:t>
      </w:r>
    </w:p>
    <w:p w:rsidR="00BB6941" w:rsidRDefault="00BB6941" w:rsidP="00A5568E">
      <w:pPr>
        <w:widowControl w:val="0"/>
        <w:kinsoku w:val="0"/>
        <w:overflowPunct w:val="0"/>
        <w:autoSpaceDE w:val="0"/>
        <w:autoSpaceDN w:val="0"/>
        <w:adjustRightInd w:val="0"/>
        <w:spacing w:after="0" w:line="25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Pr="00A5568E">
        <w:rPr>
          <w:rFonts w:ascii="Times New Roman" w:hAnsi="Times New Roman"/>
          <w:sz w:val="24"/>
          <w:szCs w:val="24"/>
          <w:lang w:eastAsia="ru-RU"/>
        </w:rPr>
        <w:t>дополнительные требования к подключению светильников к стационарной проводке;</w:t>
      </w:r>
    </w:p>
    <w:p w:rsidR="00BB6941" w:rsidRDefault="00BB6941" w:rsidP="00A5568E">
      <w:pPr>
        <w:widowControl w:val="0"/>
        <w:kinsoku w:val="0"/>
        <w:overflowPunct w:val="0"/>
        <w:autoSpaceDE w:val="0"/>
        <w:autoSpaceDN w:val="0"/>
        <w:adjustRightInd w:val="0"/>
        <w:spacing w:after="0" w:line="25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Pr="00A5568E">
        <w:rPr>
          <w:rFonts w:ascii="Times New Roman" w:hAnsi="Times New Roman"/>
          <w:sz w:val="24"/>
          <w:szCs w:val="24"/>
          <w:lang w:eastAsia="ru-RU"/>
        </w:rPr>
        <w:t>изменение требований, касающихся крепления светильников;</w:t>
      </w:r>
    </w:p>
    <w:p w:rsidR="00BB6941" w:rsidRDefault="00BB6941" w:rsidP="00A5568E">
      <w:pPr>
        <w:widowControl w:val="0"/>
        <w:kinsoku w:val="0"/>
        <w:overflowPunct w:val="0"/>
        <w:autoSpaceDE w:val="0"/>
        <w:autoSpaceDN w:val="0"/>
        <w:adjustRightInd w:val="0"/>
        <w:spacing w:after="0" w:line="25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Pr="00A5568E">
        <w:rPr>
          <w:rFonts w:ascii="Times New Roman" w:hAnsi="Times New Roman"/>
          <w:sz w:val="24"/>
          <w:szCs w:val="24"/>
          <w:lang w:eastAsia="ru-RU"/>
        </w:rPr>
        <w:t>добавление альтернативных решений для подключения устройств, используемых для сквозной проводки и для подключения светильников к источникам питания;</w:t>
      </w:r>
    </w:p>
    <w:p w:rsidR="00BB6941" w:rsidRPr="00A5568E" w:rsidRDefault="00BB6941" w:rsidP="00A5568E">
      <w:pPr>
        <w:widowControl w:val="0"/>
        <w:kinsoku w:val="0"/>
        <w:overflowPunct w:val="0"/>
        <w:autoSpaceDE w:val="0"/>
        <w:autoSpaceDN w:val="0"/>
        <w:adjustRightInd w:val="0"/>
        <w:spacing w:after="0" w:line="25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Pr="00A5568E">
        <w:rPr>
          <w:rFonts w:ascii="Times New Roman" w:hAnsi="Times New Roman"/>
          <w:sz w:val="24"/>
          <w:szCs w:val="24"/>
          <w:lang w:eastAsia="ru-RU"/>
        </w:rPr>
        <w:t>исключение раздела 556, так как его предмет сейчас раскрывается в IEC 60364-5-56.</w:t>
      </w:r>
    </w:p>
    <w:p w:rsidR="00BB6941" w:rsidRPr="00A5568E" w:rsidRDefault="00BB6941" w:rsidP="00A5568E">
      <w:pPr>
        <w:widowControl w:val="0"/>
        <w:kinsoku w:val="0"/>
        <w:overflowPunct w:val="0"/>
        <w:autoSpaceDE w:val="0"/>
        <w:autoSpaceDN w:val="0"/>
        <w:adjustRightInd w:val="0"/>
        <w:spacing w:after="0" w:line="250" w:lineRule="auto"/>
        <w:ind w:firstLine="284"/>
        <w:jc w:val="both"/>
        <w:rPr>
          <w:rFonts w:ascii="Times New Roman" w:hAnsi="Times New Roman"/>
          <w:sz w:val="24"/>
          <w:szCs w:val="24"/>
          <w:lang w:eastAsia="ru-RU"/>
        </w:rPr>
      </w:pPr>
    </w:p>
    <w:p w:rsidR="00BB6941" w:rsidRPr="00876617" w:rsidRDefault="00BB6941" w:rsidP="00A65CA3">
      <w:pPr>
        <w:widowControl w:val="0"/>
        <w:kinsoku w:val="0"/>
        <w:overflowPunct w:val="0"/>
        <w:autoSpaceDE w:val="0"/>
        <w:autoSpaceDN w:val="0"/>
        <w:adjustRightInd w:val="0"/>
        <w:spacing w:before="69" w:after="0" w:line="250" w:lineRule="auto"/>
        <w:ind w:firstLine="284"/>
        <w:jc w:val="both"/>
        <w:rPr>
          <w:rFonts w:ascii="Times New Roman" w:hAnsi="Times New Roman"/>
          <w:sz w:val="24"/>
          <w:szCs w:val="24"/>
          <w:lang w:eastAsia="ru-RU"/>
        </w:rPr>
      </w:pPr>
      <w:r w:rsidRPr="00EB5521">
        <w:rPr>
          <w:rFonts w:ascii="Times New Roman" w:hAnsi="Times New Roman"/>
          <w:sz w:val="24"/>
          <w:szCs w:val="24"/>
          <w:lang w:eastAsia="ru-RU"/>
        </w:rPr>
        <w:t>Стандарт</w:t>
      </w:r>
      <w:r w:rsidRPr="00EB5521">
        <w:rPr>
          <w:rFonts w:ascii="Times New Roman" w:hAnsi="Times New Roman"/>
          <w:spacing w:val="16"/>
          <w:sz w:val="24"/>
          <w:szCs w:val="24"/>
          <w:lang w:eastAsia="ru-RU"/>
        </w:rPr>
        <w:t xml:space="preserve"> </w:t>
      </w:r>
      <w:r w:rsidRPr="00EB5521">
        <w:rPr>
          <w:rFonts w:ascii="Times New Roman" w:hAnsi="Times New Roman"/>
          <w:sz w:val="24"/>
          <w:szCs w:val="24"/>
          <w:lang w:eastAsia="ru-RU"/>
        </w:rPr>
        <w:t>вводится</w:t>
      </w:r>
      <w:r w:rsidRPr="00EB5521">
        <w:rPr>
          <w:rFonts w:ascii="Times New Roman" w:hAnsi="Times New Roman"/>
          <w:spacing w:val="17"/>
          <w:sz w:val="24"/>
          <w:szCs w:val="24"/>
          <w:lang w:eastAsia="ru-RU"/>
        </w:rPr>
        <w:t xml:space="preserve"> </w:t>
      </w:r>
      <w:r w:rsidRPr="00EB5521">
        <w:rPr>
          <w:rFonts w:ascii="Times New Roman" w:hAnsi="Times New Roman"/>
          <w:sz w:val="24"/>
          <w:szCs w:val="24"/>
          <w:lang w:eastAsia="ru-RU"/>
        </w:rPr>
        <w:t>в</w:t>
      </w:r>
      <w:r w:rsidRPr="00EB5521">
        <w:rPr>
          <w:rFonts w:ascii="Times New Roman" w:hAnsi="Times New Roman"/>
          <w:spacing w:val="16"/>
          <w:sz w:val="24"/>
          <w:szCs w:val="24"/>
          <w:lang w:eastAsia="ru-RU"/>
        </w:rPr>
        <w:t xml:space="preserve"> </w:t>
      </w:r>
      <w:r w:rsidRPr="00EB5521">
        <w:rPr>
          <w:rFonts w:ascii="Times New Roman" w:hAnsi="Times New Roman"/>
          <w:sz w:val="24"/>
          <w:szCs w:val="24"/>
          <w:lang w:eastAsia="ru-RU"/>
        </w:rPr>
        <w:t>действие</w:t>
      </w:r>
      <w:r w:rsidRPr="00EB5521">
        <w:rPr>
          <w:rFonts w:ascii="Times New Roman" w:hAnsi="Times New Roman"/>
          <w:spacing w:val="16"/>
          <w:sz w:val="24"/>
          <w:szCs w:val="24"/>
          <w:lang w:eastAsia="ru-RU"/>
        </w:rPr>
        <w:t xml:space="preserve"> </w:t>
      </w:r>
      <w:r w:rsidRPr="00EB5521">
        <w:rPr>
          <w:rFonts w:ascii="Times New Roman" w:hAnsi="Times New Roman"/>
          <w:sz w:val="24"/>
          <w:szCs w:val="24"/>
          <w:lang w:eastAsia="ru-RU"/>
        </w:rPr>
        <w:t>с</w:t>
      </w:r>
      <w:r w:rsidRPr="00EB5521">
        <w:rPr>
          <w:rFonts w:ascii="Times New Roman" w:hAnsi="Times New Roman"/>
          <w:spacing w:val="16"/>
          <w:sz w:val="24"/>
          <w:szCs w:val="24"/>
          <w:lang w:eastAsia="ru-RU"/>
        </w:rPr>
        <w:t xml:space="preserve"> </w:t>
      </w:r>
      <w:r w:rsidRPr="00381B88">
        <w:rPr>
          <w:rFonts w:ascii="Times New Roman" w:hAnsi="Times New Roman"/>
          <w:spacing w:val="16"/>
          <w:sz w:val="24"/>
          <w:szCs w:val="24"/>
          <w:lang w:eastAsia="ru-RU"/>
        </w:rPr>
        <w:t>__________2</w:t>
      </w:r>
      <w:r>
        <w:rPr>
          <w:rFonts w:ascii="Times New Roman" w:hAnsi="Times New Roman"/>
          <w:spacing w:val="16"/>
          <w:sz w:val="24"/>
          <w:szCs w:val="24"/>
          <w:lang w:eastAsia="ru-RU"/>
        </w:rPr>
        <w:t>0ХХ</w:t>
      </w:r>
      <w:r w:rsidRPr="00EB5521">
        <w:rPr>
          <w:rFonts w:ascii="Times New Roman" w:hAnsi="Times New Roman"/>
          <w:sz w:val="24"/>
          <w:szCs w:val="24"/>
          <w:lang w:eastAsia="ru-RU"/>
        </w:rPr>
        <w:t>г.</w:t>
      </w:r>
      <w:r w:rsidRPr="00EB5521">
        <w:rPr>
          <w:rFonts w:ascii="Times New Roman" w:hAnsi="Times New Roman"/>
          <w:spacing w:val="16"/>
          <w:sz w:val="24"/>
          <w:szCs w:val="24"/>
          <w:lang w:eastAsia="ru-RU"/>
        </w:rPr>
        <w:t xml:space="preserve"> </w:t>
      </w:r>
      <w:r w:rsidRPr="00EB5521">
        <w:rPr>
          <w:rFonts w:ascii="Times New Roman" w:hAnsi="Times New Roman"/>
          <w:sz w:val="24"/>
          <w:szCs w:val="24"/>
          <w:lang w:eastAsia="ru-RU"/>
        </w:rPr>
        <w:t>и</w:t>
      </w:r>
      <w:r w:rsidRPr="00EB5521">
        <w:rPr>
          <w:rFonts w:ascii="Times New Roman" w:hAnsi="Times New Roman"/>
          <w:spacing w:val="15"/>
          <w:sz w:val="24"/>
          <w:szCs w:val="24"/>
          <w:lang w:eastAsia="ru-RU"/>
        </w:rPr>
        <w:t xml:space="preserve"> </w:t>
      </w:r>
      <w:r w:rsidRPr="00EB5521">
        <w:rPr>
          <w:rFonts w:ascii="Times New Roman" w:hAnsi="Times New Roman"/>
          <w:sz w:val="24"/>
          <w:szCs w:val="24"/>
          <w:lang w:eastAsia="ru-RU"/>
        </w:rPr>
        <w:t>заменяет</w:t>
      </w:r>
      <w:r w:rsidRPr="00EB5521">
        <w:rPr>
          <w:rFonts w:ascii="Times New Roman" w:hAnsi="Times New Roman"/>
          <w:spacing w:val="17"/>
          <w:sz w:val="24"/>
          <w:szCs w:val="24"/>
          <w:lang w:eastAsia="ru-RU"/>
        </w:rPr>
        <w:t xml:space="preserve"> </w:t>
      </w:r>
      <w:r w:rsidRPr="00EB5521">
        <w:rPr>
          <w:rFonts w:ascii="Times New Roman" w:hAnsi="Times New Roman"/>
          <w:sz w:val="24"/>
          <w:szCs w:val="24"/>
          <w:lang w:eastAsia="ru-RU"/>
        </w:rPr>
        <w:t>действующий</w:t>
      </w:r>
      <w:r w:rsidRPr="00EB5521">
        <w:rPr>
          <w:rFonts w:ascii="Times New Roman" w:hAnsi="Times New Roman"/>
          <w:spacing w:val="17"/>
          <w:sz w:val="24"/>
          <w:szCs w:val="24"/>
          <w:lang w:eastAsia="ru-RU"/>
        </w:rPr>
        <w:t xml:space="preserve"> </w:t>
      </w:r>
      <w:r w:rsidRPr="00EB5521">
        <w:rPr>
          <w:rFonts w:ascii="Times New Roman" w:hAnsi="Times New Roman"/>
          <w:sz w:val="24"/>
          <w:szCs w:val="24"/>
          <w:lang w:eastAsia="ru-RU"/>
        </w:rPr>
        <w:t>на</w:t>
      </w:r>
      <w:r w:rsidRPr="00EB5521">
        <w:rPr>
          <w:rFonts w:ascii="Times New Roman" w:hAnsi="Times New Roman"/>
          <w:w w:val="99"/>
          <w:sz w:val="24"/>
          <w:szCs w:val="24"/>
          <w:lang w:eastAsia="ru-RU"/>
        </w:rPr>
        <w:t xml:space="preserve"> </w:t>
      </w:r>
      <w:r w:rsidRPr="00EB5521">
        <w:rPr>
          <w:rFonts w:ascii="Times New Roman" w:hAnsi="Times New Roman"/>
          <w:sz w:val="24"/>
          <w:szCs w:val="24"/>
          <w:lang w:eastAsia="ru-RU"/>
        </w:rPr>
        <w:t>территории</w:t>
      </w:r>
      <w:r w:rsidRPr="00EB5521">
        <w:rPr>
          <w:rFonts w:ascii="Times New Roman" w:hAnsi="Times New Roman"/>
          <w:spacing w:val="7"/>
          <w:sz w:val="24"/>
          <w:szCs w:val="24"/>
          <w:lang w:eastAsia="ru-RU"/>
        </w:rPr>
        <w:t xml:space="preserve"> </w:t>
      </w:r>
      <w:r w:rsidRPr="00EB5521">
        <w:rPr>
          <w:rFonts w:ascii="Times New Roman" w:hAnsi="Times New Roman"/>
          <w:sz w:val="24"/>
          <w:szCs w:val="24"/>
          <w:lang w:eastAsia="ru-RU"/>
        </w:rPr>
        <w:t>Российской</w:t>
      </w:r>
      <w:r w:rsidRPr="00EB5521">
        <w:rPr>
          <w:rFonts w:ascii="Times New Roman" w:hAnsi="Times New Roman"/>
          <w:spacing w:val="7"/>
          <w:sz w:val="24"/>
          <w:szCs w:val="24"/>
          <w:lang w:eastAsia="ru-RU"/>
        </w:rPr>
        <w:t xml:space="preserve"> </w:t>
      </w:r>
      <w:r w:rsidRPr="00EB5521">
        <w:rPr>
          <w:rFonts w:ascii="Times New Roman" w:hAnsi="Times New Roman"/>
          <w:sz w:val="24"/>
          <w:szCs w:val="24"/>
          <w:lang w:eastAsia="ru-RU"/>
        </w:rPr>
        <w:t>Федерации</w:t>
      </w:r>
      <w:r w:rsidRPr="00EB5521">
        <w:rPr>
          <w:rFonts w:ascii="Times New Roman" w:hAnsi="Times New Roman"/>
          <w:spacing w:val="7"/>
          <w:sz w:val="24"/>
          <w:szCs w:val="24"/>
          <w:lang w:eastAsia="ru-RU"/>
        </w:rPr>
        <w:t xml:space="preserve"> </w:t>
      </w:r>
      <w:r w:rsidRPr="00876617">
        <w:rPr>
          <w:rFonts w:ascii="Times New Roman" w:hAnsi="Times New Roman"/>
          <w:sz w:val="24"/>
          <w:szCs w:val="24"/>
          <w:lang w:eastAsia="ru-RU"/>
        </w:rPr>
        <w:t xml:space="preserve">ГОСТ Р </w:t>
      </w:r>
      <w:r>
        <w:rPr>
          <w:rFonts w:ascii="Times New Roman" w:hAnsi="Times New Roman"/>
          <w:sz w:val="24"/>
          <w:szCs w:val="24"/>
          <w:lang w:eastAsia="ru-RU"/>
        </w:rPr>
        <w:t>50571.29-2009</w:t>
      </w:r>
      <w:r w:rsidRPr="00876617">
        <w:rPr>
          <w:rFonts w:ascii="Times New Roman" w:hAnsi="Times New Roman"/>
          <w:sz w:val="24"/>
          <w:szCs w:val="24"/>
          <w:lang w:eastAsia="ru-RU"/>
        </w:rPr>
        <w:t>.</w:t>
      </w:r>
      <w:r w:rsidRPr="00876617">
        <w:rPr>
          <w:rFonts w:ascii="Times New Roman" w:hAnsi="Times New Roman"/>
          <w:spacing w:val="7"/>
          <w:sz w:val="24"/>
          <w:szCs w:val="24"/>
          <w:lang w:eastAsia="ru-RU"/>
        </w:rPr>
        <w:t xml:space="preserve"> </w:t>
      </w:r>
    </w:p>
    <w:p w:rsidR="00BB6941" w:rsidRPr="00876617" w:rsidRDefault="00BB6941" w:rsidP="00A65CA3">
      <w:pPr>
        <w:widowControl w:val="0"/>
        <w:kinsoku w:val="0"/>
        <w:overflowPunct w:val="0"/>
        <w:autoSpaceDE w:val="0"/>
        <w:autoSpaceDN w:val="0"/>
        <w:adjustRightInd w:val="0"/>
        <w:spacing w:before="9" w:after="0" w:line="260" w:lineRule="exact"/>
        <w:ind w:firstLine="284"/>
        <w:rPr>
          <w:rFonts w:ascii="Times New Roman" w:hAnsi="Times New Roman"/>
          <w:sz w:val="26"/>
          <w:szCs w:val="26"/>
          <w:lang w:eastAsia="ru-RU"/>
        </w:rPr>
      </w:pPr>
    </w:p>
    <w:p w:rsidR="00BB6941" w:rsidRDefault="00BB6941" w:rsidP="00A65CA3">
      <w:pPr>
        <w:widowControl w:val="0"/>
        <w:kinsoku w:val="0"/>
        <w:overflowPunct w:val="0"/>
        <w:autoSpaceDE w:val="0"/>
        <w:autoSpaceDN w:val="0"/>
        <w:adjustRightInd w:val="0"/>
        <w:spacing w:before="9" w:after="0" w:line="260" w:lineRule="exact"/>
        <w:ind w:firstLine="284"/>
        <w:rPr>
          <w:rFonts w:ascii="Times New Roman" w:hAnsi="Times New Roman"/>
          <w:sz w:val="26"/>
          <w:szCs w:val="26"/>
          <w:lang w:eastAsia="ru-RU"/>
        </w:rPr>
      </w:pPr>
    </w:p>
    <w:p w:rsidR="00BB6941"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Pr="00876617"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Pr="00876617"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Pr="00876617"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Pr="00876617"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Pr="00876617"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Pr="00876617"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Pr="00876617"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Pr="00876617"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Pr="00876617"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Pr="00876617"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Default="00BB6941" w:rsidP="00F0522F">
      <w:pPr>
        <w:widowControl w:val="0"/>
        <w:kinsoku w:val="0"/>
        <w:overflowPunct w:val="0"/>
        <w:autoSpaceDE w:val="0"/>
        <w:autoSpaceDN w:val="0"/>
        <w:adjustRightInd w:val="0"/>
        <w:spacing w:before="9" w:after="0" w:line="260" w:lineRule="exact"/>
        <w:rPr>
          <w:rFonts w:ascii="Times New Roman" w:hAnsi="Times New Roman"/>
          <w:sz w:val="26"/>
          <w:szCs w:val="26"/>
          <w:lang w:eastAsia="ru-RU"/>
        </w:rPr>
      </w:pPr>
    </w:p>
    <w:p w:rsidR="00BB6941" w:rsidRPr="00EB5521" w:rsidRDefault="00BB6941" w:rsidP="00B778CD">
      <w:pPr>
        <w:rPr>
          <w:rFonts w:ascii="Times New Roman" w:hAnsi="Times New Roman"/>
          <w:sz w:val="24"/>
          <w:szCs w:val="24"/>
          <w:lang w:eastAsia="ru-RU"/>
        </w:rPr>
      </w:pPr>
      <w:r w:rsidRPr="00EB5521">
        <w:rPr>
          <w:rFonts w:ascii="Times New Roman" w:hAnsi="Times New Roman"/>
          <w:b/>
          <w:bCs/>
          <w:sz w:val="24"/>
          <w:szCs w:val="24"/>
          <w:lang w:eastAsia="ru-RU"/>
        </w:rPr>
        <w:t>Н</w:t>
      </w:r>
      <w:r w:rsidRPr="00EB5521">
        <w:rPr>
          <w:rFonts w:ascii="Times New Roman" w:hAnsi="Times New Roman"/>
          <w:b/>
          <w:bCs/>
          <w:spacing w:val="-2"/>
          <w:sz w:val="24"/>
          <w:szCs w:val="24"/>
          <w:lang w:eastAsia="ru-RU"/>
        </w:rPr>
        <w:t xml:space="preserve"> </w:t>
      </w:r>
      <w:r w:rsidRPr="00EB5521">
        <w:rPr>
          <w:rFonts w:ascii="Times New Roman" w:hAnsi="Times New Roman"/>
          <w:b/>
          <w:bCs/>
          <w:sz w:val="24"/>
          <w:szCs w:val="24"/>
          <w:lang w:eastAsia="ru-RU"/>
        </w:rPr>
        <w:t>А</w:t>
      </w:r>
      <w:r w:rsidRPr="00EB5521">
        <w:rPr>
          <w:rFonts w:ascii="Times New Roman" w:hAnsi="Times New Roman"/>
          <w:b/>
          <w:bCs/>
          <w:spacing w:val="-2"/>
          <w:sz w:val="24"/>
          <w:szCs w:val="24"/>
          <w:lang w:eastAsia="ru-RU"/>
        </w:rPr>
        <w:t xml:space="preserve"> </w:t>
      </w:r>
      <w:r w:rsidRPr="00EB5521">
        <w:rPr>
          <w:rFonts w:ascii="Times New Roman" w:hAnsi="Times New Roman"/>
          <w:b/>
          <w:bCs/>
          <w:sz w:val="24"/>
          <w:szCs w:val="24"/>
          <w:lang w:eastAsia="ru-RU"/>
        </w:rPr>
        <w:t>Ц</w:t>
      </w:r>
      <w:r w:rsidRPr="00EB5521">
        <w:rPr>
          <w:rFonts w:ascii="Times New Roman" w:hAnsi="Times New Roman"/>
          <w:b/>
          <w:bCs/>
          <w:spacing w:val="-1"/>
          <w:sz w:val="24"/>
          <w:szCs w:val="24"/>
          <w:lang w:eastAsia="ru-RU"/>
        </w:rPr>
        <w:t xml:space="preserve"> </w:t>
      </w:r>
      <w:r w:rsidRPr="00EB5521">
        <w:rPr>
          <w:rFonts w:ascii="Times New Roman" w:hAnsi="Times New Roman"/>
          <w:b/>
          <w:bCs/>
          <w:sz w:val="24"/>
          <w:szCs w:val="24"/>
          <w:lang w:eastAsia="ru-RU"/>
        </w:rPr>
        <w:t>И</w:t>
      </w:r>
      <w:r w:rsidRPr="00EB5521">
        <w:rPr>
          <w:rFonts w:ascii="Times New Roman" w:hAnsi="Times New Roman"/>
          <w:b/>
          <w:bCs/>
          <w:spacing w:val="-2"/>
          <w:sz w:val="24"/>
          <w:szCs w:val="24"/>
          <w:lang w:eastAsia="ru-RU"/>
        </w:rPr>
        <w:t xml:space="preserve"> </w:t>
      </w:r>
      <w:r w:rsidRPr="00EB5521">
        <w:rPr>
          <w:rFonts w:ascii="Times New Roman" w:hAnsi="Times New Roman"/>
          <w:b/>
          <w:bCs/>
          <w:sz w:val="24"/>
          <w:szCs w:val="24"/>
          <w:lang w:eastAsia="ru-RU"/>
        </w:rPr>
        <w:t>О</w:t>
      </w:r>
      <w:r w:rsidRPr="00EB5521">
        <w:rPr>
          <w:rFonts w:ascii="Times New Roman" w:hAnsi="Times New Roman"/>
          <w:b/>
          <w:bCs/>
          <w:spacing w:val="-2"/>
          <w:sz w:val="24"/>
          <w:szCs w:val="24"/>
          <w:lang w:eastAsia="ru-RU"/>
        </w:rPr>
        <w:t xml:space="preserve"> </w:t>
      </w:r>
      <w:r w:rsidRPr="00EB5521">
        <w:rPr>
          <w:rFonts w:ascii="Times New Roman" w:hAnsi="Times New Roman"/>
          <w:b/>
          <w:bCs/>
          <w:sz w:val="24"/>
          <w:szCs w:val="24"/>
          <w:lang w:eastAsia="ru-RU"/>
        </w:rPr>
        <w:t>Н</w:t>
      </w:r>
      <w:r w:rsidRPr="00EB5521">
        <w:rPr>
          <w:rFonts w:ascii="Times New Roman" w:hAnsi="Times New Roman"/>
          <w:b/>
          <w:bCs/>
          <w:spacing w:val="-1"/>
          <w:sz w:val="24"/>
          <w:szCs w:val="24"/>
          <w:lang w:eastAsia="ru-RU"/>
        </w:rPr>
        <w:t xml:space="preserve"> </w:t>
      </w:r>
      <w:r w:rsidRPr="00EB5521">
        <w:rPr>
          <w:rFonts w:ascii="Times New Roman" w:hAnsi="Times New Roman"/>
          <w:b/>
          <w:bCs/>
          <w:sz w:val="24"/>
          <w:szCs w:val="24"/>
          <w:lang w:eastAsia="ru-RU"/>
        </w:rPr>
        <w:t>А</w:t>
      </w:r>
      <w:r w:rsidRPr="00EB5521">
        <w:rPr>
          <w:rFonts w:ascii="Times New Roman" w:hAnsi="Times New Roman"/>
          <w:b/>
          <w:bCs/>
          <w:spacing w:val="-2"/>
          <w:sz w:val="24"/>
          <w:szCs w:val="24"/>
          <w:lang w:eastAsia="ru-RU"/>
        </w:rPr>
        <w:t xml:space="preserve"> </w:t>
      </w:r>
      <w:r w:rsidRPr="00EB5521">
        <w:rPr>
          <w:rFonts w:ascii="Times New Roman" w:hAnsi="Times New Roman"/>
          <w:b/>
          <w:bCs/>
          <w:sz w:val="24"/>
          <w:szCs w:val="24"/>
          <w:lang w:eastAsia="ru-RU"/>
        </w:rPr>
        <w:t>Л</w:t>
      </w:r>
      <w:r w:rsidRPr="00EB5521">
        <w:rPr>
          <w:rFonts w:ascii="Times New Roman" w:hAnsi="Times New Roman"/>
          <w:b/>
          <w:bCs/>
          <w:spacing w:val="-1"/>
          <w:sz w:val="24"/>
          <w:szCs w:val="24"/>
          <w:lang w:eastAsia="ru-RU"/>
        </w:rPr>
        <w:t xml:space="preserve"> </w:t>
      </w:r>
      <w:r w:rsidRPr="00EB5521">
        <w:rPr>
          <w:rFonts w:ascii="Times New Roman" w:hAnsi="Times New Roman"/>
          <w:b/>
          <w:bCs/>
          <w:sz w:val="24"/>
          <w:szCs w:val="24"/>
          <w:lang w:eastAsia="ru-RU"/>
        </w:rPr>
        <w:t>Ь</w:t>
      </w:r>
      <w:r w:rsidRPr="00EB5521">
        <w:rPr>
          <w:rFonts w:ascii="Times New Roman" w:hAnsi="Times New Roman"/>
          <w:b/>
          <w:bCs/>
          <w:spacing w:val="-2"/>
          <w:sz w:val="24"/>
          <w:szCs w:val="24"/>
          <w:lang w:eastAsia="ru-RU"/>
        </w:rPr>
        <w:t xml:space="preserve"> </w:t>
      </w:r>
      <w:r w:rsidRPr="00EB5521">
        <w:rPr>
          <w:rFonts w:ascii="Times New Roman" w:hAnsi="Times New Roman"/>
          <w:b/>
          <w:bCs/>
          <w:sz w:val="24"/>
          <w:szCs w:val="24"/>
          <w:lang w:eastAsia="ru-RU"/>
        </w:rPr>
        <w:t>Н</w:t>
      </w:r>
      <w:r w:rsidRPr="00EB5521">
        <w:rPr>
          <w:rFonts w:ascii="Times New Roman" w:hAnsi="Times New Roman"/>
          <w:b/>
          <w:bCs/>
          <w:spacing w:val="-2"/>
          <w:sz w:val="24"/>
          <w:szCs w:val="24"/>
          <w:lang w:eastAsia="ru-RU"/>
        </w:rPr>
        <w:t xml:space="preserve"> </w:t>
      </w:r>
      <w:r w:rsidRPr="00EB5521">
        <w:rPr>
          <w:rFonts w:ascii="Times New Roman" w:hAnsi="Times New Roman"/>
          <w:b/>
          <w:bCs/>
          <w:sz w:val="24"/>
          <w:szCs w:val="24"/>
          <w:lang w:eastAsia="ru-RU"/>
        </w:rPr>
        <w:t>Ы</w:t>
      </w:r>
      <w:r w:rsidRPr="00EB5521">
        <w:rPr>
          <w:rFonts w:ascii="Times New Roman" w:hAnsi="Times New Roman"/>
          <w:b/>
          <w:bCs/>
          <w:spacing w:val="-1"/>
          <w:sz w:val="24"/>
          <w:szCs w:val="24"/>
          <w:lang w:eastAsia="ru-RU"/>
        </w:rPr>
        <w:t xml:space="preserve"> </w:t>
      </w:r>
      <w:r w:rsidRPr="00EB5521">
        <w:rPr>
          <w:rFonts w:ascii="Times New Roman" w:hAnsi="Times New Roman"/>
          <w:b/>
          <w:bCs/>
          <w:sz w:val="24"/>
          <w:szCs w:val="24"/>
          <w:lang w:eastAsia="ru-RU"/>
        </w:rPr>
        <w:t xml:space="preserve">Й </w:t>
      </w:r>
      <w:r w:rsidRPr="00EB5521">
        <w:rPr>
          <w:rFonts w:ascii="Times New Roman" w:hAnsi="Times New Roman"/>
          <w:b/>
          <w:bCs/>
          <w:spacing w:val="56"/>
          <w:sz w:val="24"/>
          <w:szCs w:val="24"/>
          <w:lang w:eastAsia="ru-RU"/>
        </w:rPr>
        <w:t xml:space="preserve"> </w:t>
      </w:r>
      <w:r w:rsidRPr="00EB5521">
        <w:rPr>
          <w:rFonts w:ascii="Times New Roman" w:hAnsi="Times New Roman"/>
          <w:b/>
          <w:bCs/>
          <w:sz w:val="24"/>
          <w:szCs w:val="24"/>
          <w:lang w:eastAsia="ru-RU"/>
        </w:rPr>
        <w:t>С</w:t>
      </w:r>
      <w:r w:rsidRPr="00EB5521">
        <w:rPr>
          <w:rFonts w:ascii="Times New Roman" w:hAnsi="Times New Roman"/>
          <w:b/>
          <w:bCs/>
          <w:spacing w:val="-2"/>
          <w:sz w:val="24"/>
          <w:szCs w:val="24"/>
          <w:lang w:eastAsia="ru-RU"/>
        </w:rPr>
        <w:t xml:space="preserve"> </w:t>
      </w:r>
      <w:r w:rsidRPr="00EB5521">
        <w:rPr>
          <w:rFonts w:ascii="Times New Roman" w:hAnsi="Times New Roman"/>
          <w:b/>
          <w:bCs/>
          <w:sz w:val="24"/>
          <w:szCs w:val="24"/>
          <w:lang w:eastAsia="ru-RU"/>
        </w:rPr>
        <w:t>Т</w:t>
      </w:r>
      <w:r w:rsidRPr="00EB5521">
        <w:rPr>
          <w:rFonts w:ascii="Times New Roman" w:hAnsi="Times New Roman"/>
          <w:b/>
          <w:bCs/>
          <w:spacing w:val="-1"/>
          <w:sz w:val="24"/>
          <w:szCs w:val="24"/>
          <w:lang w:eastAsia="ru-RU"/>
        </w:rPr>
        <w:t xml:space="preserve"> </w:t>
      </w:r>
      <w:r w:rsidRPr="00EB5521">
        <w:rPr>
          <w:rFonts w:ascii="Times New Roman" w:hAnsi="Times New Roman"/>
          <w:b/>
          <w:bCs/>
          <w:sz w:val="24"/>
          <w:szCs w:val="24"/>
          <w:lang w:eastAsia="ru-RU"/>
        </w:rPr>
        <w:t>А</w:t>
      </w:r>
      <w:r w:rsidRPr="00EB5521">
        <w:rPr>
          <w:rFonts w:ascii="Times New Roman" w:hAnsi="Times New Roman"/>
          <w:b/>
          <w:bCs/>
          <w:spacing w:val="-2"/>
          <w:sz w:val="24"/>
          <w:szCs w:val="24"/>
          <w:lang w:eastAsia="ru-RU"/>
        </w:rPr>
        <w:t xml:space="preserve"> </w:t>
      </w:r>
      <w:r w:rsidRPr="00EB5521">
        <w:rPr>
          <w:rFonts w:ascii="Times New Roman" w:hAnsi="Times New Roman"/>
          <w:b/>
          <w:bCs/>
          <w:sz w:val="24"/>
          <w:szCs w:val="24"/>
          <w:lang w:eastAsia="ru-RU"/>
        </w:rPr>
        <w:t>Н</w:t>
      </w:r>
      <w:r w:rsidRPr="00EB5521">
        <w:rPr>
          <w:rFonts w:ascii="Times New Roman" w:hAnsi="Times New Roman"/>
          <w:b/>
          <w:bCs/>
          <w:spacing w:val="-2"/>
          <w:sz w:val="24"/>
          <w:szCs w:val="24"/>
          <w:lang w:eastAsia="ru-RU"/>
        </w:rPr>
        <w:t xml:space="preserve"> </w:t>
      </w:r>
      <w:r w:rsidRPr="00EB5521">
        <w:rPr>
          <w:rFonts w:ascii="Times New Roman" w:hAnsi="Times New Roman"/>
          <w:b/>
          <w:bCs/>
          <w:sz w:val="24"/>
          <w:szCs w:val="24"/>
          <w:lang w:eastAsia="ru-RU"/>
        </w:rPr>
        <w:t>Д</w:t>
      </w:r>
      <w:r w:rsidRPr="00EB5521">
        <w:rPr>
          <w:rFonts w:ascii="Times New Roman" w:hAnsi="Times New Roman"/>
          <w:b/>
          <w:bCs/>
          <w:spacing w:val="-1"/>
          <w:sz w:val="24"/>
          <w:szCs w:val="24"/>
          <w:lang w:eastAsia="ru-RU"/>
        </w:rPr>
        <w:t xml:space="preserve"> </w:t>
      </w:r>
      <w:r w:rsidRPr="00EB5521">
        <w:rPr>
          <w:rFonts w:ascii="Times New Roman" w:hAnsi="Times New Roman"/>
          <w:b/>
          <w:bCs/>
          <w:sz w:val="24"/>
          <w:szCs w:val="24"/>
          <w:lang w:eastAsia="ru-RU"/>
        </w:rPr>
        <w:t>А</w:t>
      </w:r>
      <w:r w:rsidRPr="00EB5521">
        <w:rPr>
          <w:rFonts w:ascii="Times New Roman" w:hAnsi="Times New Roman"/>
          <w:b/>
          <w:bCs/>
          <w:spacing w:val="-2"/>
          <w:sz w:val="24"/>
          <w:szCs w:val="24"/>
          <w:lang w:eastAsia="ru-RU"/>
        </w:rPr>
        <w:t xml:space="preserve"> </w:t>
      </w:r>
      <w:r w:rsidRPr="00EB5521">
        <w:rPr>
          <w:rFonts w:ascii="Times New Roman" w:hAnsi="Times New Roman"/>
          <w:b/>
          <w:bCs/>
          <w:sz w:val="24"/>
          <w:szCs w:val="24"/>
          <w:lang w:eastAsia="ru-RU"/>
        </w:rPr>
        <w:t>Р</w:t>
      </w:r>
      <w:r w:rsidRPr="00EB5521">
        <w:rPr>
          <w:rFonts w:ascii="Times New Roman" w:hAnsi="Times New Roman"/>
          <w:b/>
          <w:bCs/>
          <w:spacing w:val="-1"/>
          <w:sz w:val="24"/>
          <w:szCs w:val="24"/>
          <w:lang w:eastAsia="ru-RU"/>
        </w:rPr>
        <w:t xml:space="preserve"> </w:t>
      </w:r>
      <w:r w:rsidRPr="00EB5521">
        <w:rPr>
          <w:rFonts w:ascii="Times New Roman" w:hAnsi="Times New Roman"/>
          <w:b/>
          <w:bCs/>
          <w:sz w:val="24"/>
          <w:szCs w:val="24"/>
          <w:lang w:eastAsia="ru-RU"/>
        </w:rPr>
        <w:t xml:space="preserve">Т </w:t>
      </w:r>
      <w:r w:rsidRPr="00EB5521">
        <w:rPr>
          <w:rFonts w:ascii="Times New Roman" w:hAnsi="Times New Roman"/>
          <w:b/>
          <w:bCs/>
          <w:spacing w:val="56"/>
          <w:sz w:val="24"/>
          <w:szCs w:val="24"/>
          <w:lang w:eastAsia="ru-RU"/>
        </w:rPr>
        <w:t xml:space="preserve"> </w:t>
      </w:r>
      <w:r w:rsidRPr="00EB5521">
        <w:rPr>
          <w:rFonts w:ascii="Times New Roman" w:hAnsi="Times New Roman"/>
          <w:b/>
          <w:bCs/>
          <w:sz w:val="24"/>
          <w:szCs w:val="24"/>
          <w:lang w:eastAsia="ru-RU"/>
        </w:rPr>
        <w:t>Р</w:t>
      </w:r>
      <w:r w:rsidRPr="00EB5521">
        <w:rPr>
          <w:rFonts w:ascii="Times New Roman" w:hAnsi="Times New Roman"/>
          <w:b/>
          <w:bCs/>
          <w:spacing w:val="-2"/>
          <w:sz w:val="24"/>
          <w:szCs w:val="24"/>
          <w:lang w:eastAsia="ru-RU"/>
        </w:rPr>
        <w:t xml:space="preserve"> </w:t>
      </w:r>
      <w:r w:rsidRPr="00EB5521">
        <w:rPr>
          <w:rFonts w:ascii="Times New Roman" w:hAnsi="Times New Roman"/>
          <w:b/>
          <w:bCs/>
          <w:sz w:val="24"/>
          <w:szCs w:val="24"/>
          <w:lang w:eastAsia="ru-RU"/>
        </w:rPr>
        <w:t>О</w:t>
      </w:r>
      <w:r w:rsidRPr="00EB5521">
        <w:rPr>
          <w:rFonts w:ascii="Times New Roman" w:hAnsi="Times New Roman"/>
          <w:b/>
          <w:bCs/>
          <w:spacing w:val="-2"/>
          <w:sz w:val="24"/>
          <w:szCs w:val="24"/>
          <w:lang w:eastAsia="ru-RU"/>
        </w:rPr>
        <w:t xml:space="preserve"> </w:t>
      </w:r>
      <w:r w:rsidRPr="00EB5521">
        <w:rPr>
          <w:rFonts w:ascii="Times New Roman" w:hAnsi="Times New Roman"/>
          <w:b/>
          <w:bCs/>
          <w:sz w:val="24"/>
          <w:szCs w:val="24"/>
          <w:lang w:eastAsia="ru-RU"/>
        </w:rPr>
        <w:t>С</w:t>
      </w:r>
      <w:r w:rsidRPr="00EB5521">
        <w:rPr>
          <w:rFonts w:ascii="Times New Roman" w:hAnsi="Times New Roman"/>
          <w:b/>
          <w:bCs/>
          <w:spacing w:val="-1"/>
          <w:sz w:val="24"/>
          <w:szCs w:val="24"/>
          <w:lang w:eastAsia="ru-RU"/>
        </w:rPr>
        <w:t xml:space="preserve"> </w:t>
      </w:r>
      <w:r w:rsidRPr="00EB5521">
        <w:rPr>
          <w:rFonts w:ascii="Times New Roman" w:hAnsi="Times New Roman"/>
          <w:b/>
          <w:bCs/>
          <w:sz w:val="24"/>
          <w:szCs w:val="24"/>
          <w:lang w:eastAsia="ru-RU"/>
        </w:rPr>
        <w:t>С</w:t>
      </w:r>
      <w:r w:rsidRPr="00EB5521">
        <w:rPr>
          <w:rFonts w:ascii="Times New Roman" w:hAnsi="Times New Roman"/>
          <w:b/>
          <w:bCs/>
          <w:spacing w:val="-2"/>
          <w:sz w:val="24"/>
          <w:szCs w:val="24"/>
          <w:lang w:eastAsia="ru-RU"/>
        </w:rPr>
        <w:t xml:space="preserve"> </w:t>
      </w:r>
      <w:r w:rsidRPr="00EB5521">
        <w:rPr>
          <w:rFonts w:ascii="Times New Roman" w:hAnsi="Times New Roman"/>
          <w:b/>
          <w:bCs/>
          <w:sz w:val="24"/>
          <w:szCs w:val="24"/>
          <w:lang w:eastAsia="ru-RU"/>
        </w:rPr>
        <w:t>И</w:t>
      </w:r>
      <w:r w:rsidRPr="00EB5521">
        <w:rPr>
          <w:rFonts w:ascii="Times New Roman" w:hAnsi="Times New Roman"/>
          <w:b/>
          <w:bCs/>
          <w:spacing w:val="-1"/>
          <w:sz w:val="24"/>
          <w:szCs w:val="24"/>
          <w:lang w:eastAsia="ru-RU"/>
        </w:rPr>
        <w:t xml:space="preserve"> </w:t>
      </w:r>
      <w:r w:rsidRPr="00EB5521">
        <w:rPr>
          <w:rFonts w:ascii="Times New Roman" w:hAnsi="Times New Roman"/>
          <w:b/>
          <w:bCs/>
          <w:sz w:val="24"/>
          <w:szCs w:val="24"/>
          <w:lang w:eastAsia="ru-RU"/>
        </w:rPr>
        <w:t>Й</w:t>
      </w:r>
      <w:r w:rsidRPr="00EB5521">
        <w:rPr>
          <w:rFonts w:ascii="Times New Roman" w:hAnsi="Times New Roman"/>
          <w:b/>
          <w:bCs/>
          <w:spacing w:val="-2"/>
          <w:sz w:val="24"/>
          <w:szCs w:val="24"/>
          <w:lang w:eastAsia="ru-RU"/>
        </w:rPr>
        <w:t xml:space="preserve"> </w:t>
      </w:r>
      <w:r w:rsidRPr="00EB5521">
        <w:rPr>
          <w:rFonts w:ascii="Times New Roman" w:hAnsi="Times New Roman"/>
          <w:b/>
          <w:bCs/>
          <w:sz w:val="24"/>
          <w:szCs w:val="24"/>
          <w:lang w:eastAsia="ru-RU"/>
        </w:rPr>
        <w:t>С</w:t>
      </w:r>
      <w:r w:rsidRPr="00EB5521">
        <w:rPr>
          <w:rFonts w:ascii="Times New Roman" w:hAnsi="Times New Roman"/>
          <w:b/>
          <w:bCs/>
          <w:spacing w:val="-2"/>
          <w:sz w:val="24"/>
          <w:szCs w:val="24"/>
          <w:lang w:eastAsia="ru-RU"/>
        </w:rPr>
        <w:t xml:space="preserve"> </w:t>
      </w:r>
      <w:r w:rsidRPr="00EB5521">
        <w:rPr>
          <w:rFonts w:ascii="Times New Roman" w:hAnsi="Times New Roman"/>
          <w:b/>
          <w:bCs/>
          <w:sz w:val="24"/>
          <w:szCs w:val="24"/>
          <w:lang w:eastAsia="ru-RU"/>
        </w:rPr>
        <w:t>К</w:t>
      </w:r>
      <w:r w:rsidRPr="00EB5521">
        <w:rPr>
          <w:rFonts w:ascii="Times New Roman" w:hAnsi="Times New Roman"/>
          <w:b/>
          <w:bCs/>
          <w:spacing w:val="-1"/>
          <w:sz w:val="24"/>
          <w:szCs w:val="24"/>
          <w:lang w:eastAsia="ru-RU"/>
        </w:rPr>
        <w:t xml:space="preserve"> </w:t>
      </w:r>
      <w:r w:rsidRPr="00EB5521">
        <w:rPr>
          <w:rFonts w:ascii="Times New Roman" w:hAnsi="Times New Roman"/>
          <w:b/>
          <w:bCs/>
          <w:sz w:val="24"/>
          <w:szCs w:val="24"/>
          <w:lang w:eastAsia="ru-RU"/>
        </w:rPr>
        <w:t>О</w:t>
      </w:r>
      <w:r w:rsidRPr="00EB5521">
        <w:rPr>
          <w:rFonts w:ascii="Times New Roman" w:hAnsi="Times New Roman"/>
          <w:b/>
          <w:bCs/>
          <w:spacing w:val="-2"/>
          <w:sz w:val="24"/>
          <w:szCs w:val="24"/>
          <w:lang w:eastAsia="ru-RU"/>
        </w:rPr>
        <w:t xml:space="preserve"> </w:t>
      </w:r>
      <w:r w:rsidRPr="00EB5521">
        <w:rPr>
          <w:rFonts w:ascii="Times New Roman" w:hAnsi="Times New Roman"/>
          <w:b/>
          <w:bCs/>
          <w:sz w:val="24"/>
          <w:szCs w:val="24"/>
          <w:lang w:eastAsia="ru-RU"/>
        </w:rPr>
        <w:t>Й</w:t>
      </w:r>
      <w:r>
        <w:rPr>
          <w:rFonts w:ascii="Times New Roman" w:hAnsi="Times New Roman"/>
          <w:b/>
          <w:bCs/>
          <w:sz w:val="24"/>
          <w:szCs w:val="24"/>
          <w:lang w:eastAsia="ru-RU"/>
        </w:rPr>
        <w:t xml:space="preserve"> </w:t>
      </w:r>
      <w:r w:rsidRPr="00EB5521">
        <w:rPr>
          <w:rFonts w:ascii="Times New Roman" w:hAnsi="Times New Roman"/>
          <w:b/>
          <w:bCs/>
          <w:sz w:val="24"/>
          <w:szCs w:val="24"/>
          <w:lang w:eastAsia="ru-RU"/>
        </w:rPr>
        <w:t xml:space="preserve"> Ф</w:t>
      </w:r>
      <w:r w:rsidRPr="00EB5521">
        <w:rPr>
          <w:rFonts w:ascii="Times New Roman" w:hAnsi="Times New Roman"/>
          <w:b/>
          <w:bCs/>
          <w:spacing w:val="-2"/>
          <w:sz w:val="24"/>
          <w:szCs w:val="24"/>
          <w:lang w:eastAsia="ru-RU"/>
        </w:rPr>
        <w:t xml:space="preserve"> </w:t>
      </w:r>
      <w:r w:rsidRPr="00EB5521">
        <w:rPr>
          <w:rFonts w:ascii="Times New Roman" w:hAnsi="Times New Roman"/>
          <w:b/>
          <w:bCs/>
          <w:sz w:val="24"/>
          <w:szCs w:val="24"/>
          <w:lang w:eastAsia="ru-RU"/>
        </w:rPr>
        <w:t>Е</w:t>
      </w:r>
      <w:r w:rsidRPr="00EB5521">
        <w:rPr>
          <w:rFonts w:ascii="Times New Roman" w:hAnsi="Times New Roman"/>
          <w:b/>
          <w:bCs/>
          <w:spacing w:val="-2"/>
          <w:sz w:val="24"/>
          <w:szCs w:val="24"/>
          <w:lang w:eastAsia="ru-RU"/>
        </w:rPr>
        <w:t xml:space="preserve"> </w:t>
      </w:r>
      <w:r w:rsidRPr="00EB5521">
        <w:rPr>
          <w:rFonts w:ascii="Times New Roman" w:hAnsi="Times New Roman"/>
          <w:b/>
          <w:bCs/>
          <w:sz w:val="24"/>
          <w:szCs w:val="24"/>
          <w:lang w:eastAsia="ru-RU"/>
        </w:rPr>
        <w:t>Д</w:t>
      </w:r>
      <w:r w:rsidRPr="00EB5521">
        <w:rPr>
          <w:rFonts w:ascii="Times New Roman" w:hAnsi="Times New Roman"/>
          <w:b/>
          <w:bCs/>
          <w:spacing w:val="-2"/>
          <w:sz w:val="24"/>
          <w:szCs w:val="24"/>
          <w:lang w:eastAsia="ru-RU"/>
        </w:rPr>
        <w:t xml:space="preserve"> </w:t>
      </w:r>
      <w:r w:rsidRPr="00EB5521">
        <w:rPr>
          <w:rFonts w:ascii="Times New Roman" w:hAnsi="Times New Roman"/>
          <w:b/>
          <w:bCs/>
          <w:sz w:val="24"/>
          <w:szCs w:val="24"/>
          <w:lang w:eastAsia="ru-RU"/>
        </w:rPr>
        <w:t>Е</w:t>
      </w:r>
      <w:r>
        <w:rPr>
          <w:rFonts w:ascii="Times New Roman" w:hAnsi="Times New Roman"/>
          <w:b/>
          <w:bCs/>
          <w:sz w:val="24"/>
          <w:szCs w:val="24"/>
          <w:lang w:eastAsia="ru-RU"/>
        </w:rPr>
        <w:t xml:space="preserve"> Р</w:t>
      </w:r>
      <w:r w:rsidRPr="00EB5521">
        <w:rPr>
          <w:rFonts w:ascii="Times New Roman" w:hAnsi="Times New Roman"/>
          <w:b/>
          <w:bCs/>
          <w:spacing w:val="-2"/>
          <w:sz w:val="24"/>
          <w:szCs w:val="24"/>
          <w:lang w:eastAsia="ru-RU"/>
        </w:rPr>
        <w:t xml:space="preserve"> </w:t>
      </w:r>
      <w:r w:rsidRPr="00EB5521">
        <w:rPr>
          <w:rFonts w:ascii="Times New Roman" w:hAnsi="Times New Roman"/>
          <w:b/>
          <w:bCs/>
          <w:sz w:val="24"/>
          <w:szCs w:val="24"/>
          <w:lang w:eastAsia="ru-RU"/>
        </w:rPr>
        <w:t>А</w:t>
      </w:r>
      <w:r w:rsidRPr="00EB5521">
        <w:rPr>
          <w:rFonts w:ascii="Times New Roman" w:hAnsi="Times New Roman"/>
          <w:b/>
          <w:bCs/>
          <w:spacing w:val="-2"/>
          <w:sz w:val="24"/>
          <w:szCs w:val="24"/>
          <w:lang w:eastAsia="ru-RU"/>
        </w:rPr>
        <w:t xml:space="preserve"> </w:t>
      </w:r>
      <w:r w:rsidRPr="00EB5521">
        <w:rPr>
          <w:rFonts w:ascii="Times New Roman" w:hAnsi="Times New Roman"/>
          <w:b/>
          <w:bCs/>
          <w:sz w:val="24"/>
          <w:szCs w:val="24"/>
          <w:lang w:eastAsia="ru-RU"/>
        </w:rPr>
        <w:t>Ц</w:t>
      </w:r>
      <w:r w:rsidRPr="00EB5521">
        <w:rPr>
          <w:rFonts w:ascii="Times New Roman" w:hAnsi="Times New Roman"/>
          <w:b/>
          <w:bCs/>
          <w:spacing w:val="-2"/>
          <w:sz w:val="24"/>
          <w:szCs w:val="24"/>
          <w:lang w:eastAsia="ru-RU"/>
        </w:rPr>
        <w:t xml:space="preserve"> </w:t>
      </w:r>
      <w:r w:rsidRPr="00EB5521">
        <w:rPr>
          <w:rFonts w:ascii="Times New Roman" w:hAnsi="Times New Roman"/>
          <w:b/>
          <w:bCs/>
          <w:sz w:val="24"/>
          <w:szCs w:val="24"/>
          <w:lang w:eastAsia="ru-RU"/>
        </w:rPr>
        <w:t>И</w:t>
      </w:r>
      <w:r w:rsidRPr="00EB5521">
        <w:rPr>
          <w:rFonts w:ascii="Times New Roman" w:hAnsi="Times New Roman"/>
          <w:b/>
          <w:bCs/>
          <w:spacing w:val="-2"/>
          <w:sz w:val="24"/>
          <w:szCs w:val="24"/>
          <w:lang w:eastAsia="ru-RU"/>
        </w:rPr>
        <w:t xml:space="preserve"> </w:t>
      </w:r>
      <w:r w:rsidRPr="00EB5521">
        <w:rPr>
          <w:rFonts w:ascii="Times New Roman" w:hAnsi="Times New Roman"/>
          <w:b/>
          <w:bCs/>
          <w:sz w:val="24"/>
          <w:szCs w:val="24"/>
          <w:lang w:eastAsia="ru-RU"/>
        </w:rPr>
        <w:t xml:space="preserve">И </w:t>
      </w:r>
    </w:p>
    <w:p w:rsidR="00BB6941" w:rsidRPr="00EB5521" w:rsidRDefault="00BB6941" w:rsidP="00F0522F">
      <w:pPr>
        <w:widowControl w:val="0"/>
        <w:kinsoku w:val="0"/>
        <w:overflowPunct w:val="0"/>
        <w:autoSpaceDE w:val="0"/>
        <w:autoSpaceDN w:val="0"/>
        <w:adjustRightInd w:val="0"/>
        <w:spacing w:before="9" w:after="0" w:line="200" w:lineRule="exact"/>
        <w:rPr>
          <w:rFonts w:ascii="Times New Roman" w:hAnsi="Times New Roman"/>
          <w:sz w:val="20"/>
          <w:szCs w:val="20"/>
          <w:lang w:eastAsia="ru-RU"/>
        </w:rPr>
      </w:pPr>
    </w:p>
    <w:p w:rsidR="00BB6941" w:rsidRPr="00621E91" w:rsidRDefault="00BB6941" w:rsidP="00A5568E">
      <w:pPr>
        <w:widowControl w:val="0"/>
        <w:kinsoku w:val="0"/>
        <w:overflowPunct w:val="0"/>
        <w:autoSpaceDE w:val="0"/>
        <w:autoSpaceDN w:val="0"/>
        <w:adjustRightInd w:val="0"/>
        <w:spacing w:after="0" w:line="250" w:lineRule="auto"/>
        <w:jc w:val="center"/>
        <w:rPr>
          <w:rFonts w:ascii="Times New Roman" w:hAnsi="Times New Roman"/>
          <w:b/>
          <w:bCs/>
          <w:sz w:val="24"/>
          <w:szCs w:val="24"/>
          <w:lang w:eastAsia="ru-RU"/>
        </w:rPr>
      </w:pPr>
      <w:r>
        <w:rPr>
          <w:noProof/>
          <w:lang w:eastAsia="ru-RU"/>
        </w:rPr>
        <w:pict>
          <v:shape id="Полилиния 6" o:spid="_x0000_s1027" style="position:absolute;left:0;text-align:left;margin-left:90pt;margin-top:-6.5pt;width:6in;height:0;z-index:-251661824;visibility:visible;mso-wrap-style:square;mso-wrap-distance-left:9pt;mso-wrap-distance-top:0;mso-wrap-distance-right:9pt;mso-wrap-distance-bottom:0;mso-position-horizontal:absolute;mso-position-horizontal-relative:page;mso-position-vertical:absolute;mso-position-vertical-relative:text;v-text-anchor:top"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" o:allowincell="f" path="m,l8640,e" filled="f" strokeweight="1.1pt">
            <v:path arrowok="t" o:connecttype="custom" o:connectlocs="0,0;5486400,0" o:connectangles="0,0"/>
            <w10:wrap anchorx="page"/>
          </v:shape>
        </w:pict>
      </w:r>
      <w:r w:rsidRPr="00621E91">
        <w:rPr>
          <w:rFonts w:ascii="Times New Roman" w:hAnsi="Times New Roman"/>
          <w:b/>
          <w:bCs/>
          <w:sz w:val="24"/>
          <w:szCs w:val="24"/>
          <w:lang w:eastAsia="ru-RU"/>
        </w:rPr>
        <w:t>ЭЛЕКТРОУСТАНОВКИ НИЗКОВОЛЬТНЫЕ</w:t>
      </w:r>
    </w:p>
    <w:p w:rsidR="00BB6941" w:rsidRPr="00621E91" w:rsidRDefault="00BB6941" w:rsidP="00A5568E">
      <w:pPr>
        <w:widowControl w:val="0"/>
        <w:kinsoku w:val="0"/>
        <w:overflowPunct w:val="0"/>
        <w:autoSpaceDE w:val="0"/>
        <w:autoSpaceDN w:val="0"/>
        <w:adjustRightInd w:val="0"/>
        <w:spacing w:after="0" w:line="250" w:lineRule="auto"/>
        <w:jc w:val="center"/>
        <w:rPr>
          <w:rFonts w:ascii="Times New Roman" w:hAnsi="Times New Roman"/>
          <w:b/>
          <w:bCs/>
          <w:sz w:val="24"/>
          <w:szCs w:val="24"/>
          <w:lang w:eastAsia="ru-RU"/>
        </w:rPr>
      </w:pPr>
      <w:r w:rsidRPr="00621E91">
        <w:rPr>
          <w:rFonts w:ascii="Times New Roman" w:hAnsi="Times New Roman"/>
          <w:b/>
          <w:bCs/>
          <w:sz w:val="24"/>
          <w:szCs w:val="24"/>
          <w:lang w:eastAsia="ru-RU"/>
        </w:rPr>
        <w:t xml:space="preserve">Часть 5-55 </w:t>
      </w:r>
    </w:p>
    <w:p w:rsidR="00BB6941" w:rsidRPr="00D919E2" w:rsidRDefault="00BB6941" w:rsidP="00A5568E">
      <w:pPr>
        <w:widowControl w:val="0"/>
        <w:kinsoku w:val="0"/>
        <w:overflowPunct w:val="0"/>
        <w:autoSpaceDE w:val="0"/>
        <w:autoSpaceDN w:val="0"/>
        <w:adjustRightInd w:val="0"/>
        <w:spacing w:after="0" w:line="250" w:lineRule="auto"/>
        <w:jc w:val="center"/>
        <w:rPr>
          <w:rFonts w:ascii="Times New Roman" w:hAnsi="Times New Roman"/>
          <w:b/>
          <w:bCs/>
          <w:sz w:val="24"/>
          <w:szCs w:val="24"/>
          <w:lang w:val="en-US" w:eastAsia="ru-RU"/>
        </w:rPr>
      </w:pPr>
      <w:r w:rsidRPr="00621E91">
        <w:rPr>
          <w:rFonts w:ascii="Times New Roman" w:hAnsi="Times New Roman"/>
          <w:b/>
          <w:bCs/>
          <w:sz w:val="24"/>
          <w:szCs w:val="24"/>
          <w:lang w:eastAsia="ru-RU"/>
        </w:rPr>
        <w:t>Выбор и монтаж электрооборудования. Прочее</w:t>
      </w:r>
      <w:r w:rsidRPr="00D919E2">
        <w:rPr>
          <w:rFonts w:ascii="Times New Roman" w:hAnsi="Times New Roman"/>
          <w:b/>
          <w:bCs/>
          <w:sz w:val="24"/>
          <w:szCs w:val="24"/>
          <w:lang w:val="en-US" w:eastAsia="ru-RU"/>
        </w:rPr>
        <w:t xml:space="preserve"> </w:t>
      </w:r>
      <w:r w:rsidRPr="00621E91">
        <w:rPr>
          <w:rFonts w:ascii="Times New Roman" w:hAnsi="Times New Roman"/>
          <w:b/>
          <w:bCs/>
          <w:sz w:val="24"/>
          <w:szCs w:val="24"/>
          <w:lang w:eastAsia="ru-RU"/>
        </w:rPr>
        <w:t>оборудование</w:t>
      </w:r>
    </w:p>
    <w:p w:rsidR="00BB6941" w:rsidRPr="00D919E2" w:rsidRDefault="00BB6941" w:rsidP="00F0522F">
      <w:pPr>
        <w:widowControl w:val="0"/>
        <w:kinsoku w:val="0"/>
        <w:overflowPunct w:val="0"/>
        <w:autoSpaceDE w:val="0"/>
        <w:autoSpaceDN w:val="0"/>
        <w:adjustRightInd w:val="0"/>
        <w:spacing w:before="1" w:after="0" w:line="280" w:lineRule="exact"/>
        <w:rPr>
          <w:rFonts w:ascii="Times New Roman" w:hAnsi="Times New Roman"/>
          <w:sz w:val="28"/>
          <w:szCs w:val="28"/>
          <w:lang w:val="en-US" w:eastAsia="ru-RU"/>
        </w:rPr>
      </w:pPr>
    </w:p>
    <w:p w:rsidR="00BB6941" w:rsidRPr="00621E91" w:rsidRDefault="00BB6941" w:rsidP="00D919E2">
      <w:pPr>
        <w:widowControl w:val="0"/>
        <w:kinsoku w:val="0"/>
        <w:overflowPunct w:val="0"/>
        <w:autoSpaceDE w:val="0"/>
        <w:autoSpaceDN w:val="0"/>
        <w:adjustRightInd w:val="0"/>
        <w:spacing w:after="0" w:line="250" w:lineRule="auto"/>
        <w:jc w:val="center"/>
        <w:rPr>
          <w:rFonts w:ascii="Times New Roman" w:hAnsi="Times New Roman"/>
          <w:sz w:val="24"/>
          <w:szCs w:val="24"/>
          <w:lang w:val="en-US" w:eastAsia="ru-RU"/>
        </w:rPr>
      </w:pPr>
      <w:r w:rsidRPr="00621E91">
        <w:rPr>
          <w:rFonts w:ascii="Times New Roman" w:hAnsi="Times New Roman"/>
          <w:sz w:val="24"/>
          <w:szCs w:val="24"/>
          <w:lang w:val="en-US" w:eastAsia="ru-RU"/>
        </w:rPr>
        <w:t>Electrical installations of buildings - Part 5-55: Selection and erection of electrical equipment - Other equipment</w:t>
      </w:r>
    </w:p>
    <w:p w:rsidR="00BB6941" w:rsidRPr="00EB5521" w:rsidRDefault="00BB6941" w:rsidP="00D20643">
      <w:pPr>
        <w:jc w:val="right"/>
        <w:rPr>
          <w:rFonts w:ascii="Times New Roman" w:hAnsi="Times New Roman"/>
          <w:sz w:val="20"/>
          <w:szCs w:val="20"/>
          <w:lang w:val="en-US" w:eastAsia="ru-RU"/>
        </w:rPr>
      </w:pPr>
    </w:p>
    <w:p w:rsidR="00BB6941" w:rsidRPr="00D8642D" w:rsidRDefault="00BB6941" w:rsidP="00D20643">
      <w:pPr>
        <w:jc w:val="right"/>
        <w:rPr>
          <w:rFonts w:ascii="Times New Roman" w:hAnsi="Times New Roman"/>
          <w:b/>
          <w:bCs/>
          <w:sz w:val="20"/>
          <w:szCs w:val="20"/>
          <w:lang w:eastAsia="ru-RU"/>
        </w:rPr>
      </w:pPr>
      <w:r>
        <w:rPr>
          <w:noProof/>
          <w:lang w:eastAsia="ru-RU"/>
        </w:rPr>
        <w:pict>
          <v:shape id="Полилиния 7" o:spid="_x0000_s1028" style="position:absolute;left:0;text-align:left;margin-left:90pt;margin-top:-6.25pt;width:6in;height:0;z-index:-251660800;visibility:visible;mso-wrap-style:square;mso-wrap-distance-left:9pt;mso-wrap-distance-top:0;mso-wrap-distance-right:9pt;mso-wrap-distance-bottom:0;mso-position-horizontal:absolute;mso-position-horizontal-relative:page;mso-position-vertical:absolute;mso-position-vertical-relative:text;v-text-anchor:top"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" o:allowincell="f" path="m,l8640,e" filled="f" strokeweight=".6pt">
            <v:path arrowok="t" o:connecttype="custom" o:connectlocs="0,0;5486400,0" o:connectangles="0,0"/>
            <w10:wrap anchorx="page"/>
          </v:shape>
        </w:pict>
      </w:r>
      <w:r w:rsidRPr="00EB5521">
        <w:rPr>
          <w:rFonts w:ascii="Times New Roman" w:hAnsi="Times New Roman"/>
          <w:b/>
          <w:bCs/>
          <w:sz w:val="24"/>
          <w:szCs w:val="24"/>
          <w:lang w:eastAsia="ru-RU"/>
        </w:rPr>
        <w:t>Дата</w:t>
      </w:r>
      <w:r w:rsidRPr="00D8642D">
        <w:rPr>
          <w:rFonts w:ascii="Times New Roman" w:hAnsi="Times New Roman"/>
          <w:b/>
          <w:bCs/>
          <w:spacing w:val="-6"/>
          <w:sz w:val="24"/>
          <w:szCs w:val="24"/>
          <w:lang w:eastAsia="ru-RU"/>
        </w:rPr>
        <w:t xml:space="preserve"> </w:t>
      </w:r>
      <w:r w:rsidRPr="00EB5521">
        <w:rPr>
          <w:rFonts w:ascii="Times New Roman" w:hAnsi="Times New Roman"/>
          <w:b/>
          <w:bCs/>
          <w:sz w:val="24"/>
          <w:szCs w:val="24"/>
          <w:lang w:eastAsia="ru-RU"/>
        </w:rPr>
        <w:t>введения</w:t>
      </w:r>
      <w:r w:rsidRPr="00D8642D">
        <w:rPr>
          <w:rFonts w:ascii="Times New Roman" w:hAnsi="Times New Roman"/>
          <w:b/>
          <w:bCs/>
          <w:spacing w:val="-5"/>
          <w:sz w:val="24"/>
          <w:szCs w:val="24"/>
          <w:lang w:eastAsia="ru-RU"/>
        </w:rPr>
        <w:t xml:space="preserve"> </w:t>
      </w:r>
      <w:r w:rsidRPr="00D8642D">
        <w:rPr>
          <w:rFonts w:ascii="Times New Roman" w:hAnsi="Times New Roman"/>
          <w:b/>
          <w:bCs/>
          <w:sz w:val="24"/>
          <w:szCs w:val="24"/>
          <w:lang w:eastAsia="ru-RU"/>
        </w:rPr>
        <w:t>–</w:t>
      </w:r>
      <w:r w:rsidRPr="00D8642D">
        <w:rPr>
          <w:rFonts w:ascii="Times New Roman" w:hAnsi="Times New Roman"/>
          <w:b/>
          <w:bCs/>
          <w:spacing w:val="-5"/>
          <w:sz w:val="24"/>
          <w:szCs w:val="24"/>
          <w:lang w:eastAsia="ru-RU"/>
        </w:rPr>
        <w:t xml:space="preserve"> </w:t>
      </w:r>
      <w:r w:rsidRPr="00D8642D">
        <w:rPr>
          <w:rFonts w:ascii="Times New Roman" w:hAnsi="Times New Roman"/>
          <w:b/>
          <w:bCs/>
          <w:sz w:val="24"/>
          <w:szCs w:val="24"/>
          <w:lang w:eastAsia="ru-RU"/>
        </w:rPr>
        <w:t>20</w:t>
      </w:r>
      <w:r w:rsidRPr="00EB5521">
        <w:rPr>
          <w:rFonts w:ascii="Times New Roman" w:hAnsi="Times New Roman"/>
          <w:b/>
          <w:bCs/>
          <w:sz w:val="24"/>
          <w:szCs w:val="24"/>
          <w:lang w:eastAsia="ru-RU"/>
        </w:rPr>
        <w:t>ХХ</w:t>
      </w:r>
      <w:r w:rsidRPr="00D8642D">
        <w:rPr>
          <w:rFonts w:ascii="Times New Roman" w:hAnsi="Times New Roman"/>
          <w:b/>
          <w:bCs/>
          <w:sz w:val="24"/>
          <w:szCs w:val="24"/>
          <w:lang w:eastAsia="ru-RU"/>
        </w:rPr>
        <w:t xml:space="preserve"> –</w:t>
      </w:r>
      <w:r w:rsidRPr="00EB5521">
        <w:rPr>
          <w:rFonts w:ascii="Times New Roman" w:hAnsi="Times New Roman"/>
          <w:b/>
          <w:bCs/>
          <w:sz w:val="24"/>
          <w:szCs w:val="24"/>
          <w:lang w:eastAsia="ru-RU"/>
        </w:rPr>
        <w:t>ХХ</w:t>
      </w:r>
      <w:r w:rsidRPr="00D8642D">
        <w:rPr>
          <w:rFonts w:ascii="Times New Roman" w:hAnsi="Times New Roman"/>
          <w:b/>
          <w:bCs/>
          <w:sz w:val="24"/>
          <w:szCs w:val="24"/>
          <w:lang w:eastAsia="ru-RU"/>
        </w:rPr>
        <w:t>-</w:t>
      </w:r>
      <w:r w:rsidRPr="00EB5521">
        <w:rPr>
          <w:rFonts w:ascii="Times New Roman" w:hAnsi="Times New Roman"/>
          <w:b/>
          <w:bCs/>
          <w:sz w:val="24"/>
          <w:szCs w:val="24"/>
          <w:lang w:eastAsia="ru-RU"/>
        </w:rPr>
        <w:t>ХХ</w:t>
      </w:r>
    </w:p>
    <w:p w:rsidR="00BB6941" w:rsidRPr="00D8642D" w:rsidRDefault="00BB6941" w:rsidP="00F0522F">
      <w:pPr>
        <w:widowControl w:val="0"/>
        <w:kinsoku w:val="0"/>
        <w:overflowPunct w:val="0"/>
        <w:autoSpaceDE w:val="0"/>
        <w:autoSpaceDN w:val="0"/>
        <w:adjustRightInd w:val="0"/>
        <w:spacing w:after="0" w:line="200" w:lineRule="exact"/>
        <w:rPr>
          <w:rFonts w:ascii="Times New Roman" w:hAnsi="Times New Roman"/>
          <w:sz w:val="20"/>
          <w:szCs w:val="20"/>
          <w:lang w:eastAsia="ru-RU"/>
        </w:rPr>
      </w:pPr>
    </w:p>
    <w:p w:rsidR="00BB6941" w:rsidRPr="00D8642D" w:rsidRDefault="00BB6941" w:rsidP="00F0522F">
      <w:pPr>
        <w:widowControl w:val="0"/>
        <w:kinsoku w:val="0"/>
        <w:overflowPunct w:val="0"/>
        <w:autoSpaceDE w:val="0"/>
        <w:autoSpaceDN w:val="0"/>
        <w:adjustRightInd w:val="0"/>
        <w:spacing w:after="0" w:line="200" w:lineRule="exact"/>
        <w:rPr>
          <w:rFonts w:ascii="Times New Roman" w:hAnsi="Times New Roman"/>
          <w:sz w:val="20"/>
          <w:szCs w:val="20"/>
          <w:lang w:eastAsia="ru-RU"/>
        </w:rPr>
      </w:pPr>
    </w:p>
    <w:p w:rsidR="00BB6941" w:rsidRPr="00D20643" w:rsidRDefault="00BB6941" w:rsidP="0034154E">
      <w:pPr>
        <w:pStyle w:val="ListParagraph1"/>
        <w:spacing w:line="250" w:lineRule="auto"/>
        <w:ind w:firstLine="709"/>
        <w:outlineLvl w:val="0"/>
        <w:rPr>
          <w:b/>
        </w:rPr>
      </w:pPr>
      <w:bookmarkStart w:id="2" w:name="1_Область_применения"/>
      <w:bookmarkStart w:id="3" w:name="bookmark0"/>
      <w:bookmarkStart w:id="4" w:name="_Toc43281100"/>
      <w:bookmarkEnd w:id="2"/>
      <w:bookmarkEnd w:id="3"/>
      <w:r>
        <w:rPr>
          <w:b/>
        </w:rPr>
        <w:t xml:space="preserve">550.1 </w:t>
      </w:r>
      <w:r w:rsidRPr="00D20643">
        <w:rPr>
          <w:b/>
        </w:rPr>
        <w:t>Область</w:t>
      </w:r>
      <w:r w:rsidRPr="00D20643">
        <w:rPr>
          <w:b/>
          <w:spacing w:val="-23"/>
        </w:rPr>
        <w:t xml:space="preserve"> </w:t>
      </w:r>
      <w:r w:rsidRPr="00D20643">
        <w:rPr>
          <w:b/>
        </w:rPr>
        <w:t>применения</w:t>
      </w:r>
      <w:bookmarkEnd w:id="4"/>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Настоящий стандарт устанавливает требования и рекомендации для выбора и монтажа низковольтного электрооборудования, не входящего в сферу действия других частей IEC 60364-5, и предназначенного для использования в качестве части стационарных установок.</w:t>
      </w:r>
    </w:p>
    <w:p w:rsidR="00BB6941" w:rsidRPr="00D919E2" w:rsidRDefault="00BB6941" w:rsidP="003C20EB">
      <w:pPr>
        <w:pStyle w:val="ListParagraph1"/>
        <w:spacing w:line="250" w:lineRule="auto"/>
        <w:outlineLvl w:val="0"/>
        <w:rPr>
          <w:b/>
        </w:rPr>
      </w:pPr>
    </w:p>
    <w:p w:rsidR="00BB6941" w:rsidRPr="00D919E2" w:rsidRDefault="00BB6941" w:rsidP="0034154E">
      <w:pPr>
        <w:pStyle w:val="ListParagraph1"/>
        <w:spacing w:line="250" w:lineRule="auto"/>
        <w:ind w:firstLine="709"/>
        <w:outlineLvl w:val="0"/>
        <w:rPr>
          <w:b/>
        </w:rPr>
      </w:pPr>
      <w:bookmarkStart w:id="5" w:name="_Toc43281101"/>
      <w:r w:rsidRPr="00D919E2">
        <w:rPr>
          <w:b/>
        </w:rPr>
        <w:t>550.2 Нормативные ссылки</w:t>
      </w:r>
      <w:bookmarkEnd w:id="5"/>
    </w:p>
    <w:p w:rsidR="00BB6941" w:rsidRPr="00A1188A" w:rsidRDefault="00BB6941" w:rsidP="003C20EB">
      <w:pPr>
        <w:widowControl w:val="0"/>
        <w:kinsoku w:val="0"/>
        <w:overflowPunct w:val="0"/>
        <w:autoSpaceDE w:val="0"/>
        <w:autoSpaceDN w:val="0"/>
        <w:adjustRightInd w:val="0"/>
        <w:spacing w:after="0" w:line="250" w:lineRule="auto"/>
        <w:ind w:firstLine="567"/>
        <w:rPr>
          <w:rFonts w:ascii="Times New Roman" w:hAnsi="Times New Roman"/>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sz w:val="24"/>
          <w:szCs w:val="24"/>
          <w:lang w:eastAsia="ru-RU"/>
        </w:rPr>
      </w:pPr>
      <w:r w:rsidRPr="00A1188A">
        <w:rPr>
          <w:rFonts w:ascii="Times New Roman" w:hAnsi="Times New Roman"/>
          <w:sz w:val="24"/>
          <w:szCs w:val="24"/>
          <w:lang w:eastAsia="ru-RU"/>
        </w:rPr>
        <w:t>В настоящем стандарте использованы нормативные ссылки на следующие</w:t>
      </w:r>
      <w:r w:rsidRPr="00A1188A">
        <w:rPr>
          <w:rFonts w:ascii="Times New Roman" w:hAnsi="Times New Roman"/>
          <w:w w:val="99"/>
          <w:sz w:val="24"/>
          <w:szCs w:val="24"/>
          <w:lang w:eastAsia="ru-RU"/>
        </w:rPr>
        <w:t xml:space="preserve"> </w:t>
      </w:r>
      <w:r w:rsidRPr="00A1188A">
        <w:rPr>
          <w:rFonts w:ascii="Times New Roman" w:hAnsi="Times New Roman"/>
          <w:sz w:val="24"/>
          <w:szCs w:val="24"/>
          <w:lang w:eastAsia="ru-RU"/>
        </w:rPr>
        <w:t>стандарты:</w:t>
      </w: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60038 Напряжения стандартные по МЭК</w:t>
      </w: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60050-195 Международный Электротехнический Словарь. Часть 195. Заземление и защита от поражения электрическим током</w:t>
      </w: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60050-826 Международный Электротехнический Словарь. Часть 826. Установки электрические</w:t>
      </w: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60079 (все части) Взрывоопасные среды</w:t>
      </w: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60245-3 Кабели с резиновой изоляцией на номинальные напряжения до 450/750 В включительно. Часть 3. Кабели с нагревостойкой кремнийорганической изоляцией</w:t>
      </w: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60331-11 Испытания электрических кабелей в условиях воздействия пламени. Сохранение работоспособности. Часть 11. Испытательное оборудование. Воздействие пламенем температурой не менее 750 °С</w:t>
      </w: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60331-21 Испытания электрических кабелей в условиях воздействия пламени. Сохранение работоспособности. Часть 21. Проведение испытаний и требования к ним. Кабели на номинальное напряжение до 0,6/1,0 кВ включительно</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60364-1:2005 Электроустановки низковольтные. Часть 1. Основные положения, оценка общих характеристик, термины и определения</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60364-4-41:2005 Электроустановки низковольтные. Часть 4-41. Требования для обеспечения безопасности. Защита от поражения электрическим током</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60364-4-42 Электроустановки низковольтные. Часть 4-42. Требования для обеспечения безопасности. Защита от тепловых воздействий</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 xml:space="preserve"> </w:t>
      </w: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60364-4-43:2008 Электроустановки низковольтные. Часть 4-43. Требования для обеспечения бе</w:t>
      </w:r>
      <w:r>
        <w:rPr>
          <w:rFonts w:ascii="Times New Roman" w:hAnsi="Times New Roman"/>
          <w:color w:val="000000"/>
          <w:sz w:val="24"/>
          <w:szCs w:val="24"/>
          <w:lang w:eastAsia="ru-RU"/>
        </w:rPr>
        <w:t>зопасности. Защита от сверхтока</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60364-4-44:2007 Электроустановки низковольтные.  Часть 4-44. Требования для обеспечения безопасности. Защита от отклонений напряжения и электромагнитных помех</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60364-5-52:2009 Электроустановки низковольтные. Часть 5-52. Выбор и монтаж электрооборудования. Электропроводки</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 xml:space="preserve"> </w:t>
      </w: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60364-5-53:2001 Установки электрические зданий. Часть 5-53. Выбор и установка электрооборудования. Изоляция, коммутационная аппаратура и управление</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60364-7-712 Установки электрические зданий. Часть 7-712: Требования к специальным электроустановкам или расположению. Системы питания с использованием фотоэлектрических (ФЭ) солнечных батарей</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60364-7-717 Электроустановки низковольтные. Часть 7-717. Требования к специальным установкам или местам их расположения. Мобильные или транспортируемые модули</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 xml:space="preserve"> </w:t>
      </w: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60417 (все части) Графические символы для использования на оборудовании</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60570 Шинопроводы для светильников</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60598 (все части), Светильники</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60598-2-13:2006 Светильники. Часть 2-13. Частные требования.  Светильники, углубляемые в грунт</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60598-2-22:1997 Осветительные приборы. Часть 2-22. Частные требования. Светильники для аварийного освещения</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60670 (все части) Кожухи и оболочки для принадлежностей бытовых и аналогичных стационарных электрических установок</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60670-21 Кожухи и оболочки для принадлежностей бытовых и аналогичных стационарных электрических установок. Часть 21. Специальные требования к кожухам и оболочкам, оснащенным приспособлениями для крепления устройств подвешивания</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 xml:space="preserve"> </w:t>
      </w: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60702-1 Кабели с минеральной изоляцией и концевые заделки к ним на номинальное напряжение не более 750 В. Часть 1. Кабели</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60702-2 Кабели с минеральной изоляцией и концевые заделки к ним на номинальное напряжение не более 750 В. Часть 2. Концевые заделки</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 xml:space="preserve">IEC 60998 (все части) Соединительные устройства для низковольтных цепей бытового и аналогичного назначения. Часть 1. Общие требования </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61048:2006 Устройства вспомогательные для ламп. Конденсаторы, используемые в цепях трубчатых люминесцентных и других разрядных ламп. Общие требования и требования безопасности</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61439-1:2011 Аппаратура коммутационная и механизмы управления низковольтные комплектные. Часть 1. Общие правила</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61508 (все части) Функциональная безопасность систем электрических, электронных, программируемых электронных, связанных с безопасностью</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61535 Соединительные устройства установочные для неразъемного соединения в стационарных установках</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 xml:space="preserve"> </w:t>
      </w: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61557-8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8. Устройства контроля изоляции в IT-системах</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61557-9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9. Аппаратура для выявления мест повреждения изоляции в IT-системах</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IEC 61995 (все части) Устройства для подсоединения светильников бытового и аналогичного назначения</w:t>
      </w: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D919E2"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919E2">
        <w:rPr>
          <w:rFonts w:ascii="Times New Roman" w:hAnsi="Times New Roman"/>
          <w:color w:val="000000"/>
          <w:sz w:val="24"/>
          <w:szCs w:val="24"/>
          <w:lang w:eastAsia="ru-RU"/>
        </w:rPr>
        <w:t>ISO 8528-12 Электроагрегаты генераторные переменного тока с приводом от двигателя внутреннего сгорания. Часть 12. Аварийные источники питания для служб обеспечения безопасности</w:t>
      </w:r>
    </w:p>
    <w:p w:rsidR="00BB6941" w:rsidRDefault="00BB6941" w:rsidP="003C20EB">
      <w:pPr>
        <w:widowControl w:val="0"/>
        <w:tabs>
          <w:tab w:val="left" w:pos="3067"/>
          <w:tab w:val="left" w:pos="4135"/>
          <w:tab w:val="left" w:pos="5479"/>
          <w:tab w:val="left" w:pos="5811"/>
          <w:tab w:val="left" w:pos="7188"/>
          <w:tab w:val="left" w:pos="8504"/>
        </w:tabs>
        <w:kinsoku w:val="0"/>
        <w:overflowPunct w:val="0"/>
        <w:autoSpaceDE w:val="0"/>
        <w:autoSpaceDN w:val="0"/>
        <w:adjustRightInd w:val="0"/>
        <w:spacing w:after="0" w:line="250" w:lineRule="auto"/>
        <w:ind w:firstLine="567"/>
        <w:jc w:val="both"/>
      </w:pPr>
    </w:p>
    <w:p w:rsidR="00BB6941" w:rsidRPr="0070195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sidRPr="00544135">
        <w:rPr>
          <w:rFonts w:ascii="Times New Roman" w:hAnsi="Times New Roman"/>
          <w:spacing w:val="40"/>
          <w:sz w:val="20"/>
          <w:szCs w:val="20"/>
          <w:lang w:eastAsia="ru-RU"/>
        </w:rPr>
        <w:t>Примечани</w:t>
      </w:r>
      <w:r w:rsidRPr="00544135">
        <w:rPr>
          <w:rFonts w:ascii="Times New Roman" w:hAnsi="Times New Roman"/>
          <w:sz w:val="20"/>
          <w:szCs w:val="20"/>
          <w:lang w:eastAsia="ru-RU"/>
        </w:rPr>
        <w:t>е</w:t>
      </w:r>
      <w:r w:rsidRPr="00544135">
        <w:rPr>
          <w:rFonts w:ascii="Times New Roman" w:hAnsi="Times New Roman"/>
          <w:spacing w:val="59"/>
          <w:sz w:val="20"/>
          <w:szCs w:val="20"/>
          <w:lang w:eastAsia="ru-RU"/>
        </w:rPr>
        <w:t xml:space="preserve"> </w:t>
      </w:r>
      <w:r w:rsidRPr="00544135">
        <w:rPr>
          <w:rFonts w:ascii="Times New Roman" w:hAnsi="Times New Roman"/>
          <w:sz w:val="20"/>
          <w:szCs w:val="20"/>
          <w:lang w:eastAsia="ru-RU"/>
        </w:rPr>
        <w:t>-</w:t>
      </w:r>
      <w:r w:rsidRPr="00544135">
        <w:rPr>
          <w:rFonts w:ascii="Times New Roman" w:hAnsi="Times New Roman"/>
          <w:spacing w:val="42"/>
          <w:sz w:val="20"/>
          <w:szCs w:val="20"/>
          <w:lang w:eastAsia="ru-RU"/>
        </w:rPr>
        <w:t xml:space="preserve"> </w:t>
      </w:r>
      <w:r w:rsidRPr="00544135">
        <w:rPr>
          <w:rFonts w:ascii="Times New Roman" w:hAnsi="Times New Roman"/>
          <w:sz w:val="20"/>
          <w:szCs w:val="20"/>
          <w:lang w:eastAsia="ru-RU"/>
        </w:rPr>
        <w:t>При</w:t>
      </w:r>
      <w:r w:rsidRPr="00544135">
        <w:rPr>
          <w:rFonts w:ascii="Times New Roman" w:hAnsi="Times New Roman"/>
          <w:spacing w:val="43"/>
          <w:sz w:val="20"/>
          <w:szCs w:val="20"/>
          <w:lang w:eastAsia="ru-RU"/>
        </w:rPr>
        <w:t xml:space="preserve"> </w:t>
      </w:r>
      <w:r w:rsidRPr="00544135">
        <w:rPr>
          <w:rFonts w:ascii="Times New Roman" w:hAnsi="Times New Roman"/>
          <w:sz w:val="20"/>
          <w:szCs w:val="20"/>
          <w:lang w:eastAsia="ru-RU"/>
        </w:rPr>
        <w:t>пользовании</w:t>
      </w:r>
      <w:r w:rsidRPr="00544135">
        <w:rPr>
          <w:rFonts w:ascii="Times New Roman" w:hAnsi="Times New Roman"/>
          <w:spacing w:val="43"/>
          <w:sz w:val="20"/>
          <w:szCs w:val="20"/>
          <w:lang w:eastAsia="ru-RU"/>
        </w:rPr>
        <w:t xml:space="preserve"> </w:t>
      </w:r>
      <w:r w:rsidRPr="00544135">
        <w:rPr>
          <w:rFonts w:ascii="Times New Roman" w:hAnsi="Times New Roman"/>
          <w:sz w:val="20"/>
          <w:szCs w:val="20"/>
          <w:lang w:eastAsia="ru-RU"/>
        </w:rPr>
        <w:t>настоящим</w:t>
      </w:r>
      <w:r w:rsidRPr="00544135">
        <w:rPr>
          <w:rFonts w:ascii="Times New Roman" w:hAnsi="Times New Roman"/>
          <w:spacing w:val="43"/>
          <w:sz w:val="20"/>
          <w:szCs w:val="20"/>
          <w:lang w:eastAsia="ru-RU"/>
        </w:rPr>
        <w:t xml:space="preserve"> </w:t>
      </w:r>
      <w:r w:rsidRPr="00544135">
        <w:rPr>
          <w:rFonts w:ascii="Times New Roman" w:hAnsi="Times New Roman"/>
          <w:sz w:val="20"/>
          <w:szCs w:val="20"/>
          <w:lang w:eastAsia="ru-RU"/>
        </w:rPr>
        <w:t>стандартом</w:t>
      </w:r>
      <w:r w:rsidRPr="00544135">
        <w:rPr>
          <w:rFonts w:ascii="Times New Roman" w:hAnsi="Times New Roman"/>
          <w:spacing w:val="44"/>
          <w:sz w:val="20"/>
          <w:szCs w:val="20"/>
          <w:lang w:eastAsia="ru-RU"/>
        </w:rPr>
        <w:t xml:space="preserve"> </w:t>
      </w:r>
      <w:r w:rsidRPr="00544135">
        <w:rPr>
          <w:rFonts w:ascii="Times New Roman" w:hAnsi="Times New Roman"/>
          <w:sz w:val="20"/>
          <w:szCs w:val="20"/>
          <w:lang w:eastAsia="ru-RU"/>
        </w:rPr>
        <w:t>целесообразно</w:t>
      </w:r>
      <w:r w:rsidRPr="00544135">
        <w:rPr>
          <w:rFonts w:ascii="Times New Roman" w:hAnsi="Times New Roman"/>
          <w:w w:val="99"/>
          <w:sz w:val="20"/>
          <w:szCs w:val="20"/>
          <w:lang w:eastAsia="ru-RU"/>
        </w:rPr>
        <w:t xml:space="preserve"> </w:t>
      </w:r>
      <w:r w:rsidRPr="00544135">
        <w:rPr>
          <w:rFonts w:ascii="Times New Roman" w:hAnsi="Times New Roman"/>
          <w:sz w:val="20"/>
          <w:szCs w:val="20"/>
          <w:lang w:eastAsia="ru-RU"/>
        </w:rPr>
        <w:t>проверить</w:t>
      </w:r>
      <w:r w:rsidRPr="00544135">
        <w:rPr>
          <w:rFonts w:ascii="Times New Roman" w:hAnsi="Times New Roman"/>
          <w:spacing w:val="1"/>
          <w:sz w:val="20"/>
          <w:szCs w:val="20"/>
          <w:lang w:eastAsia="ru-RU"/>
        </w:rPr>
        <w:t xml:space="preserve"> </w:t>
      </w:r>
      <w:r w:rsidRPr="00544135">
        <w:rPr>
          <w:rFonts w:ascii="Times New Roman" w:hAnsi="Times New Roman"/>
          <w:sz w:val="20"/>
          <w:szCs w:val="20"/>
          <w:lang w:eastAsia="ru-RU"/>
        </w:rPr>
        <w:t>действие</w:t>
      </w:r>
      <w:r w:rsidRPr="00544135">
        <w:rPr>
          <w:rFonts w:ascii="Times New Roman" w:hAnsi="Times New Roman"/>
          <w:spacing w:val="3"/>
          <w:sz w:val="20"/>
          <w:szCs w:val="20"/>
          <w:lang w:eastAsia="ru-RU"/>
        </w:rPr>
        <w:t xml:space="preserve"> </w:t>
      </w:r>
      <w:r w:rsidRPr="00544135">
        <w:rPr>
          <w:rFonts w:ascii="Times New Roman" w:hAnsi="Times New Roman"/>
          <w:sz w:val="20"/>
          <w:szCs w:val="20"/>
          <w:lang w:eastAsia="ru-RU"/>
        </w:rPr>
        <w:t>ссылочных</w:t>
      </w:r>
      <w:r w:rsidRPr="00544135">
        <w:rPr>
          <w:rFonts w:ascii="Times New Roman" w:hAnsi="Times New Roman"/>
          <w:spacing w:val="3"/>
          <w:sz w:val="20"/>
          <w:szCs w:val="20"/>
          <w:lang w:eastAsia="ru-RU"/>
        </w:rPr>
        <w:t xml:space="preserve"> </w:t>
      </w:r>
      <w:r w:rsidRPr="00544135">
        <w:rPr>
          <w:rFonts w:ascii="Times New Roman" w:hAnsi="Times New Roman"/>
          <w:sz w:val="20"/>
          <w:szCs w:val="20"/>
          <w:lang w:eastAsia="ru-RU"/>
        </w:rPr>
        <w:t>стандартов</w:t>
      </w:r>
      <w:r w:rsidRPr="00544135">
        <w:rPr>
          <w:rFonts w:ascii="Times New Roman" w:hAnsi="Times New Roman"/>
          <w:spacing w:val="3"/>
          <w:sz w:val="20"/>
          <w:szCs w:val="20"/>
          <w:lang w:eastAsia="ru-RU"/>
        </w:rPr>
        <w:t xml:space="preserve"> </w:t>
      </w:r>
      <w:r w:rsidRPr="00544135">
        <w:rPr>
          <w:rFonts w:ascii="Times New Roman" w:hAnsi="Times New Roman"/>
          <w:sz w:val="20"/>
          <w:szCs w:val="20"/>
          <w:lang w:eastAsia="ru-RU"/>
        </w:rPr>
        <w:t>в</w:t>
      </w:r>
      <w:r w:rsidRPr="00544135">
        <w:rPr>
          <w:rFonts w:ascii="Times New Roman" w:hAnsi="Times New Roman"/>
          <w:spacing w:val="2"/>
          <w:sz w:val="20"/>
          <w:szCs w:val="20"/>
          <w:lang w:eastAsia="ru-RU"/>
        </w:rPr>
        <w:t xml:space="preserve"> </w:t>
      </w:r>
      <w:r w:rsidRPr="00544135">
        <w:rPr>
          <w:rFonts w:ascii="Times New Roman" w:hAnsi="Times New Roman"/>
          <w:sz w:val="20"/>
          <w:szCs w:val="20"/>
          <w:lang w:eastAsia="ru-RU"/>
        </w:rPr>
        <w:t>информационной</w:t>
      </w:r>
      <w:r w:rsidRPr="00544135">
        <w:rPr>
          <w:rFonts w:ascii="Times New Roman" w:hAnsi="Times New Roman"/>
          <w:spacing w:val="3"/>
          <w:sz w:val="20"/>
          <w:szCs w:val="20"/>
          <w:lang w:eastAsia="ru-RU"/>
        </w:rPr>
        <w:t xml:space="preserve"> </w:t>
      </w:r>
      <w:r w:rsidRPr="00544135">
        <w:rPr>
          <w:rFonts w:ascii="Times New Roman" w:hAnsi="Times New Roman"/>
          <w:sz w:val="20"/>
          <w:szCs w:val="20"/>
          <w:lang w:eastAsia="ru-RU"/>
        </w:rPr>
        <w:t>системе</w:t>
      </w:r>
      <w:r w:rsidRPr="00544135">
        <w:rPr>
          <w:rFonts w:ascii="Times New Roman" w:hAnsi="Times New Roman"/>
          <w:spacing w:val="3"/>
          <w:sz w:val="20"/>
          <w:szCs w:val="20"/>
          <w:lang w:eastAsia="ru-RU"/>
        </w:rPr>
        <w:t xml:space="preserve"> </w:t>
      </w:r>
      <w:r w:rsidRPr="00544135">
        <w:rPr>
          <w:rFonts w:ascii="Times New Roman" w:hAnsi="Times New Roman"/>
          <w:sz w:val="20"/>
          <w:szCs w:val="20"/>
          <w:lang w:eastAsia="ru-RU"/>
        </w:rPr>
        <w:t>общего</w:t>
      </w:r>
      <w:r w:rsidRPr="00544135">
        <w:rPr>
          <w:rFonts w:ascii="Times New Roman" w:hAnsi="Times New Roman"/>
          <w:w w:val="99"/>
          <w:sz w:val="20"/>
          <w:szCs w:val="20"/>
          <w:lang w:eastAsia="ru-RU"/>
        </w:rPr>
        <w:t xml:space="preserve"> </w:t>
      </w:r>
      <w:r w:rsidRPr="00544135">
        <w:rPr>
          <w:rFonts w:ascii="Times New Roman" w:hAnsi="Times New Roman"/>
          <w:sz w:val="20"/>
          <w:szCs w:val="20"/>
          <w:lang w:eastAsia="ru-RU"/>
        </w:rPr>
        <w:t>пользования</w:t>
      </w:r>
      <w:r w:rsidRPr="00544135">
        <w:rPr>
          <w:rFonts w:ascii="Times New Roman" w:hAnsi="Times New Roman"/>
          <w:spacing w:val="55"/>
          <w:sz w:val="20"/>
          <w:szCs w:val="20"/>
          <w:lang w:eastAsia="ru-RU"/>
        </w:rPr>
        <w:t xml:space="preserve"> </w:t>
      </w:r>
      <w:r w:rsidRPr="00544135">
        <w:rPr>
          <w:rFonts w:ascii="Times New Roman" w:hAnsi="Times New Roman"/>
          <w:sz w:val="20"/>
          <w:szCs w:val="20"/>
          <w:lang w:eastAsia="ru-RU"/>
        </w:rPr>
        <w:t>-</w:t>
      </w:r>
      <w:r w:rsidRPr="00544135">
        <w:rPr>
          <w:rFonts w:ascii="Times New Roman" w:hAnsi="Times New Roman"/>
          <w:spacing w:val="56"/>
          <w:sz w:val="20"/>
          <w:szCs w:val="20"/>
          <w:lang w:eastAsia="ru-RU"/>
        </w:rPr>
        <w:t xml:space="preserve"> </w:t>
      </w:r>
      <w:r w:rsidRPr="00544135">
        <w:rPr>
          <w:rFonts w:ascii="Times New Roman" w:hAnsi="Times New Roman"/>
          <w:sz w:val="20"/>
          <w:szCs w:val="20"/>
          <w:lang w:eastAsia="ru-RU"/>
        </w:rPr>
        <w:t>на</w:t>
      </w:r>
      <w:r w:rsidRPr="00544135">
        <w:rPr>
          <w:rFonts w:ascii="Times New Roman" w:hAnsi="Times New Roman"/>
          <w:spacing w:val="55"/>
          <w:sz w:val="20"/>
          <w:szCs w:val="20"/>
          <w:lang w:eastAsia="ru-RU"/>
        </w:rPr>
        <w:t xml:space="preserve"> </w:t>
      </w:r>
      <w:r w:rsidRPr="00544135">
        <w:rPr>
          <w:rFonts w:ascii="Times New Roman" w:hAnsi="Times New Roman"/>
          <w:sz w:val="20"/>
          <w:szCs w:val="20"/>
          <w:lang w:eastAsia="ru-RU"/>
        </w:rPr>
        <w:t>официальном</w:t>
      </w:r>
      <w:r w:rsidRPr="00544135">
        <w:rPr>
          <w:rFonts w:ascii="Times New Roman" w:hAnsi="Times New Roman"/>
          <w:spacing w:val="55"/>
          <w:sz w:val="20"/>
          <w:szCs w:val="20"/>
          <w:lang w:eastAsia="ru-RU"/>
        </w:rPr>
        <w:t xml:space="preserve"> </w:t>
      </w:r>
      <w:r w:rsidRPr="00544135">
        <w:rPr>
          <w:rFonts w:ascii="Times New Roman" w:hAnsi="Times New Roman"/>
          <w:sz w:val="20"/>
          <w:szCs w:val="20"/>
          <w:lang w:eastAsia="ru-RU"/>
        </w:rPr>
        <w:t>сайте</w:t>
      </w:r>
      <w:r w:rsidRPr="00544135">
        <w:rPr>
          <w:rFonts w:ascii="Times New Roman" w:hAnsi="Times New Roman"/>
          <w:spacing w:val="56"/>
          <w:sz w:val="20"/>
          <w:szCs w:val="20"/>
          <w:lang w:eastAsia="ru-RU"/>
        </w:rPr>
        <w:t xml:space="preserve"> </w:t>
      </w:r>
      <w:r w:rsidRPr="00544135">
        <w:rPr>
          <w:rFonts w:ascii="Times New Roman" w:hAnsi="Times New Roman"/>
          <w:sz w:val="20"/>
          <w:szCs w:val="20"/>
          <w:lang w:eastAsia="ru-RU"/>
        </w:rPr>
        <w:t>Федерального</w:t>
      </w:r>
      <w:r w:rsidRPr="00544135">
        <w:rPr>
          <w:rFonts w:ascii="Times New Roman" w:hAnsi="Times New Roman"/>
          <w:spacing w:val="56"/>
          <w:sz w:val="20"/>
          <w:szCs w:val="20"/>
          <w:lang w:eastAsia="ru-RU"/>
        </w:rPr>
        <w:t xml:space="preserve"> </w:t>
      </w:r>
      <w:r w:rsidRPr="00544135">
        <w:rPr>
          <w:rFonts w:ascii="Times New Roman" w:hAnsi="Times New Roman"/>
          <w:sz w:val="20"/>
          <w:szCs w:val="20"/>
          <w:lang w:eastAsia="ru-RU"/>
        </w:rPr>
        <w:t>агентства</w:t>
      </w:r>
      <w:r w:rsidRPr="00544135">
        <w:rPr>
          <w:rFonts w:ascii="Times New Roman" w:hAnsi="Times New Roman"/>
          <w:spacing w:val="57"/>
          <w:sz w:val="20"/>
          <w:szCs w:val="20"/>
          <w:lang w:eastAsia="ru-RU"/>
        </w:rPr>
        <w:t xml:space="preserve"> </w:t>
      </w:r>
      <w:r w:rsidRPr="00544135">
        <w:rPr>
          <w:rFonts w:ascii="Times New Roman" w:hAnsi="Times New Roman"/>
          <w:sz w:val="20"/>
          <w:szCs w:val="20"/>
          <w:lang w:eastAsia="ru-RU"/>
        </w:rPr>
        <w:t>по</w:t>
      </w:r>
      <w:r w:rsidRPr="00544135">
        <w:rPr>
          <w:rFonts w:ascii="Times New Roman" w:hAnsi="Times New Roman"/>
          <w:spacing w:val="55"/>
          <w:sz w:val="20"/>
          <w:szCs w:val="20"/>
          <w:lang w:eastAsia="ru-RU"/>
        </w:rPr>
        <w:t xml:space="preserve"> </w:t>
      </w:r>
      <w:r w:rsidRPr="00544135">
        <w:rPr>
          <w:rFonts w:ascii="Times New Roman" w:hAnsi="Times New Roman"/>
          <w:sz w:val="20"/>
          <w:szCs w:val="20"/>
          <w:lang w:eastAsia="ru-RU"/>
        </w:rPr>
        <w:t>техническому</w:t>
      </w:r>
      <w:r w:rsidRPr="00544135">
        <w:rPr>
          <w:rFonts w:ascii="Times New Roman" w:hAnsi="Times New Roman"/>
          <w:w w:val="99"/>
          <w:sz w:val="20"/>
          <w:szCs w:val="20"/>
          <w:lang w:eastAsia="ru-RU"/>
        </w:rPr>
        <w:t xml:space="preserve"> </w:t>
      </w:r>
      <w:r w:rsidRPr="00544135">
        <w:rPr>
          <w:rFonts w:ascii="Times New Roman" w:hAnsi="Times New Roman"/>
          <w:sz w:val="20"/>
          <w:szCs w:val="20"/>
          <w:lang w:eastAsia="ru-RU"/>
        </w:rPr>
        <w:t>регулированию</w:t>
      </w:r>
      <w:r w:rsidRPr="00544135">
        <w:rPr>
          <w:rFonts w:ascii="Times New Roman" w:hAnsi="Times New Roman"/>
          <w:spacing w:val="15"/>
          <w:sz w:val="20"/>
          <w:szCs w:val="20"/>
          <w:lang w:eastAsia="ru-RU"/>
        </w:rPr>
        <w:t xml:space="preserve"> </w:t>
      </w:r>
      <w:r w:rsidRPr="00544135">
        <w:rPr>
          <w:rFonts w:ascii="Times New Roman" w:hAnsi="Times New Roman"/>
          <w:sz w:val="20"/>
          <w:szCs w:val="20"/>
          <w:lang w:eastAsia="ru-RU"/>
        </w:rPr>
        <w:t>и</w:t>
      </w:r>
      <w:r w:rsidRPr="00544135">
        <w:rPr>
          <w:rFonts w:ascii="Times New Roman" w:hAnsi="Times New Roman"/>
          <w:spacing w:val="14"/>
          <w:sz w:val="20"/>
          <w:szCs w:val="20"/>
          <w:lang w:eastAsia="ru-RU"/>
        </w:rPr>
        <w:t xml:space="preserve"> </w:t>
      </w:r>
      <w:r w:rsidRPr="00544135">
        <w:rPr>
          <w:rFonts w:ascii="Times New Roman" w:hAnsi="Times New Roman"/>
          <w:sz w:val="20"/>
          <w:szCs w:val="20"/>
          <w:lang w:eastAsia="ru-RU"/>
        </w:rPr>
        <w:t>метрологии</w:t>
      </w:r>
      <w:r w:rsidRPr="00544135">
        <w:rPr>
          <w:rFonts w:ascii="Times New Roman" w:hAnsi="Times New Roman"/>
          <w:spacing w:val="15"/>
          <w:sz w:val="20"/>
          <w:szCs w:val="20"/>
          <w:lang w:eastAsia="ru-RU"/>
        </w:rPr>
        <w:t xml:space="preserve"> </w:t>
      </w:r>
      <w:r w:rsidRPr="00544135">
        <w:rPr>
          <w:rFonts w:ascii="Times New Roman" w:hAnsi="Times New Roman"/>
          <w:sz w:val="20"/>
          <w:szCs w:val="20"/>
          <w:lang w:eastAsia="ru-RU"/>
        </w:rPr>
        <w:t>в</w:t>
      </w:r>
      <w:r w:rsidRPr="00544135">
        <w:rPr>
          <w:rFonts w:ascii="Times New Roman" w:hAnsi="Times New Roman"/>
          <w:spacing w:val="14"/>
          <w:sz w:val="20"/>
          <w:szCs w:val="20"/>
          <w:lang w:eastAsia="ru-RU"/>
        </w:rPr>
        <w:t xml:space="preserve"> </w:t>
      </w:r>
      <w:r w:rsidRPr="00544135">
        <w:rPr>
          <w:rFonts w:ascii="Times New Roman" w:hAnsi="Times New Roman"/>
          <w:sz w:val="20"/>
          <w:szCs w:val="20"/>
          <w:lang w:eastAsia="ru-RU"/>
        </w:rPr>
        <w:t>сети</w:t>
      </w:r>
      <w:r w:rsidRPr="00544135">
        <w:rPr>
          <w:rFonts w:ascii="Times New Roman" w:hAnsi="Times New Roman"/>
          <w:spacing w:val="15"/>
          <w:sz w:val="20"/>
          <w:szCs w:val="20"/>
          <w:lang w:eastAsia="ru-RU"/>
        </w:rPr>
        <w:t xml:space="preserve"> </w:t>
      </w:r>
      <w:r w:rsidRPr="00544135">
        <w:rPr>
          <w:rFonts w:ascii="Times New Roman" w:hAnsi="Times New Roman"/>
          <w:sz w:val="20"/>
          <w:szCs w:val="20"/>
          <w:lang w:eastAsia="ru-RU"/>
        </w:rPr>
        <w:t>Интернет</w:t>
      </w:r>
      <w:r w:rsidRPr="00544135">
        <w:rPr>
          <w:rFonts w:ascii="Times New Roman" w:hAnsi="Times New Roman"/>
          <w:spacing w:val="15"/>
          <w:sz w:val="20"/>
          <w:szCs w:val="20"/>
          <w:lang w:eastAsia="ru-RU"/>
        </w:rPr>
        <w:t xml:space="preserve"> </w:t>
      </w:r>
      <w:r w:rsidRPr="00544135">
        <w:rPr>
          <w:rFonts w:ascii="Times New Roman" w:hAnsi="Times New Roman"/>
          <w:sz w:val="20"/>
          <w:szCs w:val="20"/>
          <w:lang w:eastAsia="ru-RU"/>
        </w:rPr>
        <w:t>или</w:t>
      </w:r>
      <w:r w:rsidRPr="00544135">
        <w:rPr>
          <w:rFonts w:ascii="Times New Roman" w:hAnsi="Times New Roman"/>
          <w:spacing w:val="15"/>
          <w:sz w:val="20"/>
          <w:szCs w:val="20"/>
          <w:lang w:eastAsia="ru-RU"/>
        </w:rPr>
        <w:t xml:space="preserve"> </w:t>
      </w:r>
      <w:r w:rsidRPr="00544135">
        <w:rPr>
          <w:rFonts w:ascii="Times New Roman" w:hAnsi="Times New Roman"/>
          <w:sz w:val="20"/>
          <w:szCs w:val="20"/>
          <w:lang w:eastAsia="ru-RU"/>
        </w:rPr>
        <w:t>по</w:t>
      </w:r>
      <w:r w:rsidRPr="00544135">
        <w:rPr>
          <w:rFonts w:ascii="Times New Roman" w:hAnsi="Times New Roman"/>
          <w:spacing w:val="14"/>
          <w:sz w:val="20"/>
          <w:szCs w:val="20"/>
          <w:lang w:eastAsia="ru-RU"/>
        </w:rPr>
        <w:t xml:space="preserve"> </w:t>
      </w:r>
      <w:r w:rsidRPr="00544135">
        <w:rPr>
          <w:rFonts w:ascii="Times New Roman" w:hAnsi="Times New Roman"/>
          <w:sz w:val="20"/>
          <w:szCs w:val="20"/>
          <w:lang w:eastAsia="ru-RU"/>
        </w:rPr>
        <w:t>ежегодно</w:t>
      </w:r>
      <w:r w:rsidRPr="00544135">
        <w:rPr>
          <w:rFonts w:ascii="Times New Roman" w:hAnsi="Times New Roman"/>
          <w:spacing w:val="15"/>
          <w:sz w:val="20"/>
          <w:szCs w:val="20"/>
          <w:lang w:eastAsia="ru-RU"/>
        </w:rPr>
        <w:t xml:space="preserve"> </w:t>
      </w:r>
      <w:r w:rsidRPr="00544135">
        <w:rPr>
          <w:rFonts w:ascii="Times New Roman" w:hAnsi="Times New Roman"/>
          <w:sz w:val="20"/>
          <w:szCs w:val="20"/>
          <w:lang w:eastAsia="ru-RU"/>
        </w:rPr>
        <w:t>издаваемому</w:t>
      </w:r>
      <w:r w:rsidRPr="00544135">
        <w:rPr>
          <w:rFonts w:ascii="Times New Roman" w:hAnsi="Times New Roman"/>
          <w:w w:val="99"/>
          <w:sz w:val="20"/>
          <w:szCs w:val="20"/>
          <w:lang w:eastAsia="ru-RU"/>
        </w:rPr>
        <w:t xml:space="preserve"> </w:t>
      </w:r>
      <w:r w:rsidRPr="00544135">
        <w:rPr>
          <w:rFonts w:ascii="Times New Roman" w:hAnsi="Times New Roman"/>
          <w:sz w:val="20"/>
          <w:szCs w:val="20"/>
          <w:lang w:eastAsia="ru-RU"/>
        </w:rPr>
        <w:t>информационному</w:t>
      </w:r>
      <w:r w:rsidRPr="00544135">
        <w:rPr>
          <w:rFonts w:ascii="Times New Roman" w:hAnsi="Times New Roman"/>
          <w:spacing w:val="41"/>
          <w:sz w:val="20"/>
          <w:szCs w:val="20"/>
          <w:lang w:eastAsia="ru-RU"/>
        </w:rPr>
        <w:t xml:space="preserve"> </w:t>
      </w:r>
      <w:r w:rsidRPr="00544135">
        <w:rPr>
          <w:rFonts w:ascii="Times New Roman" w:hAnsi="Times New Roman"/>
          <w:sz w:val="20"/>
          <w:szCs w:val="20"/>
          <w:lang w:eastAsia="ru-RU"/>
        </w:rPr>
        <w:t>указателю</w:t>
      </w:r>
      <w:r w:rsidRPr="00544135">
        <w:rPr>
          <w:rFonts w:ascii="Times New Roman" w:hAnsi="Times New Roman"/>
          <w:spacing w:val="41"/>
          <w:sz w:val="20"/>
          <w:szCs w:val="20"/>
          <w:lang w:eastAsia="ru-RU"/>
        </w:rPr>
        <w:t xml:space="preserve"> </w:t>
      </w:r>
      <w:r w:rsidRPr="00544135">
        <w:rPr>
          <w:rFonts w:ascii="Times New Roman" w:hAnsi="Times New Roman"/>
          <w:sz w:val="20"/>
          <w:szCs w:val="20"/>
          <w:lang w:eastAsia="ru-RU"/>
        </w:rPr>
        <w:t>«Национальные</w:t>
      </w:r>
      <w:r w:rsidRPr="00544135">
        <w:rPr>
          <w:rFonts w:ascii="Times New Roman" w:hAnsi="Times New Roman"/>
          <w:spacing w:val="42"/>
          <w:sz w:val="20"/>
          <w:szCs w:val="20"/>
          <w:lang w:eastAsia="ru-RU"/>
        </w:rPr>
        <w:t xml:space="preserve"> </w:t>
      </w:r>
      <w:r w:rsidRPr="00544135">
        <w:rPr>
          <w:rFonts w:ascii="Times New Roman" w:hAnsi="Times New Roman"/>
          <w:sz w:val="20"/>
          <w:szCs w:val="20"/>
          <w:lang w:eastAsia="ru-RU"/>
        </w:rPr>
        <w:t>стандарты</w:t>
      </w:r>
      <w:r w:rsidRPr="00544135">
        <w:rPr>
          <w:rFonts w:ascii="Times New Roman" w:hAnsi="Times New Roman"/>
          <w:spacing w:val="1"/>
          <w:sz w:val="20"/>
          <w:szCs w:val="20"/>
          <w:lang w:eastAsia="ru-RU"/>
        </w:rPr>
        <w:t>»</w:t>
      </w:r>
      <w:r w:rsidRPr="00544135">
        <w:rPr>
          <w:rFonts w:ascii="Times New Roman" w:hAnsi="Times New Roman"/>
          <w:sz w:val="20"/>
          <w:szCs w:val="20"/>
          <w:lang w:eastAsia="ru-RU"/>
        </w:rPr>
        <w:t>,</w:t>
      </w:r>
      <w:r w:rsidRPr="00544135">
        <w:rPr>
          <w:rFonts w:ascii="Times New Roman" w:hAnsi="Times New Roman"/>
          <w:spacing w:val="41"/>
          <w:sz w:val="20"/>
          <w:szCs w:val="20"/>
          <w:lang w:eastAsia="ru-RU"/>
        </w:rPr>
        <w:t xml:space="preserve"> </w:t>
      </w:r>
      <w:r w:rsidRPr="00544135">
        <w:rPr>
          <w:rFonts w:ascii="Times New Roman" w:hAnsi="Times New Roman"/>
          <w:sz w:val="20"/>
          <w:szCs w:val="20"/>
          <w:lang w:eastAsia="ru-RU"/>
        </w:rPr>
        <w:t>который</w:t>
      </w:r>
      <w:r w:rsidRPr="00544135">
        <w:rPr>
          <w:rFonts w:ascii="Times New Roman" w:hAnsi="Times New Roman"/>
          <w:spacing w:val="41"/>
          <w:sz w:val="20"/>
          <w:szCs w:val="20"/>
          <w:lang w:eastAsia="ru-RU"/>
        </w:rPr>
        <w:t xml:space="preserve"> </w:t>
      </w:r>
      <w:r w:rsidRPr="00544135">
        <w:rPr>
          <w:rFonts w:ascii="Times New Roman" w:hAnsi="Times New Roman"/>
          <w:sz w:val="20"/>
          <w:szCs w:val="20"/>
          <w:lang w:eastAsia="ru-RU"/>
        </w:rPr>
        <w:t>опубликован</w:t>
      </w:r>
      <w:r w:rsidRPr="00544135">
        <w:rPr>
          <w:rFonts w:ascii="Times New Roman" w:hAnsi="Times New Roman"/>
          <w:w w:val="99"/>
          <w:sz w:val="20"/>
          <w:szCs w:val="20"/>
          <w:lang w:eastAsia="ru-RU"/>
        </w:rPr>
        <w:t xml:space="preserve"> </w:t>
      </w:r>
      <w:r w:rsidRPr="00544135">
        <w:rPr>
          <w:rFonts w:ascii="Times New Roman" w:hAnsi="Times New Roman"/>
          <w:sz w:val="20"/>
          <w:szCs w:val="20"/>
          <w:lang w:eastAsia="ru-RU"/>
        </w:rPr>
        <w:t>по</w:t>
      </w:r>
      <w:r w:rsidRPr="00544135">
        <w:rPr>
          <w:rFonts w:ascii="Times New Roman" w:hAnsi="Times New Roman"/>
          <w:spacing w:val="4"/>
          <w:sz w:val="20"/>
          <w:szCs w:val="20"/>
          <w:lang w:eastAsia="ru-RU"/>
        </w:rPr>
        <w:t xml:space="preserve"> </w:t>
      </w:r>
      <w:r w:rsidRPr="00544135">
        <w:rPr>
          <w:rFonts w:ascii="Times New Roman" w:hAnsi="Times New Roman"/>
          <w:sz w:val="20"/>
          <w:szCs w:val="20"/>
          <w:lang w:eastAsia="ru-RU"/>
        </w:rPr>
        <w:t>состоянию</w:t>
      </w:r>
      <w:r w:rsidRPr="00544135">
        <w:rPr>
          <w:rFonts w:ascii="Times New Roman" w:hAnsi="Times New Roman"/>
          <w:spacing w:val="6"/>
          <w:sz w:val="20"/>
          <w:szCs w:val="20"/>
          <w:lang w:eastAsia="ru-RU"/>
        </w:rPr>
        <w:t xml:space="preserve"> </w:t>
      </w:r>
      <w:r w:rsidRPr="00544135">
        <w:rPr>
          <w:rFonts w:ascii="Times New Roman" w:hAnsi="Times New Roman"/>
          <w:sz w:val="20"/>
          <w:szCs w:val="20"/>
          <w:lang w:eastAsia="ru-RU"/>
        </w:rPr>
        <w:t>на</w:t>
      </w:r>
      <w:r w:rsidRPr="00544135">
        <w:rPr>
          <w:rFonts w:ascii="Times New Roman" w:hAnsi="Times New Roman"/>
          <w:spacing w:val="5"/>
          <w:sz w:val="20"/>
          <w:szCs w:val="20"/>
          <w:lang w:eastAsia="ru-RU"/>
        </w:rPr>
        <w:t xml:space="preserve"> </w:t>
      </w:r>
      <w:r w:rsidRPr="00544135">
        <w:rPr>
          <w:rFonts w:ascii="Times New Roman" w:hAnsi="Times New Roman"/>
          <w:sz w:val="20"/>
          <w:szCs w:val="20"/>
          <w:lang w:eastAsia="ru-RU"/>
        </w:rPr>
        <w:t>1</w:t>
      </w:r>
      <w:r w:rsidRPr="00544135">
        <w:rPr>
          <w:rFonts w:ascii="Times New Roman" w:hAnsi="Times New Roman"/>
          <w:spacing w:val="5"/>
          <w:sz w:val="20"/>
          <w:szCs w:val="20"/>
          <w:lang w:eastAsia="ru-RU"/>
        </w:rPr>
        <w:t xml:space="preserve"> </w:t>
      </w:r>
      <w:r w:rsidRPr="00544135">
        <w:rPr>
          <w:rFonts w:ascii="Times New Roman" w:hAnsi="Times New Roman"/>
          <w:sz w:val="20"/>
          <w:szCs w:val="20"/>
          <w:lang w:eastAsia="ru-RU"/>
        </w:rPr>
        <w:t>января</w:t>
      </w:r>
      <w:r w:rsidRPr="00544135">
        <w:rPr>
          <w:rFonts w:ascii="Times New Roman" w:hAnsi="Times New Roman"/>
          <w:spacing w:val="5"/>
          <w:sz w:val="20"/>
          <w:szCs w:val="20"/>
          <w:lang w:eastAsia="ru-RU"/>
        </w:rPr>
        <w:t xml:space="preserve"> </w:t>
      </w:r>
      <w:r w:rsidRPr="00544135">
        <w:rPr>
          <w:rFonts w:ascii="Times New Roman" w:hAnsi="Times New Roman"/>
          <w:sz w:val="20"/>
          <w:szCs w:val="20"/>
          <w:lang w:eastAsia="ru-RU"/>
        </w:rPr>
        <w:t>текущего</w:t>
      </w:r>
      <w:r w:rsidRPr="00544135">
        <w:rPr>
          <w:rFonts w:ascii="Times New Roman" w:hAnsi="Times New Roman"/>
          <w:spacing w:val="5"/>
          <w:sz w:val="20"/>
          <w:szCs w:val="20"/>
          <w:lang w:eastAsia="ru-RU"/>
        </w:rPr>
        <w:t xml:space="preserve"> </w:t>
      </w:r>
      <w:r w:rsidRPr="00544135">
        <w:rPr>
          <w:rFonts w:ascii="Times New Roman" w:hAnsi="Times New Roman"/>
          <w:sz w:val="20"/>
          <w:szCs w:val="20"/>
          <w:lang w:eastAsia="ru-RU"/>
        </w:rPr>
        <w:t>года,</w:t>
      </w:r>
      <w:r w:rsidRPr="00544135">
        <w:rPr>
          <w:rFonts w:ascii="Times New Roman" w:hAnsi="Times New Roman"/>
          <w:spacing w:val="5"/>
          <w:sz w:val="20"/>
          <w:szCs w:val="20"/>
          <w:lang w:eastAsia="ru-RU"/>
        </w:rPr>
        <w:t xml:space="preserve"> </w:t>
      </w:r>
      <w:r w:rsidRPr="00544135">
        <w:rPr>
          <w:rFonts w:ascii="Times New Roman" w:hAnsi="Times New Roman"/>
          <w:sz w:val="20"/>
          <w:szCs w:val="20"/>
          <w:lang w:eastAsia="ru-RU"/>
        </w:rPr>
        <w:t>и</w:t>
      </w:r>
      <w:r w:rsidRPr="00544135">
        <w:rPr>
          <w:rFonts w:ascii="Times New Roman" w:hAnsi="Times New Roman"/>
          <w:spacing w:val="5"/>
          <w:sz w:val="20"/>
          <w:szCs w:val="20"/>
          <w:lang w:eastAsia="ru-RU"/>
        </w:rPr>
        <w:t xml:space="preserve"> </w:t>
      </w:r>
      <w:r w:rsidRPr="00544135">
        <w:rPr>
          <w:rFonts w:ascii="Times New Roman" w:hAnsi="Times New Roman"/>
          <w:sz w:val="20"/>
          <w:szCs w:val="20"/>
          <w:lang w:eastAsia="ru-RU"/>
        </w:rPr>
        <w:t>по</w:t>
      </w:r>
      <w:r w:rsidRPr="00544135">
        <w:rPr>
          <w:rFonts w:ascii="Times New Roman" w:hAnsi="Times New Roman"/>
          <w:spacing w:val="5"/>
          <w:sz w:val="20"/>
          <w:szCs w:val="20"/>
          <w:lang w:eastAsia="ru-RU"/>
        </w:rPr>
        <w:t xml:space="preserve"> </w:t>
      </w:r>
      <w:r w:rsidRPr="00544135">
        <w:rPr>
          <w:rFonts w:ascii="Times New Roman" w:hAnsi="Times New Roman"/>
          <w:sz w:val="20"/>
          <w:szCs w:val="20"/>
          <w:lang w:eastAsia="ru-RU"/>
        </w:rPr>
        <w:t>соответствующим</w:t>
      </w:r>
      <w:r w:rsidRPr="00544135">
        <w:rPr>
          <w:rFonts w:ascii="Times New Roman" w:hAnsi="Times New Roman"/>
          <w:spacing w:val="5"/>
          <w:sz w:val="20"/>
          <w:szCs w:val="20"/>
          <w:lang w:eastAsia="ru-RU"/>
        </w:rPr>
        <w:t xml:space="preserve"> </w:t>
      </w:r>
      <w:r w:rsidRPr="00544135">
        <w:rPr>
          <w:rFonts w:ascii="Times New Roman" w:hAnsi="Times New Roman"/>
          <w:sz w:val="20"/>
          <w:szCs w:val="20"/>
          <w:lang w:eastAsia="ru-RU"/>
        </w:rPr>
        <w:t>ежемесячно</w:t>
      </w:r>
      <w:r w:rsidRPr="00544135">
        <w:rPr>
          <w:rFonts w:ascii="Times New Roman" w:hAnsi="Times New Roman"/>
          <w:w w:val="99"/>
          <w:sz w:val="20"/>
          <w:szCs w:val="20"/>
          <w:lang w:eastAsia="ru-RU"/>
        </w:rPr>
        <w:t xml:space="preserve"> </w:t>
      </w:r>
      <w:r w:rsidRPr="00544135">
        <w:rPr>
          <w:rFonts w:ascii="Times New Roman" w:hAnsi="Times New Roman"/>
          <w:sz w:val="20"/>
          <w:szCs w:val="20"/>
          <w:lang w:eastAsia="ru-RU"/>
        </w:rPr>
        <w:t>издаваемым</w:t>
      </w:r>
      <w:r w:rsidRPr="00544135">
        <w:rPr>
          <w:rFonts w:ascii="Times New Roman" w:hAnsi="Times New Roman"/>
          <w:spacing w:val="9"/>
          <w:sz w:val="20"/>
          <w:szCs w:val="20"/>
          <w:lang w:eastAsia="ru-RU"/>
        </w:rPr>
        <w:t xml:space="preserve"> </w:t>
      </w:r>
      <w:r w:rsidRPr="00544135">
        <w:rPr>
          <w:rFonts w:ascii="Times New Roman" w:hAnsi="Times New Roman"/>
          <w:sz w:val="20"/>
          <w:szCs w:val="20"/>
          <w:lang w:eastAsia="ru-RU"/>
        </w:rPr>
        <w:t>информационным</w:t>
      </w:r>
      <w:r w:rsidRPr="00544135">
        <w:rPr>
          <w:rFonts w:ascii="Times New Roman" w:hAnsi="Times New Roman"/>
          <w:spacing w:val="10"/>
          <w:sz w:val="20"/>
          <w:szCs w:val="20"/>
          <w:lang w:eastAsia="ru-RU"/>
        </w:rPr>
        <w:t xml:space="preserve"> </w:t>
      </w:r>
      <w:r w:rsidRPr="00544135">
        <w:rPr>
          <w:rFonts w:ascii="Times New Roman" w:hAnsi="Times New Roman"/>
          <w:sz w:val="20"/>
          <w:szCs w:val="20"/>
          <w:lang w:eastAsia="ru-RU"/>
        </w:rPr>
        <w:t>указателя</w:t>
      </w:r>
      <w:r w:rsidRPr="00544135">
        <w:rPr>
          <w:rFonts w:ascii="Times New Roman" w:hAnsi="Times New Roman"/>
          <w:spacing w:val="1"/>
          <w:sz w:val="20"/>
          <w:szCs w:val="20"/>
          <w:lang w:eastAsia="ru-RU"/>
        </w:rPr>
        <w:t>м</w:t>
      </w:r>
      <w:r w:rsidRPr="00544135">
        <w:rPr>
          <w:rFonts w:ascii="Times New Roman" w:hAnsi="Times New Roman"/>
          <w:sz w:val="20"/>
          <w:szCs w:val="20"/>
          <w:lang w:eastAsia="ru-RU"/>
        </w:rPr>
        <w:t>,</w:t>
      </w:r>
      <w:r w:rsidRPr="00544135">
        <w:rPr>
          <w:rFonts w:ascii="Times New Roman" w:hAnsi="Times New Roman"/>
          <w:spacing w:val="8"/>
          <w:sz w:val="20"/>
          <w:szCs w:val="20"/>
          <w:lang w:eastAsia="ru-RU"/>
        </w:rPr>
        <w:t xml:space="preserve"> </w:t>
      </w:r>
      <w:r w:rsidRPr="00544135">
        <w:rPr>
          <w:rFonts w:ascii="Times New Roman" w:hAnsi="Times New Roman"/>
          <w:sz w:val="20"/>
          <w:szCs w:val="20"/>
          <w:lang w:eastAsia="ru-RU"/>
        </w:rPr>
        <w:t>опубликованным</w:t>
      </w:r>
      <w:r w:rsidRPr="00544135">
        <w:rPr>
          <w:rFonts w:ascii="Times New Roman" w:hAnsi="Times New Roman"/>
          <w:spacing w:val="9"/>
          <w:sz w:val="20"/>
          <w:szCs w:val="20"/>
          <w:lang w:eastAsia="ru-RU"/>
        </w:rPr>
        <w:t xml:space="preserve"> </w:t>
      </w:r>
      <w:r w:rsidRPr="00544135">
        <w:rPr>
          <w:rFonts w:ascii="Times New Roman" w:hAnsi="Times New Roman"/>
          <w:sz w:val="20"/>
          <w:szCs w:val="20"/>
          <w:lang w:eastAsia="ru-RU"/>
        </w:rPr>
        <w:t>в</w:t>
      </w:r>
      <w:r w:rsidRPr="00544135">
        <w:rPr>
          <w:rFonts w:ascii="Times New Roman" w:hAnsi="Times New Roman"/>
          <w:spacing w:val="8"/>
          <w:sz w:val="20"/>
          <w:szCs w:val="20"/>
          <w:lang w:eastAsia="ru-RU"/>
        </w:rPr>
        <w:t xml:space="preserve"> </w:t>
      </w:r>
      <w:r w:rsidRPr="00544135">
        <w:rPr>
          <w:rFonts w:ascii="Times New Roman" w:hAnsi="Times New Roman"/>
          <w:sz w:val="20"/>
          <w:szCs w:val="20"/>
          <w:lang w:eastAsia="ru-RU"/>
        </w:rPr>
        <w:t>текущем</w:t>
      </w:r>
      <w:r w:rsidRPr="00544135">
        <w:rPr>
          <w:rFonts w:ascii="Times New Roman" w:hAnsi="Times New Roman"/>
          <w:spacing w:val="9"/>
          <w:sz w:val="20"/>
          <w:szCs w:val="20"/>
          <w:lang w:eastAsia="ru-RU"/>
        </w:rPr>
        <w:t xml:space="preserve"> </w:t>
      </w:r>
      <w:r w:rsidRPr="00544135">
        <w:rPr>
          <w:rFonts w:ascii="Times New Roman" w:hAnsi="Times New Roman"/>
          <w:sz w:val="20"/>
          <w:szCs w:val="20"/>
          <w:lang w:eastAsia="ru-RU"/>
        </w:rPr>
        <w:t>году.</w:t>
      </w:r>
      <w:r w:rsidRPr="00544135">
        <w:rPr>
          <w:rFonts w:ascii="Times New Roman" w:hAnsi="Times New Roman"/>
          <w:spacing w:val="8"/>
          <w:sz w:val="20"/>
          <w:szCs w:val="20"/>
          <w:lang w:eastAsia="ru-RU"/>
        </w:rPr>
        <w:t xml:space="preserve"> </w:t>
      </w:r>
      <w:r w:rsidRPr="00544135">
        <w:rPr>
          <w:rFonts w:ascii="Times New Roman" w:hAnsi="Times New Roman"/>
          <w:sz w:val="20"/>
          <w:szCs w:val="20"/>
          <w:lang w:eastAsia="ru-RU"/>
        </w:rPr>
        <w:t>Если</w:t>
      </w:r>
      <w:r w:rsidRPr="00544135">
        <w:rPr>
          <w:rFonts w:ascii="Times New Roman" w:hAnsi="Times New Roman"/>
          <w:w w:val="99"/>
          <w:sz w:val="20"/>
          <w:szCs w:val="20"/>
          <w:lang w:eastAsia="ru-RU"/>
        </w:rPr>
        <w:t xml:space="preserve"> </w:t>
      </w:r>
      <w:r w:rsidRPr="00544135">
        <w:rPr>
          <w:rFonts w:ascii="Times New Roman" w:hAnsi="Times New Roman"/>
          <w:sz w:val="20"/>
          <w:szCs w:val="20"/>
          <w:lang w:eastAsia="ru-RU"/>
        </w:rPr>
        <w:t>ссылочный</w:t>
      </w:r>
      <w:r w:rsidRPr="00544135">
        <w:rPr>
          <w:rFonts w:ascii="Times New Roman" w:hAnsi="Times New Roman"/>
          <w:spacing w:val="-7"/>
          <w:sz w:val="20"/>
          <w:szCs w:val="20"/>
          <w:lang w:eastAsia="ru-RU"/>
        </w:rPr>
        <w:t xml:space="preserve"> </w:t>
      </w:r>
      <w:r w:rsidRPr="00544135">
        <w:rPr>
          <w:rFonts w:ascii="Times New Roman" w:hAnsi="Times New Roman"/>
          <w:sz w:val="20"/>
          <w:szCs w:val="20"/>
          <w:lang w:eastAsia="ru-RU"/>
        </w:rPr>
        <w:t>стандарт</w:t>
      </w:r>
      <w:r w:rsidRPr="00544135">
        <w:rPr>
          <w:rFonts w:ascii="Times New Roman" w:hAnsi="Times New Roman"/>
          <w:spacing w:val="-7"/>
          <w:sz w:val="20"/>
          <w:szCs w:val="20"/>
          <w:lang w:eastAsia="ru-RU"/>
        </w:rPr>
        <w:t xml:space="preserve"> </w:t>
      </w:r>
      <w:r w:rsidRPr="00544135">
        <w:rPr>
          <w:rFonts w:ascii="Times New Roman" w:hAnsi="Times New Roman"/>
          <w:sz w:val="20"/>
          <w:szCs w:val="20"/>
          <w:lang w:eastAsia="ru-RU"/>
        </w:rPr>
        <w:t>заменен</w:t>
      </w:r>
      <w:r w:rsidRPr="00544135">
        <w:rPr>
          <w:rFonts w:ascii="Times New Roman" w:hAnsi="Times New Roman"/>
          <w:spacing w:val="-7"/>
          <w:sz w:val="20"/>
          <w:szCs w:val="20"/>
          <w:lang w:eastAsia="ru-RU"/>
        </w:rPr>
        <w:t xml:space="preserve"> </w:t>
      </w:r>
      <w:r w:rsidRPr="00544135">
        <w:rPr>
          <w:rFonts w:ascii="Times New Roman" w:hAnsi="Times New Roman"/>
          <w:sz w:val="20"/>
          <w:szCs w:val="20"/>
          <w:lang w:eastAsia="ru-RU"/>
        </w:rPr>
        <w:t>(изменен),</w:t>
      </w:r>
      <w:r w:rsidRPr="00544135">
        <w:rPr>
          <w:rFonts w:ascii="Times New Roman" w:hAnsi="Times New Roman"/>
          <w:spacing w:val="-8"/>
          <w:sz w:val="20"/>
          <w:szCs w:val="20"/>
          <w:lang w:eastAsia="ru-RU"/>
        </w:rPr>
        <w:t xml:space="preserve"> </w:t>
      </w:r>
      <w:r w:rsidRPr="00544135">
        <w:rPr>
          <w:rFonts w:ascii="Times New Roman" w:hAnsi="Times New Roman"/>
          <w:sz w:val="20"/>
          <w:szCs w:val="20"/>
          <w:lang w:eastAsia="ru-RU"/>
        </w:rPr>
        <w:t>то</w:t>
      </w:r>
      <w:r w:rsidRPr="00544135">
        <w:rPr>
          <w:rFonts w:ascii="Times New Roman" w:hAnsi="Times New Roman"/>
          <w:spacing w:val="-8"/>
          <w:sz w:val="20"/>
          <w:szCs w:val="20"/>
          <w:lang w:eastAsia="ru-RU"/>
        </w:rPr>
        <w:t xml:space="preserve"> </w:t>
      </w:r>
      <w:r w:rsidRPr="00544135">
        <w:rPr>
          <w:rFonts w:ascii="Times New Roman" w:hAnsi="Times New Roman"/>
          <w:sz w:val="20"/>
          <w:szCs w:val="20"/>
          <w:lang w:eastAsia="ru-RU"/>
        </w:rPr>
        <w:t>при</w:t>
      </w:r>
      <w:r w:rsidRPr="00544135">
        <w:rPr>
          <w:rFonts w:ascii="Times New Roman" w:hAnsi="Times New Roman"/>
          <w:spacing w:val="-8"/>
          <w:sz w:val="20"/>
          <w:szCs w:val="20"/>
          <w:lang w:eastAsia="ru-RU"/>
        </w:rPr>
        <w:t xml:space="preserve"> </w:t>
      </w:r>
      <w:r w:rsidRPr="00544135">
        <w:rPr>
          <w:rFonts w:ascii="Times New Roman" w:hAnsi="Times New Roman"/>
          <w:sz w:val="20"/>
          <w:szCs w:val="20"/>
          <w:lang w:eastAsia="ru-RU"/>
        </w:rPr>
        <w:t>пользовании</w:t>
      </w:r>
      <w:r w:rsidRPr="00544135">
        <w:rPr>
          <w:rFonts w:ascii="Times New Roman" w:hAnsi="Times New Roman"/>
          <w:spacing w:val="-7"/>
          <w:sz w:val="20"/>
          <w:szCs w:val="20"/>
          <w:lang w:eastAsia="ru-RU"/>
        </w:rPr>
        <w:t xml:space="preserve"> </w:t>
      </w:r>
      <w:r w:rsidRPr="00544135">
        <w:rPr>
          <w:rFonts w:ascii="Times New Roman" w:hAnsi="Times New Roman"/>
          <w:sz w:val="20"/>
          <w:szCs w:val="20"/>
          <w:lang w:eastAsia="ru-RU"/>
        </w:rPr>
        <w:t>настоящим</w:t>
      </w:r>
      <w:r w:rsidRPr="00544135">
        <w:rPr>
          <w:rFonts w:ascii="Times New Roman" w:hAnsi="Times New Roman"/>
          <w:spacing w:val="-7"/>
          <w:sz w:val="20"/>
          <w:szCs w:val="20"/>
          <w:lang w:eastAsia="ru-RU"/>
        </w:rPr>
        <w:t xml:space="preserve"> </w:t>
      </w:r>
      <w:r w:rsidRPr="00544135">
        <w:rPr>
          <w:rFonts w:ascii="Times New Roman" w:hAnsi="Times New Roman"/>
          <w:sz w:val="20"/>
          <w:szCs w:val="20"/>
          <w:lang w:eastAsia="ru-RU"/>
        </w:rPr>
        <w:t>стандартом</w:t>
      </w:r>
      <w:r w:rsidRPr="00544135">
        <w:rPr>
          <w:rFonts w:ascii="Times New Roman" w:hAnsi="Times New Roman"/>
          <w:w w:val="99"/>
          <w:sz w:val="20"/>
          <w:szCs w:val="20"/>
          <w:lang w:eastAsia="ru-RU"/>
        </w:rPr>
        <w:t xml:space="preserve"> </w:t>
      </w:r>
      <w:r w:rsidRPr="00544135">
        <w:rPr>
          <w:rFonts w:ascii="Times New Roman" w:hAnsi="Times New Roman"/>
          <w:sz w:val="20"/>
          <w:szCs w:val="20"/>
          <w:lang w:eastAsia="ru-RU"/>
        </w:rPr>
        <w:t>следует</w:t>
      </w:r>
      <w:r w:rsidRPr="00544135">
        <w:rPr>
          <w:rFonts w:ascii="Times New Roman" w:hAnsi="Times New Roman"/>
          <w:spacing w:val="27"/>
          <w:sz w:val="20"/>
          <w:szCs w:val="20"/>
          <w:lang w:eastAsia="ru-RU"/>
        </w:rPr>
        <w:t xml:space="preserve"> </w:t>
      </w:r>
      <w:r w:rsidRPr="00544135">
        <w:rPr>
          <w:rFonts w:ascii="Times New Roman" w:hAnsi="Times New Roman"/>
          <w:sz w:val="20"/>
          <w:szCs w:val="20"/>
          <w:lang w:eastAsia="ru-RU"/>
        </w:rPr>
        <w:t>руководствоваться</w:t>
      </w:r>
      <w:r w:rsidRPr="00544135">
        <w:rPr>
          <w:rFonts w:ascii="Times New Roman" w:hAnsi="Times New Roman"/>
          <w:spacing w:val="29"/>
          <w:sz w:val="20"/>
          <w:szCs w:val="20"/>
          <w:lang w:eastAsia="ru-RU"/>
        </w:rPr>
        <w:t xml:space="preserve"> </w:t>
      </w:r>
      <w:r w:rsidRPr="00544135">
        <w:rPr>
          <w:rFonts w:ascii="Times New Roman" w:hAnsi="Times New Roman"/>
          <w:sz w:val="20"/>
          <w:szCs w:val="20"/>
          <w:lang w:eastAsia="ru-RU"/>
        </w:rPr>
        <w:t>заменяющим</w:t>
      </w:r>
      <w:r w:rsidRPr="00544135">
        <w:rPr>
          <w:rFonts w:ascii="Times New Roman" w:hAnsi="Times New Roman"/>
          <w:spacing w:val="27"/>
          <w:sz w:val="20"/>
          <w:szCs w:val="20"/>
          <w:lang w:eastAsia="ru-RU"/>
        </w:rPr>
        <w:t xml:space="preserve"> </w:t>
      </w:r>
      <w:r w:rsidRPr="00544135">
        <w:rPr>
          <w:rFonts w:ascii="Times New Roman" w:hAnsi="Times New Roman"/>
          <w:sz w:val="20"/>
          <w:szCs w:val="20"/>
          <w:lang w:eastAsia="ru-RU"/>
        </w:rPr>
        <w:t>(измененны</w:t>
      </w:r>
      <w:r w:rsidRPr="00544135">
        <w:rPr>
          <w:rFonts w:ascii="Times New Roman" w:hAnsi="Times New Roman"/>
          <w:spacing w:val="1"/>
          <w:sz w:val="20"/>
          <w:szCs w:val="20"/>
          <w:lang w:eastAsia="ru-RU"/>
        </w:rPr>
        <w:t>м</w:t>
      </w:r>
      <w:r w:rsidRPr="00544135">
        <w:rPr>
          <w:rFonts w:ascii="Times New Roman" w:hAnsi="Times New Roman"/>
          <w:sz w:val="20"/>
          <w:szCs w:val="20"/>
          <w:lang w:eastAsia="ru-RU"/>
        </w:rPr>
        <w:t>)</w:t>
      </w:r>
      <w:r w:rsidRPr="00544135">
        <w:rPr>
          <w:rFonts w:ascii="Times New Roman" w:hAnsi="Times New Roman"/>
          <w:spacing w:val="27"/>
          <w:sz w:val="20"/>
          <w:szCs w:val="20"/>
          <w:lang w:eastAsia="ru-RU"/>
        </w:rPr>
        <w:t xml:space="preserve"> </w:t>
      </w:r>
      <w:r w:rsidRPr="00544135">
        <w:rPr>
          <w:rFonts w:ascii="Times New Roman" w:hAnsi="Times New Roman"/>
          <w:sz w:val="20"/>
          <w:szCs w:val="20"/>
          <w:lang w:eastAsia="ru-RU"/>
        </w:rPr>
        <w:t>стандарто</w:t>
      </w:r>
      <w:r w:rsidRPr="00544135">
        <w:rPr>
          <w:rFonts w:ascii="Times New Roman" w:hAnsi="Times New Roman"/>
          <w:spacing w:val="1"/>
          <w:sz w:val="20"/>
          <w:szCs w:val="20"/>
          <w:lang w:eastAsia="ru-RU"/>
        </w:rPr>
        <w:t>м</w:t>
      </w:r>
      <w:r w:rsidRPr="00544135">
        <w:rPr>
          <w:rFonts w:ascii="Times New Roman" w:hAnsi="Times New Roman"/>
          <w:sz w:val="20"/>
          <w:szCs w:val="20"/>
          <w:lang w:eastAsia="ru-RU"/>
        </w:rPr>
        <w:t>.</w:t>
      </w:r>
      <w:r w:rsidRPr="00544135">
        <w:rPr>
          <w:rFonts w:ascii="Times New Roman" w:hAnsi="Times New Roman"/>
          <w:spacing w:val="27"/>
          <w:sz w:val="20"/>
          <w:szCs w:val="20"/>
          <w:lang w:eastAsia="ru-RU"/>
        </w:rPr>
        <w:t xml:space="preserve"> </w:t>
      </w:r>
      <w:r w:rsidRPr="00544135">
        <w:rPr>
          <w:rFonts w:ascii="Times New Roman" w:hAnsi="Times New Roman"/>
          <w:sz w:val="20"/>
          <w:szCs w:val="20"/>
          <w:lang w:eastAsia="ru-RU"/>
        </w:rPr>
        <w:t>Если</w:t>
      </w:r>
      <w:r w:rsidRPr="00544135">
        <w:rPr>
          <w:rFonts w:ascii="Times New Roman" w:hAnsi="Times New Roman"/>
          <w:w w:val="99"/>
          <w:sz w:val="20"/>
          <w:szCs w:val="20"/>
          <w:lang w:eastAsia="ru-RU"/>
        </w:rPr>
        <w:t xml:space="preserve"> </w:t>
      </w:r>
      <w:r w:rsidRPr="00544135">
        <w:rPr>
          <w:rFonts w:ascii="Times New Roman" w:hAnsi="Times New Roman"/>
          <w:sz w:val="20"/>
          <w:szCs w:val="20"/>
          <w:lang w:eastAsia="ru-RU"/>
        </w:rPr>
        <w:t>ссылочный</w:t>
      </w:r>
      <w:r w:rsidRPr="00544135">
        <w:rPr>
          <w:rFonts w:ascii="Times New Roman" w:hAnsi="Times New Roman"/>
          <w:spacing w:val="8"/>
          <w:sz w:val="20"/>
          <w:szCs w:val="20"/>
          <w:lang w:eastAsia="ru-RU"/>
        </w:rPr>
        <w:t xml:space="preserve"> </w:t>
      </w:r>
      <w:r w:rsidRPr="00544135">
        <w:rPr>
          <w:rFonts w:ascii="Times New Roman" w:hAnsi="Times New Roman"/>
          <w:sz w:val="20"/>
          <w:szCs w:val="20"/>
          <w:lang w:eastAsia="ru-RU"/>
        </w:rPr>
        <w:t>стандарт</w:t>
      </w:r>
      <w:r w:rsidRPr="00544135">
        <w:rPr>
          <w:rFonts w:ascii="Times New Roman" w:hAnsi="Times New Roman"/>
          <w:spacing w:val="9"/>
          <w:sz w:val="20"/>
          <w:szCs w:val="20"/>
          <w:lang w:eastAsia="ru-RU"/>
        </w:rPr>
        <w:t xml:space="preserve"> </w:t>
      </w:r>
      <w:r w:rsidRPr="00544135">
        <w:rPr>
          <w:rFonts w:ascii="Times New Roman" w:hAnsi="Times New Roman"/>
          <w:sz w:val="20"/>
          <w:szCs w:val="20"/>
          <w:lang w:eastAsia="ru-RU"/>
        </w:rPr>
        <w:t>отменен</w:t>
      </w:r>
      <w:r w:rsidRPr="00544135">
        <w:rPr>
          <w:rFonts w:ascii="Times New Roman" w:hAnsi="Times New Roman"/>
          <w:spacing w:val="8"/>
          <w:sz w:val="20"/>
          <w:szCs w:val="20"/>
          <w:lang w:eastAsia="ru-RU"/>
        </w:rPr>
        <w:t xml:space="preserve"> </w:t>
      </w:r>
      <w:r w:rsidRPr="00544135">
        <w:rPr>
          <w:rFonts w:ascii="Times New Roman" w:hAnsi="Times New Roman"/>
          <w:sz w:val="20"/>
          <w:szCs w:val="20"/>
          <w:lang w:eastAsia="ru-RU"/>
        </w:rPr>
        <w:t>без</w:t>
      </w:r>
      <w:r w:rsidRPr="00544135">
        <w:rPr>
          <w:rFonts w:ascii="Times New Roman" w:hAnsi="Times New Roman"/>
          <w:spacing w:val="8"/>
          <w:sz w:val="20"/>
          <w:szCs w:val="20"/>
          <w:lang w:eastAsia="ru-RU"/>
        </w:rPr>
        <w:t xml:space="preserve"> </w:t>
      </w:r>
      <w:r w:rsidRPr="00544135">
        <w:rPr>
          <w:rFonts w:ascii="Times New Roman" w:hAnsi="Times New Roman"/>
          <w:sz w:val="20"/>
          <w:szCs w:val="20"/>
          <w:lang w:eastAsia="ru-RU"/>
        </w:rPr>
        <w:t>замены,</w:t>
      </w:r>
      <w:r w:rsidRPr="00544135">
        <w:rPr>
          <w:rFonts w:ascii="Times New Roman" w:hAnsi="Times New Roman"/>
          <w:spacing w:val="8"/>
          <w:sz w:val="20"/>
          <w:szCs w:val="20"/>
          <w:lang w:eastAsia="ru-RU"/>
        </w:rPr>
        <w:t xml:space="preserve"> </w:t>
      </w:r>
      <w:r w:rsidRPr="00544135">
        <w:rPr>
          <w:rFonts w:ascii="Times New Roman" w:hAnsi="Times New Roman"/>
          <w:sz w:val="20"/>
          <w:szCs w:val="20"/>
          <w:lang w:eastAsia="ru-RU"/>
        </w:rPr>
        <w:t>то</w:t>
      </w:r>
      <w:r w:rsidRPr="00544135">
        <w:rPr>
          <w:rFonts w:ascii="Times New Roman" w:hAnsi="Times New Roman"/>
          <w:spacing w:val="8"/>
          <w:sz w:val="20"/>
          <w:szCs w:val="20"/>
          <w:lang w:eastAsia="ru-RU"/>
        </w:rPr>
        <w:t xml:space="preserve"> </w:t>
      </w:r>
      <w:r w:rsidRPr="00544135">
        <w:rPr>
          <w:rFonts w:ascii="Times New Roman" w:hAnsi="Times New Roman"/>
          <w:sz w:val="20"/>
          <w:szCs w:val="20"/>
          <w:lang w:eastAsia="ru-RU"/>
        </w:rPr>
        <w:t>положение,</w:t>
      </w:r>
      <w:r w:rsidRPr="00544135">
        <w:rPr>
          <w:rFonts w:ascii="Times New Roman" w:hAnsi="Times New Roman"/>
          <w:spacing w:val="7"/>
          <w:sz w:val="20"/>
          <w:szCs w:val="20"/>
          <w:lang w:eastAsia="ru-RU"/>
        </w:rPr>
        <w:t xml:space="preserve"> </w:t>
      </w:r>
      <w:r w:rsidRPr="00544135">
        <w:rPr>
          <w:rFonts w:ascii="Times New Roman" w:hAnsi="Times New Roman"/>
          <w:sz w:val="20"/>
          <w:szCs w:val="20"/>
          <w:lang w:eastAsia="ru-RU"/>
        </w:rPr>
        <w:t>в</w:t>
      </w:r>
      <w:r w:rsidRPr="00544135">
        <w:rPr>
          <w:rFonts w:ascii="Times New Roman" w:hAnsi="Times New Roman"/>
          <w:spacing w:val="8"/>
          <w:sz w:val="20"/>
          <w:szCs w:val="20"/>
          <w:lang w:eastAsia="ru-RU"/>
        </w:rPr>
        <w:t xml:space="preserve"> </w:t>
      </w:r>
      <w:r w:rsidRPr="00544135">
        <w:rPr>
          <w:rFonts w:ascii="Times New Roman" w:hAnsi="Times New Roman"/>
          <w:sz w:val="20"/>
          <w:szCs w:val="20"/>
          <w:lang w:eastAsia="ru-RU"/>
        </w:rPr>
        <w:t>котором</w:t>
      </w:r>
      <w:r w:rsidRPr="00544135">
        <w:rPr>
          <w:rFonts w:ascii="Times New Roman" w:hAnsi="Times New Roman"/>
          <w:spacing w:val="8"/>
          <w:sz w:val="20"/>
          <w:szCs w:val="20"/>
          <w:lang w:eastAsia="ru-RU"/>
        </w:rPr>
        <w:t xml:space="preserve"> </w:t>
      </w:r>
      <w:r w:rsidRPr="00544135">
        <w:rPr>
          <w:rFonts w:ascii="Times New Roman" w:hAnsi="Times New Roman"/>
          <w:sz w:val="20"/>
          <w:szCs w:val="20"/>
          <w:lang w:eastAsia="ru-RU"/>
        </w:rPr>
        <w:t>дана</w:t>
      </w:r>
      <w:r w:rsidRPr="00544135">
        <w:rPr>
          <w:rFonts w:ascii="Times New Roman" w:hAnsi="Times New Roman"/>
          <w:spacing w:val="8"/>
          <w:sz w:val="20"/>
          <w:szCs w:val="20"/>
          <w:lang w:eastAsia="ru-RU"/>
        </w:rPr>
        <w:t xml:space="preserve"> </w:t>
      </w:r>
      <w:r w:rsidRPr="00544135">
        <w:rPr>
          <w:rFonts w:ascii="Times New Roman" w:hAnsi="Times New Roman"/>
          <w:sz w:val="20"/>
          <w:szCs w:val="20"/>
          <w:lang w:eastAsia="ru-RU"/>
        </w:rPr>
        <w:t>ссылка</w:t>
      </w:r>
      <w:r w:rsidRPr="00544135">
        <w:rPr>
          <w:rFonts w:ascii="Times New Roman" w:hAnsi="Times New Roman"/>
          <w:spacing w:val="9"/>
          <w:sz w:val="20"/>
          <w:szCs w:val="20"/>
          <w:lang w:eastAsia="ru-RU"/>
        </w:rPr>
        <w:t xml:space="preserve"> </w:t>
      </w:r>
      <w:r w:rsidRPr="00544135">
        <w:rPr>
          <w:rFonts w:ascii="Times New Roman" w:hAnsi="Times New Roman"/>
          <w:sz w:val="20"/>
          <w:szCs w:val="20"/>
          <w:lang w:eastAsia="ru-RU"/>
        </w:rPr>
        <w:t>на</w:t>
      </w:r>
      <w:r w:rsidRPr="00544135">
        <w:rPr>
          <w:rFonts w:ascii="Times New Roman" w:hAnsi="Times New Roman"/>
          <w:w w:val="99"/>
          <w:sz w:val="20"/>
          <w:szCs w:val="20"/>
          <w:lang w:eastAsia="ru-RU"/>
        </w:rPr>
        <w:t xml:space="preserve"> </w:t>
      </w:r>
      <w:r w:rsidRPr="00544135">
        <w:rPr>
          <w:rFonts w:ascii="Times New Roman" w:hAnsi="Times New Roman"/>
          <w:sz w:val="20"/>
          <w:szCs w:val="20"/>
          <w:lang w:eastAsia="ru-RU"/>
        </w:rPr>
        <w:t>него,</w:t>
      </w:r>
      <w:r w:rsidRPr="00544135">
        <w:rPr>
          <w:rFonts w:ascii="Times New Roman" w:hAnsi="Times New Roman"/>
          <w:spacing w:val="-7"/>
          <w:sz w:val="20"/>
          <w:szCs w:val="20"/>
          <w:lang w:eastAsia="ru-RU"/>
        </w:rPr>
        <w:t xml:space="preserve"> </w:t>
      </w:r>
      <w:r w:rsidRPr="00544135">
        <w:rPr>
          <w:rFonts w:ascii="Times New Roman" w:hAnsi="Times New Roman"/>
          <w:sz w:val="20"/>
          <w:szCs w:val="20"/>
          <w:lang w:eastAsia="ru-RU"/>
        </w:rPr>
        <w:t>применяется</w:t>
      </w:r>
      <w:r w:rsidRPr="00544135">
        <w:rPr>
          <w:rFonts w:ascii="Times New Roman" w:hAnsi="Times New Roman"/>
          <w:spacing w:val="-6"/>
          <w:sz w:val="20"/>
          <w:szCs w:val="20"/>
          <w:lang w:eastAsia="ru-RU"/>
        </w:rPr>
        <w:t xml:space="preserve"> </w:t>
      </w:r>
      <w:r w:rsidRPr="00544135">
        <w:rPr>
          <w:rFonts w:ascii="Times New Roman" w:hAnsi="Times New Roman"/>
          <w:sz w:val="20"/>
          <w:szCs w:val="20"/>
          <w:lang w:eastAsia="ru-RU"/>
        </w:rPr>
        <w:t>в</w:t>
      </w:r>
      <w:r w:rsidRPr="00544135">
        <w:rPr>
          <w:rFonts w:ascii="Times New Roman" w:hAnsi="Times New Roman"/>
          <w:spacing w:val="-7"/>
          <w:sz w:val="20"/>
          <w:szCs w:val="20"/>
          <w:lang w:eastAsia="ru-RU"/>
        </w:rPr>
        <w:t xml:space="preserve"> </w:t>
      </w:r>
      <w:r w:rsidRPr="00544135">
        <w:rPr>
          <w:rFonts w:ascii="Times New Roman" w:hAnsi="Times New Roman"/>
          <w:sz w:val="20"/>
          <w:szCs w:val="20"/>
          <w:lang w:eastAsia="ru-RU"/>
        </w:rPr>
        <w:t>части,</w:t>
      </w:r>
      <w:r w:rsidRPr="00544135">
        <w:rPr>
          <w:rFonts w:ascii="Times New Roman" w:hAnsi="Times New Roman"/>
          <w:spacing w:val="-7"/>
          <w:sz w:val="20"/>
          <w:szCs w:val="20"/>
          <w:lang w:eastAsia="ru-RU"/>
        </w:rPr>
        <w:t xml:space="preserve"> </w:t>
      </w:r>
      <w:r w:rsidRPr="00544135">
        <w:rPr>
          <w:rFonts w:ascii="Times New Roman" w:hAnsi="Times New Roman"/>
          <w:sz w:val="20"/>
          <w:szCs w:val="20"/>
          <w:lang w:eastAsia="ru-RU"/>
        </w:rPr>
        <w:t>не</w:t>
      </w:r>
      <w:r w:rsidRPr="00544135">
        <w:rPr>
          <w:rFonts w:ascii="Times New Roman" w:hAnsi="Times New Roman"/>
          <w:spacing w:val="-7"/>
          <w:sz w:val="20"/>
          <w:szCs w:val="20"/>
          <w:lang w:eastAsia="ru-RU"/>
        </w:rPr>
        <w:t xml:space="preserve"> </w:t>
      </w:r>
      <w:r w:rsidRPr="00544135">
        <w:rPr>
          <w:rFonts w:ascii="Times New Roman" w:hAnsi="Times New Roman"/>
          <w:sz w:val="20"/>
          <w:szCs w:val="20"/>
          <w:lang w:eastAsia="ru-RU"/>
        </w:rPr>
        <w:t>затрагивающей</w:t>
      </w:r>
      <w:r w:rsidRPr="00544135">
        <w:rPr>
          <w:rFonts w:ascii="Times New Roman" w:hAnsi="Times New Roman"/>
          <w:spacing w:val="-6"/>
          <w:sz w:val="20"/>
          <w:szCs w:val="20"/>
          <w:lang w:eastAsia="ru-RU"/>
        </w:rPr>
        <w:t xml:space="preserve"> </w:t>
      </w:r>
      <w:r w:rsidRPr="00544135">
        <w:rPr>
          <w:rFonts w:ascii="Times New Roman" w:hAnsi="Times New Roman"/>
          <w:sz w:val="20"/>
          <w:szCs w:val="20"/>
          <w:lang w:eastAsia="ru-RU"/>
        </w:rPr>
        <w:t>эту</w:t>
      </w:r>
      <w:r w:rsidRPr="00544135">
        <w:rPr>
          <w:rFonts w:ascii="Times New Roman" w:hAnsi="Times New Roman"/>
          <w:spacing w:val="-7"/>
          <w:sz w:val="20"/>
          <w:szCs w:val="20"/>
          <w:lang w:eastAsia="ru-RU"/>
        </w:rPr>
        <w:t xml:space="preserve"> </w:t>
      </w:r>
      <w:r w:rsidRPr="00544135">
        <w:rPr>
          <w:rFonts w:ascii="Times New Roman" w:hAnsi="Times New Roman"/>
          <w:sz w:val="20"/>
          <w:szCs w:val="20"/>
          <w:lang w:eastAsia="ru-RU"/>
        </w:rPr>
        <w:t>ссылку.</w:t>
      </w:r>
    </w:p>
    <w:p w:rsidR="00BB6941" w:rsidRPr="006A5A45"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sz w:val="24"/>
          <w:szCs w:val="24"/>
          <w:lang w:eastAsia="ru-RU"/>
        </w:rPr>
      </w:pPr>
    </w:p>
    <w:p w:rsidR="00BB6941" w:rsidRPr="00EB5521" w:rsidRDefault="00BB6941" w:rsidP="003C20EB">
      <w:pPr>
        <w:widowControl w:val="0"/>
        <w:autoSpaceDE w:val="0"/>
        <w:autoSpaceDN w:val="0"/>
        <w:adjustRightInd w:val="0"/>
        <w:spacing w:after="0" w:line="250" w:lineRule="auto"/>
        <w:ind w:firstLine="567"/>
        <w:rPr>
          <w:rFonts w:ascii="Times New Roman" w:hAnsi="Times New Roman"/>
          <w:sz w:val="24"/>
          <w:szCs w:val="24"/>
          <w:lang w:eastAsia="ru-RU"/>
        </w:rPr>
      </w:pPr>
    </w:p>
    <w:p w:rsidR="00BB6941" w:rsidRPr="00642AFC" w:rsidRDefault="00BB6941" w:rsidP="0034154E">
      <w:pPr>
        <w:pStyle w:val="ListParagraph1"/>
        <w:spacing w:line="250" w:lineRule="auto"/>
        <w:ind w:firstLine="709"/>
        <w:outlineLvl w:val="0"/>
        <w:rPr>
          <w:b/>
        </w:rPr>
      </w:pPr>
      <w:bookmarkStart w:id="6" w:name="_Toc43281102"/>
      <w:r>
        <w:rPr>
          <w:b/>
        </w:rPr>
        <w:t xml:space="preserve">550.3 </w:t>
      </w:r>
      <w:r w:rsidRPr="00642AFC">
        <w:rPr>
          <w:b/>
        </w:rPr>
        <w:t>Термины и определения</w:t>
      </w:r>
      <w:bookmarkEnd w:id="6"/>
    </w:p>
    <w:p w:rsidR="00BB6941" w:rsidRPr="00876617" w:rsidRDefault="00BB6941" w:rsidP="003C20EB">
      <w:pPr>
        <w:widowControl w:val="0"/>
        <w:kinsoku w:val="0"/>
        <w:overflowPunct w:val="0"/>
        <w:autoSpaceDE w:val="0"/>
        <w:autoSpaceDN w:val="0"/>
        <w:adjustRightInd w:val="0"/>
        <w:spacing w:after="0" w:line="250" w:lineRule="auto"/>
        <w:ind w:firstLine="567"/>
        <w:rPr>
          <w:rFonts w:ascii="Times New Roman" w:hAnsi="Times New Roman"/>
          <w:sz w:val="14"/>
          <w:szCs w:val="14"/>
          <w:lang w:eastAsia="ru-RU"/>
        </w:rPr>
      </w:pPr>
    </w:p>
    <w:p w:rsidR="00BB6941" w:rsidRPr="00EB5521" w:rsidRDefault="00BB6941" w:rsidP="003C20EB">
      <w:pPr>
        <w:widowControl w:val="0"/>
        <w:kinsoku w:val="0"/>
        <w:overflowPunct w:val="0"/>
        <w:autoSpaceDE w:val="0"/>
        <w:autoSpaceDN w:val="0"/>
        <w:adjustRightInd w:val="0"/>
        <w:spacing w:after="0" w:line="250" w:lineRule="auto"/>
        <w:ind w:firstLine="567"/>
        <w:rPr>
          <w:rFonts w:ascii="Times New Roman" w:hAnsi="Times New Roman"/>
          <w:sz w:val="20"/>
          <w:szCs w:val="20"/>
          <w:lang w:eastAsia="ru-RU"/>
        </w:rPr>
      </w:pPr>
    </w:p>
    <w:p w:rsidR="00BB6941" w:rsidRPr="00EB5521" w:rsidRDefault="00BB6941" w:rsidP="003C20EB">
      <w:pPr>
        <w:widowControl w:val="0"/>
        <w:kinsoku w:val="0"/>
        <w:overflowPunct w:val="0"/>
        <w:autoSpaceDE w:val="0"/>
        <w:autoSpaceDN w:val="0"/>
        <w:adjustRightInd w:val="0"/>
        <w:spacing w:after="0" w:line="250" w:lineRule="auto"/>
        <w:ind w:firstLine="567"/>
        <w:rPr>
          <w:rFonts w:ascii="Times New Roman" w:hAnsi="Times New Roman"/>
          <w:sz w:val="24"/>
          <w:szCs w:val="24"/>
          <w:lang w:eastAsia="ru-RU"/>
        </w:rPr>
      </w:pPr>
      <w:r w:rsidRPr="00EB5521">
        <w:rPr>
          <w:rFonts w:ascii="Times New Roman" w:hAnsi="Times New Roman"/>
          <w:sz w:val="24"/>
          <w:szCs w:val="24"/>
          <w:lang w:eastAsia="ru-RU"/>
        </w:rPr>
        <w:t>В</w:t>
      </w:r>
      <w:r w:rsidRPr="00EB5521">
        <w:rPr>
          <w:rFonts w:ascii="Times New Roman" w:hAnsi="Times New Roman"/>
          <w:spacing w:val="-12"/>
          <w:sz w:val="24"/>
          <w:szCs w:val="24"/>
          <w:lang w:eastAsia="ru-RU"/>
        </w:rPr>
        <w:t xml:space="preserve"> </w:t>
      </w:r>
      <w:r w:rsidRPr="00EB5521">
        <w:rPr>
          <w:rFonts w:ascii="Times New Roman" w:hAnsi="Times New Roman"/>
          <w:sz w:val="24"/>
          <w:szCs w:val="24"/>
          <w:lang w:eastAsia="ru-RU"/>
        </w:rPr>
        <w:t>настоящем</w:t>
      </w:r>
      <w:r w:rsidRPr="00EB5521">
        <w:rPr>
          <w:rFonts w:ascii="Times New Roman" w:hAnsi="Times New Roman"/>
          <w:spacing w:val="-10"/>
          <w:sz w:val="24"/>
          <w:szCs w:val="24"/>
          <w:lang w:eastAsia="ru-RU"/>
        </w:rPr>
        <w:t xml:space="preserve"> </w:t>
      </w:r>
      <w:r w:rsidRPr="00EB5521">
        <w:rPr>
          <w:rFonts w:ascii="Times New Roman" w:hAnsi="Times New Roman"/>
          <w:sz w:val="24"/>
          <w:szCs w:val="24"/>
          <w:lang w:eastAsia="ru-RU"/>
        </w:rPr>
        <w:t>стандарте</w:t>
      </w:r>
      <w:r w:rsidRPr="00EB5521">
        <w:rPr>
          <w:rFonts w:ascii="Times New Roman" w:hAnsi="Times New Roman"/>
          <w:spacing w:val="-10"/>
          <w:sz w:val="24"/>
          <w:szCs w:val="24"/>
          <w:lang w:eastAsia="ru-RU"/>
        </w:rPr>
        <w:t xml:space="preserve"> </w:t>
      </w:r>
      <w:r w:rsidRPr="00EB5521">
        <w:rPr>
          <w:rFonts w:ascii="Times New Roman" w:hAnsi="Times New Roman"/>
          <w:sz w:val="24"/>
          <w:szCs w:val="24"/>
          <w:lang w:eastAsia="ru-RU"/>
        </w:rPr>
        <w:t>применяют</w:t>
      </w:r>
      <w:r w:rsidRPr="00EB5521">
        <w:rPr>
          <w:rFonts w:ascii="Times New Roman" w:hAnsi="Times New Roman"/>
          <w:spacing w:val="-11"/>
          <w:sz w:val="24"/>
          <w:szCs w:val="24"/>
          <w:lang w:eastAsia="ru-RU"/>
        </w:rPr>
        <w:t xml:space="preserve"> </w:t>
      </w:r>
      <w:r w:rsidRPr="00EB5521">
        <w:rPr>
          <w:rFonts w:ascii="Times New Roman" w:hAnsi="Times New Roman"/>
          <w:sz w:val="24"/>
          <w:szCs w:val="24"/>
          <w:lang w:eastAsia="ru-RU"/>
        </w:rPr>
        <w:t>следующие</w:t>
      </w:r>
      <w:r w:rsidRPr="00EB5521">
        <w:rPr>
          <w:rFonts w:ascii="Times New Roman" w:hAnsi="Times New Roman"/>
          <w:spacing w:val="-11"/>
          <w:sz w:val="24"/>
          <w:szCs w:val="24"/>
          <w:lang w:eastAsia="ru-RU"/>
        </w:rPr>
        <w:t xml:space="preserve"> </w:t>
      </w:r>
      <w:r w:rsidRPr="00EB5521">
        <w:rPr>
          <w:rFonts w:ascii="Times New Roman" w:hAnsi="Times New Roman"/>
          <w:sz w:val="24"/>
          <w:szCs w:val="24"/>
          <w:lang w:eastAsia="ru-RU"/>
        </w:rPr>
        <w:t>термины:</w:t>
      </w:r>
    </w:p>
    <w:p w:rsidR="00BB6941" w:rsidRPr="00EB5521" w:rsidRDefault="00BB6941" w:rsidP="003C20EB">
      <w:pPr>
        <w:widowControl w:val="0"/>
        <w:kinsoku w:val="0"/>
        <w:overflowPunct w:val="0"/>
        <w:autoSpaceDE w:val="0"/>
        <w:autoSpaceDN w:val="0"/>
        <w:adjustRightInd w:val="0"/>
        <w:spacing w:after="0" w:line="250" w:lineRule="auto"/>
        <w:ind w:firstLine="567"/>
        <w:rPr>
          <w:rFonts w:ascii="Times New Roman" w:hAnsi="Times New Roman"/>
          <w:sz w:val="28"/>
          <w:szCs w:val="28"/>
          <w:lang w:eastAsia="ru-RU"/>
        </w:rPr>
      </w:pPr>
    </w:p>
    <w:p w:rsidR="00BB6941" w:rsidRDefault="00BB6941" w:rsidP="003C20EB">
      <w:pPr>
        <w:widowControl w:val="0"/>
        <w:tabs>
          <w:tab w:val="left" w:pos="831"/>
          <w:tab w:val="left" w:pos="993"/>
        </w:tabs>
        <w:kinsoku w:val="0"/>
        <w:overflowPunct w:val="0"/>
        <w:autoSpaceDE w:val="0"/>
        <w:autoSpaceDN w:val="0"/>
        <w:adjustRightInd w:val="0"/>
        <w:spacing w:after="0" w:line="250" w:lineRule="auto"/>
        <w:ind w:firstLine="540"/>
        <w:jc w:val="both"/>
        <w:rPr>
          <w:rFonts w:ascii="Times New Roman" w:hAnsi="Times New Roman"/>
          <w:sz w:val="24"/>
          <w:szCs w:val="24"/>
          <w:lang w:eastAsia="ru-RU"/>
        </w:rPr>
      </w:pPr>
      <w:r w:rsidRPr="00E030F7">
        <w:rPr>
          <w:rFonts w:ascii="Times New Roman" w:hAnsi="Times New Roman"/>
          <w:sz w:val="24"/>
          <w:szCs w:val="24"/>
          <w:lang w:eastAsia="ru-RU"/>
        </w:rPr>
        <w:t xml:space="preserve">550.3.1 </w:t>
      </w:r>
      <w:r w:rsidRPr="00642AFC">
        <w:rPr>
          <w:rFonts w:ascii="Times New Roman" w:hAnsi="Times New Roman"/>
          <w:b/>
          <w:sz w:val="24"/>
          <w:szCs w:val="24"/>
          <w:lang w:eastAsia="ru-RU"/>
        </w:rPr>
        <w:t>автономное устройство с аккумуляторной батареей</w:t>
      </w:r>
      <w:r>
        <w:rPr>
          <w:rFonts w:ascii="Times New Roman" w:hAnsi="Times New Roman"/>
          <w:b/>
          <w:sz w:val="24"/>
          <w:szCs w:val="24"/>
          <w:lang w:eastAsia="ru-RU"/>
        </w:rPr>
        <w:t>: У</w:t>
      </w:r>
      <w:r w:rsidRPr="00E030F7">
        <w:rPr>
          <w:rFonts w:ascii="Times New Roman" w:hAnsi="Times New Roman"/>
          <w:sz w:val="24"/>
          <w:szCs w:val="24"/>
          <w:lang w:eastAsia="ru-RU"/>
        </w:rPr>
        <w:t>стройство, включающее в себя аккумуляторную батарею, зарядное и контрольно-испытательное устройства</w:t>
      </w:r>
      <w:r>
        <w:rPr>
          <w:rFonts w:ascii="Times New Roman" w:hAnsi="Times New Roman"/>
          <w:sz w:val="24"/>
          <w:szCs w:val="24"/>
          <w:lang w:eastAsia="ru-RU"/>
        </w:rPr>
        <w:t>.</w:t>
      </w:r>
    </w:p>
    <w:p w:rsidR="00BB6941" w:rsidRDefault="00BB6941" w:rsidP="003C20EB">
      <w:pPr>
        <w:widowControl w:val="0"/>
        <w:tabs>
          <w:tab w:val="left" w:pos="831"/>
          <w:tab w:val="left" w:pos="993"/>
        </w:tabs>
        <w:kinsoku w:val="0"/>
        <w:overflowPunct w:val="0"/>
        <w:autoSpaceDE w:val="0"/>
        <w:autoSpaceDN w:val="0"/>
        <w:adjustRightInd w:val="0"/>
        <w:spacing w:after="0" w:line="250" w:lineRule="auto"/>
        <w:ind w:firstLine="540"/>
        <w:jc w:val="both"/>
        <w:rPr>
          <w:rFonts w:ascii="Times New Roman" w:hAnsi="Times New Roman"/>
          <w:sz w:val="24"/>
          <w:szCs w:val="24"/>
          <w:lang w:eastAsia="ru-RU"/>
        </w:rPr>
      </w:pPr>
    </w:p>
    <w:p w:rsidR="00BB6941" w:rsidRDefault="00BB6941" w:rsidP="003C20EB">
      <w:pPr>
        <w:widowControl w:val="0"/>
        <w:tabs>
          <w:tab w:val="left" w:pos="831"/>
          <w:tab w:val="left" w:pos="993"/>
        </w:tabs>
        <w:kinsoku w:val="0"/>
        <w:overflowPunct w:val="0"/>
        <w:autoSpaceDE w:val="0"/>
        <w:autoSpaceDN w:val="0"/>
        <w:adjustRightInd w:val="0"/>
        <w:spacing w:after="0" w:line="250" w:lineRule="auto"/>
        <w:ind w:firstLine="540"/>
        <w:jc w:val="both"/>
        <w:rPr>
          <w:rFonts w:ascii="Times New Roman" w:hAnsi="Times New Roman"/>
          <w:sz w:val="24"/>
          <w:szCs w:val="24"/>
          <w:lang w:eastAsia="ru-RU"/>
        </w:rPr>
      </w:pPr>
      <w:r w:rsidRPr="00E030F7">
        <w:rPr>
          <w:rFonts w:ascii="Times New Roman" w:hAnsi="Times New Roman"/>
          <w:sz w:val="24"/>
          <w:szCs w:val="24"/>
          <w:lang w:eastAsia="ru-RU"/>
        </w:rPr>
        <w:t>550.3.2</w:t>
      </w:r>
      <w:r>
        <w:rPr>
          <w:rFonts w:ascii="Times New Roman" w:hAnsi="Times New Roman"/>
          <w:sz w:val="24"/>
          <w:szCs w:val="24"/>
          <w:lang w:eastAsia="ru-RU"/>
        </w:rPr>
        <w:t xml:space="preserve"> </w:t>
      </w:r>
      <w:r w:rsidRPr="00642AFC">
        <w:rPr>
          <w:rFonts w:ascii="Times New Roman" w:hAnsi="Times New Roman"/>
          <w:b/>
          <w:sz w:val="24"/>
          <w:szCs w:val="24"/>
          <w:lang w:eastAsia="ru-RU"/>
        </w:rPr>
        <w:t>аварийный режим:</w:t>
      </w:r>
      <w:r>
        <w:rPr>
          <w:rFonts w:ascii="Times New Roman" w:hAnsi="Times New Roman"/>
          <w:sz w:val="24"/>
          <w:szCs w:val="24"/>
          <w:lang w:eastAsia="ru-RU"/>
        </w:rPr>
        <w:t xml:space="preserve"> Э</w:t>
      </w:r>
      <w:r w:rsidRPr="00E030F7">
        <w:rPr>
          <w:rFonts w:ascii="Times New Roman" w:hAnsi="Times New Roman"/>
          <w:sz w:val="24"/>
          <w:szCs w:val="24"/>
          <w:lang w:eastAsia="ru-RU"/>
        </w:rPr>
        <w:t>ксплуатационный режим работы электрооборудования, требующийся для систем безопасности только в том случае, если происходит отказ в работе основного источника электроснабжения</w:t>
      </w:r>
      <w:r>
        <w:rPr>
          <w:rFonts w:ascii="Times New Roman" w:hAnsi="Times New Roman"/>
          <w:sz w:val="24"/>
          <w:szCs w:val="24"/>
          <w:lang w:eastAsia="ru-RU"/>
        </w:rPr>
        <w:t>.</w:t>
      </w:r>
    </w:p>
    <w:p w:rsidR="00BB6941" w:rsidRDefault="00BB6941" w:rsidP="003C20EB">
      <w:pPr>
        <w:widowControl w:val="0"/>
        <w:tabs>
          <w:tab w:val="left" w:pos="831"/>
          <w:tab w:val="left" w:pos="993"/>
        </w:tabs>
        <w:kinsoku w:val="0"/>
        <w:overflowPunct w:val="0"/>
        <w:autoSpaceDE w:val="0"/>
        <w:autoSpaceDN w:val="0"/>
        <w:adjustRightInd w:val="0"/>
        <w:spacing w:after="0" w:line="250" w:lineRule="auto"/>
        <w:ind w:firstLine="540"/>
        <w:jc w:val="both"/>
        <w:rPr>
          <w:rFonts w:ascii="Times New Roman" w:hAnsi="Times New Roman"/>
          <w:sz w:val="24"/>
          <w:szCs w:val="24"/>
          <w:lang w:eastAsia="ru-RU"/>
        </w:rPr>
      </w:pPr>
    </w:p>
    <w:p w:rsidR="00BB6941" w:rsidRDefault="00BB6941" w:rsidP="003C20EB">
      <w:pPr>
        <w:widowControl w:val="0"/>
        <w:tabs>
          <w:tab w:val="left" w:pos="831"/>
          <w:tab w:val="left" w:pos="993"/>
        </w:tabs>
        <w:kinsoku w:val="0"/>
        <w:overflowPunct w:val="0"/>
        <w:autoSpaceDE w:val="0"/>
        <w:autoSpaceDN w:val="0"/>
        <w:adjustRightInd w:val="0"/>
        <w:spacing w:after="0" w:line="250" w:lineRule="auto"/>
        <w:ind w:firstLine="540"/>
        <w:jc w:val="both"/>
        <w:rPr>
          <w:rFonts w:ascii="Times New Roman" w:hAnsi="Times New Roman"/>
          <w:sz w:val="24"/>
          <w:szCs w:val="24"/>
          <w:lang w:eastAsia="ru-RU"/>
        </w:rPr>
      </w:pPr>
      <w:r w:rsidRPr="00E030F7">
        <w:rPr>
          <w:rFonts w:ascii="Times New Roman" w:hAnsi="Times New Roman"/>
          <w:sz w:val="24"/>
          <w:szCs w:val="24"/>
          <w:lang w:eastAsia="ru-RU"/>
        </w:rPr>
        <w:t>550.3.3</w:t>
      </w:r>
      <w:r>
        <w:rPr>
          <w:rFonts w:ascii="Times New Roman" w:hAnsi="Times New Roman"/>
          <w:sz w:val="24"/>
          <w:szCs w:val="24"/>
          <w:lang w:eastAsia="ru-RU"/>
        </w:rPr>
        <w:t xml:space="preserve"> </w:t>
      </w:r>
      <w:r w:rsidRPr="00642AFC">
        <w:rPr>
          <w:rFonts w:ascii="Times New Roman" w:hAnsi="Times New Roman"/>
          <w:b/>
          <w:sz w:val="24"/>
          <w:szCs w:val="24"/>
          <w:lang w:eastAsia="ru-RU"/>
        </w:rPr>
        <w:t>нормальный режим:</w:t>
      </w:r>
      <w:r>
        <w:rPr>
          <w:rFonts w:ascii="Times New Roman" w:hAnsi="Times New Roman"/>
          <w:sz w:val="24"/>
          <w:szCs w:val="24"/>
          <w:lang w:eastAsia="ru-RU"/>
        </w:rPr>
        <w:t xml:space="preserve"> Э</w:t>
      </w:r>
      <w:r w:rsidRPr="00E030F7">
        <w:rPr>
          <w:rFonts w:ascii="Times New Roman" w:hAnsi="Times New Roman"/>
          <w:sz w:val="24"/>
          <w:szCs w:val="24"/>
          <w:lang w:eastAsia="ru-RU"/>
        </w:rPr>
        <w:t>ксплуатационный режим работы электрооборудования, применяемый для систем безопасности постоянно</w:t>
      </w:r>
      <w:r>
        <w:rPr>
          <w:rFonts w:ascii="Times New Roman" w:hAnsi="Times New Roman"/>
          <w:sz w:val="24"/>
          <w:szCs w:val="24"/>
          <w:lang w:eastAsia="ru-RU"/>
        </w:rPr>
        <w:t>.</w:t>
      </w:r>
    </w:p>
    <w:p w:rsidR="00BB6941" w:rsidRDefault="00BB6941" w:rsidP="003C20EB">
      <w:pPr>
        <w:widowControl w:val="0"/>
        <w:tabs>
          <w:tab w:val="left" w:pos="831"/>
          <w:tab w:val="left" w:pos="993"/>
        </w:tabs>
        <w:kinsoku w:val="0"/>
        <w:overflowPunct w:val="0"/>
        <w:autoSpaceDE w:val="0"/>
        <w:autoSpaceDN w:val="0"/>
        <w:adjustRightInd w:val="0"/>
        <w:spacing w:after="0" w:line="250" w:lineRule="auto"/>
        <w:ind w:firstLine="540"/>
        <w:jc w:val="both"/>
        <w:rPr>
          <w:rFonts w:ascii="Times New Roman" w:hAnsi="Times New Roman"/>
          <w:sz w:val="24"/>
          <w:szCs w:val="24"/>
          <w:lang w:eastAsia="ru-RU"/>
        </w:rPr>
      </w:pPr>
    </w:p>
    <w:p w:rsidR="00BB6941" w:rsidRDefault="00BB6941" w:rsidP="003C20EB">
      <w:pPr>
        <w:widowControl w:val="0"/>
        <w:tabs>
          <w:tab w:val="left" w:pos="831"/>
          <w:tab w:val="left" w:pos="993"/>
        </w:tabs>
        <w:kinsoku w:val="0"/>
        <w:overflowPunct w:val="0"/>
        <w:autoSpaceDE w:val="0"/>
        <w:autoSpaceDN w:val="0"/>
        <w:adjustRightInd w:val="0"/>
        <w:spacing w:after="0" w:line="250" w:lineRule="auto"/>
        <w:ind w:firstLine="540"/>
        <w:jc w:val="both"/>
        <w:rPr>
          <w:rFonts w:ascii="Times New Roman" w:hAnsi="Times New Roman"/>
          <w:sz w:val="24"/>
          <w:szCs w:val="24"/>
          <w:lang w:eastAsia="ru-RU"/>
        </w:rPr>
      </w:pPr>
      <w:r w:rsidRPr="00E030F7">
        <w:rPr>
          <w:rFonts w:ascii="Times New Roman" w:hAnsi="Times New Roman"/>
          <w:sz w:val="24"/>
          <w:szCs w:val="24"/>
          <w:lang w:eastAsia="ru-RU"/>
        </w:rPr>
        <w:t>550.3.4</w:t>
      </w:r>
      <w:r>
        <w:rPr>
          <w:rFonts w:ascii="Times New Roman" w:hAnsi="Times New Roman"/>
          <w:sz w:val="24"/>
          <w:szCs w:val="24"/>
          <w:lang w:eastAsia="ru-RU"/>
        </w:rPr>
        <w:t xml:space="preserve"> </w:t>
      </w:r>
      <w:r w:rsidRPr="003C20EB">
        <w:rPr>
          <w:rFonts w:ascii="Times New Roman" w:hAnsi="Times New Roman"/>
          <w:b/>
          <w:sz w:val="24"/>
          <w:szCs w:val="24"/>
          <w:lang w:eastAsia="ru-RU"/>
        </w:rPr>
        <w:t>системы безопасности:</w:t>
      </w:r>
      <w:r>
        <w:rPr>
          <w:rFonts w:ascii="Times New Roman" w:hAnsi="Times New Roman"/>
          <w:sz w:val="24"/>
          <w:szCs w:val="24"/>
          <w:lang w:eastAsia="ru-RU"/>
        </w:rPr>
        <w:t xml:space="preserve"> С</w:t>
      </w:r>
      <w:r w:rsidRPr="00E030F7">
        <w:rPr>
          <w:rFonts w:ascii="Times New Roman" w:hAnsi="Times New Roman"/>
          <w:sz w:val="24"/>
          <w:szCs w:val="24"/>
          <w:lang w:eastAsia="ru-RU"/>
        </w:rPr>
        <w:t>редства, предусмотренные в здании для:</w:t>
      </w:r>
    </w:p>
    <w:p w:rsidR="00BB6941" w:rsidRDefault="00BB6941" w:rsidP="003C20EB">
      <w:pPr>
        <w:widowControl w:val="0"/>
        <w:tabs>
          <w:tab w:val="left" w:pos="831"/>
          <w:tab w:val="left" w:pos="993"/>
        </w:tabs>
        <w:kinsoku w:val="0"/>
        <w:overflowPunct w:val="0"/>
        <w:autoSpaceDE w:val="0"/>
        <w:autoSpaceDN w:val="0"/>
        <w:adjustRightInd w:val="0"/>
        <w:spacing w:after="0" w:line="250" w:lineRule="auto"/>
        <w:ind w:firstLine="540"/>
        <w:jc w:val="both"/>
        <w:rPr>
          <w:rFonts w:ascii="Times New Roman" w:hAnsi="Times New Roman"/>
          <w:sz w:val="24"/>
          <w:szCs w:val="24"/>
          <w:lang w:eastAsia="ru-RU"/>
        </w:rPr>
      </w:pPr>
      <w:r w:rsidRPr="00E030F7">
        <w:rPr>
          <w:rFonts w:ascii="Times New Roman" w:hAnsi="Times New Roman"/>
          <w:sz w:val="24"/>
          <w:szCs w:val="24"/>
          <w:lang w:eastAsia="ru-RU"/>
        </w:rPr>
        <w:t>–</w:t>
      </w:r>
      <w:r w:rsidRPr="00E030F7">
        <w:rPr>
          <w:rFonts w:ascii="Times New Roman" w:hAnsi="Times New Roman"/>
          <w:sz w:val="24"/>
          <w:szCs w:val="24"/>
          <w:lang w:eastAsia="ru-RU"/>
        </w:rPr>
        <w:tab/>
        <w:t>обеспечения безопасности людей;</w:t>
      </w:r>
    </w:p>
    <w:p w:rsidR="00BB6941" w:rsidRDefault="00BB6941" w:rsidP="003C20EB">
      <w:pPr>
        <w:widowControl w:val="0"/>
        <w:tabs>
          <w:tab w:val="left" w:pos="831"/>
          <w:tab w:val="left" w:pos="993"/>
        </w:tabs>
        <w:kinsoku w:val="0"/>
        <w:overflowPunct w:val="0"/>
        <w:autoSpaceDE w:val="0"/>
        <w:autoSpaceDN w:val="0"/>
        <w:adjustRightInd w:val="0"/>
        <w:spacing w:after="0" w:line="250" w:lineRule="auto"/>
        <w:ind w:firstLine="540"/>
        <w:jc w:val="both"/>
        <w:rPr>
          <w:rFonts w:ascii="Times New Roman" w:hAnsi="Times New Roman"/>
          <w:sz w:val="24"/>
          <w:szCs w:val="24"/>
          <w:lang w:eastAsia="ru-RU"/>
        </w:rPr>
      </w:pPr>
      <w:r w:rsidRPr="00E030F7">
        <w:rPr>
          <w:rFonts w:ascii="Times New Roman" w:hAnsi="Times New Roman"/>
          <w:sz w:val="24"/>
          <w:szCs w:val="24"/>
          <w:lang w:eastAsia="ru-RU"/>
        </w:rPr>
        <w:t>–</w:t>
      </w:r>
      <w:r w:rsidRPr="00E030F7">
        <w:rPr>
          <w:rFonts w:ascii="Times New Roman" w:hAnsi="Times New Roman"/>
          <w:sz w:val="24"/>
          <w:szCs w:val="24"/>
          <w:lang w:eastAsia="ru-RU"/>
        </w:rPr>
        <w:tab/>
        <w:t>предотвращения причинения ущерба окружающей среде или иным материальным объектам</w:t>
      </w:r>
      <w:r>
        <w:rPr>
          <w:rFonts w:ascii="Times New Roman" w:hAnsi="Times New Roman"/>
          <w:sz w:val="24"/>
          <w:szCs w:val="24"/>
          <w:lang w:eastAsia="ru-RU"/>
        </w:rPr>
        <w:t>.</w:t>
      </w:r>
    </w:p>
    <w:p w:rsidR="00BB6941" w:rsidRDefault="00BB6941" w:rsidP="003C20EB">
      <w:pPr>
        <w:widowControl w:val="0"/>
        <w:kinsoku w:val="0"/>
        <w:overflowPunct w:val="0"/>
        <w:autoSpaceDE w:val="0"/>
        <w:autoSpaceDN w:val="0"/>
        <w:adjustRightInd w:val="0"/>
        <w:spacing w:after="0" w:line="250" w:lineRule="auto"/>
        <w:ind w:firstLine="567"/>
        <w:jc w:val="both"/>
        <w:rPr>
          <w:rFonts w:ascii="Times New Roman" w:hAnsi="Times New Roman"/>
          <w:spacing w:val="40"/>
          <w:sz w:val="20"/>
          <w:szCs w:val="20"/>
          <w:lang w:eastAsia="ru-RU"/>
        </w:rPr>
      </w:pPr>
    </w:p>
    <w:p w:rsidR="00BB6941" w:rsidRDefault="00BB6941" w:rsidP="004649E5">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sidRPr="003C20EB">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3C20EB">
        <w:rPr>
          <w:rFonts w:ascii="Times New Roman" w:hAnsi="Times New Roman"/>
          <w:sz w:val="20"/>
          <w:szCs w:val="20"/>
          <w:lang w:eastAsia="ru-RU"/>
        </w:rPr>
        <w:t>К системам безопасности относятся, например</w:t>
      </w:r>
      <w:r>
        <w:rPr>
          <w:rFonts w:ascii="Times New Roman" w:hAnsi="Times New Roman"/>
          <w:sz w:val="20"/>
          <w:szCs w:val="20"/>
          <w:lang w:eastAsia="ru-RU"/>
        </w:rPr>
        <w:t>:</w:t>
      </w:r>
    </w:p>
    <w:p w:rsidR="00BB6941" w:rsidRDefault="00BB6941" w:rsidP="004649E5">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 </w:t>
      </w:r>
      <w:r w:rsidRPr="003C20EB">
        <w:rPr>
          <w:rFonts w:ascii="Times New Roman" w:hAnsi="Times New Roman"/>
          <w:sz w:val="20"/>
          <w:szCs w:val="20"/>
          <w:lang w:eastAsia="ru-RU"/>
        </w:rPr>
        <w:t>аварийное (эвакуационное) освещение;</w:t>
      </w:r>
    </w:p>
    <w:p w:rsidR="00BB6941" w:rsidRDefault="00BB6941" w:rsidP="004649E5">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 </w:t>
      </w:r>
      <w:r w:rsidRPr="003C20EB">
        <w:rPr>
          <w:rFonts w:ascii="Times New Roman" w:hAnsi="Times New Roman"/>
          <w:sz w:val="20"/>
          <w:szCs w:val="20"/>
          <w:lang w:eastAsia="ru-RU"/>
        </w:rPr>
        <w:t>пожарные насосы;</w:t>
      </w:r>
    </w:p>
    <w:p w:rsidR="00BB6941" w:rsidRDefault="00BB6941" w:rsidP="004649E5">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 </w:t>
      </w:r>
      <w:r w:rsidRPr="003C20EB">
        <w:rPr>
          <w:rFonts w:ascii="Times New Roman" w:hAnsi="Times New Roman"/>
          <w:sz w:val="20"/>
          <w:szCs w:val="20"/>
          <w:lang w:eastAsia="ru-RU"/>
        </w:rPr>
        <w:t>пожарные лифты;</w:t>
      </w:r>
    </w:p>
    <w:p w:rsidR="00BB6941" w:rsidRDefault="00BB6941" w:rsidP="004649E5">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 </w:t>
      </w:r>
      <w:r w:rsidRPr="003C20EB">
        <w:rPr>
          <w:rFonts w:ascii="Times New Roman" w:hAnsi="Times New Roman"/>
          <w:sz w:val="20"/>
          <w:szCs w:val="20"/>
          <w:lang w:eastAsia="ru-RU"/>
        </w:rPr>
        <w:t>системы сигнализации, такие как пожарная сигнализация, дымовая сигнализация, сигнализация о наличии угарного газа и охранная сигнализация;</w:t>
      </w:r>
    </w:p>
    <w:p w:rsidR="00BB6941" w:rsidRDefault="00BB6941" w:rsidP="004649E5">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 </w:t>
      </w:r>
      <w:r w:rsidRPr="003C20EB">
        <w:rPr>
          <w:rFonts w:ascii="Times New Roman" w:hAnsi="Times New Roman"/>
          <w:sz w:val="20"/>
          <w:szCs w:val="20"/>
          <w:lang w:eastAsia="ru-RU"/>
        </w:rPr>
        <w:t>системы эвакуации;</w:t>
      </w:r>
    </w:p>
    <w:p w:rsidR="00BB6941" w:rsidRDefault="00BB6941" w:rsidP="004649E5">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 </w:t>
      </w:r>
      <w:r w:rsidRPr="003C20EB">
        <w:rPr>
          <w:rFonts w:ascii="Times New Roman" w:hAnsi="Times New Roman"/>
          <w:sz w:val="20"/>
          <w:szCs w:val="20"/>
          <w:lang w:eastAsia="ru-RU"/>
        </w:rPr>
        <w:t>системы дымоудаления;</w:t>
      </w:r>
    </w:p>
    <w:p w:rsidR="00BB6941" w:rsidRDefault="00BB6941" w:rsidP="004649E5">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 </w:t>
      </w:r>
      <w:r w:rsidRPr="003C20EB">
        <w:rPr>
          <w:rFonts w:ascii="Times New Roman" w:hAnsi="Times New Roman"/>
          <w:sz w:val="20"/>
          <w:szCs w:val="20"/>
          <w:lang w:eastAsia="ru-RU"/>
        </w:rPr>
        <w:t>необходимое для применения медицинское оборудование.</w:t>
      </w:r>
    </w:p>
    <w:p w:rsidR="00BB6941" w:rsidRPr="004649E5" w:rsidRDefault="00BB6941" w:rsidP="004649E5">
      <w:pPr>
        <w:widowControl w:val="0"/>
        <w:kinsoku w:val="0"/>
        <w:overflowPunct w:val="0"/>
        <w:autoSpaceDE w:val="0"/>
        <w:autoSpaceDN w:val="0"/>
        <w:adjustRightInd w:val="0"/>
        <w:spacing w:after="0" w:line="250" w:lineRule="auto"/>
        <w:ind w:firstLine="567"/>
        <w:jc w:val="both"/>
        <w:rPr>
          <w:rFonts w:ascii="Times New Roman" w:hAnsi="Times New Roman"/>
          <w:sz w:val="24"/>
          <w:szCs w:val="24"/>
          <w:lang w:eastAsia="ru-RU"/>
        </w:rPr>
      </w:pPr>
    </w:p>
    <w:p w:rsidR="00BB6941" w:rsidRDefault="00BB6941" w:rsidP="004649E5">
      <w:pPr>
        <w:widowControl w:val="0"/>
        <w:kinsoku w:val="0"/>
        <w:overflowPunct w:val="0"/>
        <w:autoSpaceDE w:val="0"/>
        <w:autoSpaceDN w:val="0"/>
        <w:adjustRightInd w:val="0"/>
        <w:spacing w:after="0" w:line="250" w:lineRule="auto"/>
        <w:ind w:firstLine="567"/>
        <w:jc w:val="both"/>
        <w:rPr>
          <w:rFonts w:ascii="Times New Roman" w:hAnsi="Times New Roman"/>
          <w:sz w:val="24"/>
          <w:szCs w:val="24"/>
          <w:lang w:eastAsia="ru-RU"/>
        </w:rPr>
      </w:pPr>
      <w:r w:rsidRPr="004649E5">
        <w:rPr>
          <w:rFonts w:ascii="Times New Roman" w:hAnsi="Times New Roman"/>
          <w:sz w:val="24"/>
          <w:szCs w:val="24"/>
          <w:lang w:eastAsia="ru-RU"/>
        </w:rPr>
        <w:t xml:space="preserve">550.3.5 </w:t>
      </w:r>
      <w:r w:rsidRPr="004649E5">
        <w:rPr>
          <w:rFonts w:ascii="Times New Roman" w:hAnsi="Times New Roman"/>
          <w:b/>
          <w:sz w:val="24"/>
          <w:szCs w:val="24"/>
          <w:lang w:eastAsia="ru-RU"/>
        </w:rPr>
        <w:t>электрический источник питания для систем безопасности:</w:t>
      </w:r>
      <w:r w:rsidRPr="004649E5">
        <w:rPr>
          <w:rFonts w:ascii="Times New Roman" w:hAnsi="Times New Roman"/>
          <w:sz w:val="24"/>
          <w:szCs w:val="24"/>
          <w:lang w:eastAsia="ru-RU"/>
        </w:rPr>
        <w:t xml:space="preserve"> </w:t>
      </w:r>
      <w:r>
        <w:rPr>
          <w:rFonts w:ascii="Times New Roman" w:hAnsi="Times New Roman"/>
          <w:sz w:val="24"/>
          <w:szCs w:val="24"/>
          <w:lang w:eastAsia="ru-RU"/>
        </w:rPr>
        <w:t>Э</w:t>
      </w:r>
      <w:r w:rsidRPr="004649E5">
        <w:rPr>
          <w:rFonts w:ascii="Times New Roman" w:hAnsi="Times New Roman"/>
          <w:sz w:val="24"/>
          <w:szCs w:val="24"/>
          <w:lang w:eastAsia="ru-RU"/>
        </w:rPr>
        <w:t>лектрический источник питания, предназначенный для использования в качестве части электрической системы питания для систем безопасности</w:t>
      </w:r>
      <w:r>
        <w:rPr>
          <w:rFonts w:ascii="Times New Roman" w:hAnsi="Times New Roman"/>
          <w:sz w:val="24"/>
          <w:szCs w:val="24"/>
          <w:lang w:eastAsia="ru-RU"/>
        </w:rPr>
        <w:t>.</w:t>
      </w:r>
    </w:p>
    <w:p w:rsidR="00BB6941" w:rsidRDefault="00BB6941" w:rsidP="004649E5">
      <w:pPr>
        <w:widowControl w:val="0"/>
        <w:kinsoku w:val="0"/>
        <w:overflowPunct w:val="0"/>
        <w:autoSpaceDE w:val="0"/>
        <w:autoSpaceDN w:val="0"/>
        <w:adjustRightInd w:val="0"/>
        <w:spacing w:after="0" w:line="250" w:lineRule="auto"/>
        <w:ind w:firstLine="567"/>
        <w:jc w:val="both"/>
        <w:rPr>
          <w:rFonts w:ascii="Times New Roman" w:hAnsi="Times New Roman"/>
          <w:sz w:val="24"/>
          <w:szCs w:val="24"/>
          <w:lang w:eastAsia="ru-RU"/>
        </w:rPr>
      </w:pPr>
    </w:p>
    <w:p w:rsidR="00BB6941" w:rsidRDefault="00BB6941" w:rsidP="004649E5">
      <w:pPr>
        <w:widowControl w:val="0"/>
        <w:kinsoku w:val="0"/>
        <w:overflowPunct w:val="0"/>
        <w:autoSpaceDE w:val="0"/>
        <w:autoSpaceDN w:val="0"/>
        <w:adjustRightInd w:val="0"/>
        <w:spacing w:after="0" w:line="250" w:lineRule="auto"/>
        <w:ind w:firstLine="567"/>
        <w:jc w:val="both"/>
        <w:rPr>
          <w:rFonts w:ascii="Times New Roman" w:hAnsi="Times New Roman"/>
          <w:sz w:val="24"/>
          <w:szCs w:val="24"/>
          <w:lang w:eastAsia="ru-RU"/>
        </w:rPr>
      </w:pPr>
      <w:r w:rsidRPr="00E030F7">
        <w:rPr>
          <w:rFonts w:ascii="Times New Roman" w:hAnsi="Times New Roman"/>
          <w:sz w:val="24"/>
          <w:szCs w:val="24"/>
          <w:lang w:eastAsia="ru-RU"/>
        </w:rPr>
        <w:t>550.3.6</w:t>
      </w:r>
      <w:r>
        <w:rPr>
          <w:rFonts w:ascii="Times New Roman" w:hAnsi="Times New Roman"/>
          <w:sz w:val="24"/>
          <w:szCs w:val="24"/>
          <w:lang w:eastAsia="ru-RU"/>
        </w:rPr>
        <w:t xml:space="preserve"> </w:t>
      </w:r>
      <w:r w:rsidRPr="004649E5">
        <w:rPr>
          <w:rFonts w:ascii="Times New Roman" w:hAnsi="Times New Roman"/>
          <w:b/>
          <w:sz w:val="24"/>
          <w:szCs w:val="24"/>
          <w:lang w:eastAsia="ru-RU"/>
        </w:rPr>
        <w:t>электрическая система питания для систем безопасности:</w:t>
      </w:r>
      <w:r>
        <w:rPr>
          <w:rFonts w:ascii="Times New Roman" w:hAnsi="Times New Roman"/>
          <w:b/>
          <w:sz w:val="24"/>
          <w:szCs w:val="24"/>
          <w:lang w:eastAsia="ru-RU"/>
        </w:rPr>
        <w:t xml:space="preserve"> </w:t>
      </w:r>
      <w:r w:rsidRPr="00E030F7">
        <w:rPr>
          <w:rFonts w:ascii="Times New Roman" w:hAnsi="Times New Roman"/>
          <w:sz w:val="24"/>
          <w:szCs w:val="24"/>
          <w:lang w:eastAsia="ru-RU"/>
        </w:rPr>
        <w:t>см. IEC 60050-826</w:t>
      </w:r>
      <w:r>
        <w:rPr>
          <w:rFonts w:ascii="Times New Roman" w:hAnsi="Times New Roman"/>
          <w:sz w:val="24"/>
          <w:szCs w:val="24"/>
          <w:lang w:eastAsia="ru-RU"/>
        </w:rPr>
        <w:t>.</w:t>
      </w:r>
    </w:p>
    <w:p w:rsidR="00BB6941" w:rsidRDefault="00BB6941" w:rsidP="004649E5">
      <w:pPr>
        <w:widowControl w:val="0"/>
        <w:kinsoku w:val="0"/>
        <w:overflowPunct w:val="0"/>
        <w:autoSpaceDE w:val="0"/>
        <w:autoSpaceDN w:val="0"/>
        <w:adjustRightInd w:val="0"/>
        <w:spacing w:after="0" w:line="250" w:lineRule="auto"/>
        <w:ind w:firstLine="567"/>
        <w:jc w:val="both"/>
        <w:rPr>
          <w:rFonts w:ascii="Times New Roman" w:hAnsi="Times New Roman"/>
          <w:sz w:val="24"/>
          <w:szCs w:val="24"/>
          <w:lang w:eastAsia="ru-RU"/>
        </w:rPr>
      </w:pPr>
    </w:p>
    <w:p w:rsidR="00BB6941" w:rsidRPr="00E030F7" w:rsidRDefault="00BB6941" w:rsidP="004649E5">
      <w:pPr>
        <w:widowControl w:val="0"/>
        <w:kinsoku w:val="0"/>
        <w:overflowPunct w:val="0"/>
        <w:autoSpaceDE w:val="0"/>
        <w:autoSpaceDN w:val="0"/>
        <w:adjustRightInd w:val="0"/>
        <w:spacing w:after="0" w:line="250" w:lineRule="auto"/>
        <w:ind w:firstLine="567"/>
        <w:jc w:val="both"/>
        <w:rPr>
          <w:rFonts w:ascii="Times New Roman" w:hAnsi="Times New Roman"/>
          <w:sz w:val="24"/>
          <w:szCs w:val="24"/>
          <w:lang w:eastAsia="ru-RU"/>
        </w:rPr>
      </w:pPr>
      <w:r w:rsidRPr="00E030F7">
        <w:rPr>
          <w:rFonts w:ascii="Times New Roman" w:hAnsi="Times New Roman"/>
          <w:sz w:val="24"/>
          <w:szCs w:val="24"/>
          <w:lang w:eastAsia="ru-RU"/>
        </w:rPr>
        <w:t>550.3.7</w:t>
      </w:r>
      <w:r>
        <w:rPr>
          <w:rFonts w:ascii="Times New Roman" w:hAnsi="Times New Roman"/>
          <w:sz w:val="24"/>
          <w:szCs w:val="24"/>
          <w:lang w:eastAsia="ru-RU"/>
        </w:rPr>
        <w:t xml:space="preserve"> </w:t>
      </w:r>
      <w:r w:rsidRPr="004649E5">
        <w:rPr>
          <w:rFonts w:ascii="Times New Roman" w:hAnsi="Times New Roman"/>
          <w:b/>
          <w:sz w:val="24"/>
          <w:szCs w:val="24"/>
          <w:lang w:eastAsia="ru-RU"/>
        </w:rPr>
        <w:t>расчетная продолжительность работы источника аварийного электроснабжения:</w:t>
      </w:r>
      <w:r>
        <w:rPr>
          <w:rFonts w:ascii="Times New Roman" w:hAnsi="Times New Roman"/>
          <w:sz w:val="24"/>
          <w:szCs w:val="24"/>
          <w:lang w:eastAsia="ru-RU"/>
        </w:rPr>
        <w:t xml:space="preserve"> П</w:t>
      </w:r>
      <w:r w:rsidRPr="00E030F7">
        <w:rPr>
          <w:rFonts w:ascii="Times New Roman" w:hAnsi="Times New Roman"/>
          <w:sz w:val="24"/>
          <w:szCs w:val="24"/>
          <w:lang w:eastAsia="ru-RU"/>
        </w:rPr>
        <w:t>родолжительность работы, на которую рассчитан аварийный источник электроснабжения при нормальных условиях эксплуатации.</w:t>
      </w:r>
    </w:p>
    <w:p w:rsidR="00BB6941" w:rsidRDefault="00BB6941" w:rsidP="00834C7E">
      <w:pPr>
        <w:widowControl w:val="0"/>
        <w:tabs>
          <w:tab w:val="left" w:pos="3868"/>
        </w:tabs>
        <w:kinsoku w:val="0"/>
        <w:overflowPunct w:val="0"/>
        <w:autoSpaceDE w:val="0"/>
        <w:autoSpaceDN w:val="0"/>
        <w:adjustRightInd w:val="0"/>
        <w:spacing w:before="69" w:after="0" w:line="240" w:lineRule="auto"/>
        <w:ind w:firstLine="567"/>
        <w:rPr>
          <w:rFonts w:ascii="Times New Roman" w:hAnsi="Times New Roman"/>
          <w:sz w:val="24"/>
          <w:szCs w:val="24"/>
          <w:lang w:eastAsia="ru-RU"/>
        </w:rPr>
      </w:pPr>
    </w:p>
    <w:p w:rsidR="00BB6941" w:rsidRDefault="00BB6941" w:rsidP="00834C7E">
      <w:pPr>
        <w:widowControl w:val="0"/>
        <w:tabs>
          <w:tab w:val="left" w:pos="3868"/>
        </w:tabs>
        <w:kinsoku w:val="0"/>
        <w:overflowPunct w:val="0"/>
        <w:autoSpaceDE w:val="0"/>
        <w:autoSpaceDN w:val="0"/>
        <w:adjustRightInd w:val="0"/>
        <w:spacing w:before="69" w:after="0" w:line="240" w:lineRule="auto"/>
        <w:ind w:firstLine="567"/>
        <w:rPr>
          <w:rFonts w:ascii="Times New Roman" w:hAnsi="Times New Roman"/>
          <w:sz w:val="24"/>
          <w:szCs w:val="24"/>
          <w:lang w:eastAsia="ru-RU"/>
        </w:rPr>
      </w:pPr>
    </w:p>
    <w:p w:rsidR="00BB6941" w:rsidRPr="0034154E" w:rsidRDefault="00BB6941" w:rsidP="0034154E">
      <w:pPr>
        <w:widowControl w:val="0"/>
        <w:kinsoku w:val="0"/>
        <w:overflowPunct w:val="0"/>
        <w:autoSpaceDE w:val="0"/>
        <w:autoSpaceDN w:val="0"/>
        <w:adjustRightInd w:val="0"/>
        <w:spacing w:after="0" w:line="240" w:lineRule="auto"/>
        <w:ind w:firstLine="709"/>
        <w:outlineLvl w:val="0"/>
        <w:rPr>
          <w:rFonts w:ascii="Times New Roman" w:hAnsi="Times New Roman"/>
          <w:b/>
          <w:sz w:val="24"/>
          <w:szCs w:val="24"/>
          <w:lang w:eastAsia="ru-RU"/>
        </w:rPr>
      </w:pPr>
      <w:bookmarkStart w:id="7" w:name="_Toc337195385"/>
      <w:bookmarkStart w:id="8" w:name="_Toc256000001"/>
      <w:bookmarkStart w:id="9" w:name="_Toc74759805"/>
      <w:bookmarkStart w:id="10" w:name="_Toc74773856"/>
      <w:bookmarkStart w:id="11" w:name="_Toc74916049"/>
      <w:r w:rsidRPr="0034154E">
        <w:rPr>
          <w:rFonts w:ascii="Times New Roman" w:hAnsi="Times New Roman"/>
          <w:b/>
          <w:sz w:val="24"/>
          <w:szCs w:val="24"/>
          <w:lang w:eastAsia="ru-RU"/>
        </w:rPr>
        <w:t>551 Низковольтные генераторные агрегаты</w:t>
      </w:r>
      <w:bookmarkStart w:id="12" w:name="_Toc337195386"/>
      <w:bookmarkStart w:id="13" w:name="_Toc74759806"/>
      <w:bookmarkStart w:id="14" w:name="_Toc74773857"/>
      <w:bookmarkStart w:id="15" w:name="_Toc74916050"/>
      <w:bookmarkEnd w:id="7"/>
      <w:bookmarkEnd w:id="8"/>
      <w:bookmarkEnd w:id="9"/>
      <w:bookmarkEnd w:id="10"/>
      <w:bookmarkEnd w:id="11"/>
    </w:p>
    <w:p w:rsidR="00BB6941" w:rsidRPr="0034154E" w:rsidRDefault="00BB6941" w:rsidP="0034154E">
      <w:pPr>
        <w:widowControl w:val="0"/>
        <w:kinsoku w:val="0"/>
        <w:overflowPunct w:val="0"/>
        <w:autoSpaceDE w:val="0"/>
        <w:autoSpaceDN w:val="0"/>
        <w:adjustRightInd w:val="0"/>
        <w:spacing w:after="0" w:line="240" w:lineRule="auto"/>
        <w:ind w:firstLine="709"/>
        <w:outlineLvl w:val="0"/>
        <w:rPr>
          <w:rFonts w:ascii="Times New Roman" w:hAnsi="Times New Roman"/>
          <w:sz w:val="24"/>
          <w:szCs w:val="24"/>
          <w:lang w:eastAsia="ru-RU"/>
        </w:rPr>
      </w:pPr>
    </w:p>
    <w:p w:rsidR="00BB6941" w:rsidRDefault="00BB6941" w:rsidP="0034154E">
      <w:pPr>
        <w:widowControl w:val="0"/>
        <w:kinsoku w:val="0"/>
        <w:overflowPunct w:val="0"/>
        <w:autoSpaceDE w:val="0"/>
        <w:autoSpaceDN w:val="0"/>
        <w:adjustRightInd w:val="0"/>
        <w:spacing w:after="0" w:line="240" w:lineRule="auto"/>
        <w:ind w:firstLine="709"/>
        <w:outlineLvl w:val="0"/>
        <w:rPr>
          <w:rFonts w:ascii="Times New Roman" w:hAnsi="Times New Roman"/>
          <w:b/>
          <w:sz w:val="24"/>
          <w:szCs w:val="24"/>
          <w:lang w:eastAsia="ru-RU"/>
        </w:rPr>
      </w:pPr>
      <w:r w:rsidRPr="0034154E">
        <w:rPr>
          <w:rFonts w:ascii="Times New Roman" w:hAnsi="Times New Roman"/>
          <w:b/>
          <w:sz w:val="24"/>
          <w:szCs w:val="24"/>
          <w:lang w:eastAsia="ru-RU"/>
        </w:rPr>
        <w:t>551.1 Область применения</w:t>
      </w:r>
      <w:bookmarkEnd w:id="12"/>
      <w:bookmarkEnd w:id="13"/>
      <w:bookmarkEnd w:id="14"/>
      <w:bookmarkEnd w:id="15"/>
    </w:p>
    <w:p w:rsidR="00BB6941" w:rsidRPr="008237FF" w:rsidRDefault="00BB6941" w:rsidP="00F93CB0">
      <w:pPr>
        <w:widowControl w:val="0"/>
        <w:kinsoku w:val="0"/>
        <w:overflowPunct w:val="0"/>
        <w:autoSpaceDE w:val="0"/>
        <w:autoSpaceDN w:val="0"/>
        <w:adjustRightInd w:val="0"/>
        <w:spacing w:after="0" w:line="240" w:lineRule="auto"/>
        <w:ind w:firstLine="709"/>
        <w:outlineLvl w:val="0"/>
        <w:rPr>
          <w:rFonts w:ascii="Times New Roman" w:hAnsi="Times New Roman"/>
          <w:color w:val="000000"/>
          <w:sz w:val="24"/>
          <w:szCs w:val="24"/>
          <w:lang w:eastAsia="ru-RU"/>
        </w:rPr>
      </w:pPr>
    </w:p>
    <w:p w:rsidR="00BB6941" w:rsidRPr="008237FF"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color w:val="000000"/>
          <w:sz w:val="24"/>
          <w:szCs w:val="24"/>
          <w:lang w:eastAsia="ru-RU"/>
        </w:rPr>
        <w:t>В настоящем разделе установлены требования к выбору и монтажу генераторных агрегатов низкого и сверхнизкого напряжения, предназначенных для постоянного или временного снабжения электроэнергией всей электроустановки или какой-либо ее части. Установленные требования действуют в отношении следующих условий электроснабжения электроустановок:</w:t>
      </w:r>
    </w:p>
    <w:p w:rsidR="00BB6941" w:rsidRPr="008237FF"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color w:val="000000"/>
          <w:sz w:val="24"/>
          <w:szCs w:val="24"/>
          <w:lang w:eastAsia="ru-RU"/>
        </w:rPr>
        <w:t>–</w:t>
      </w:r>
      <w:r w:rsidRPr="008237FF">
        <w:rPr>
          <w:rFonts w:ascii="Times New Roman" w:hAnsi="Times New Roman"/>
          <w:color w:val="000000"/>
          <w:sz w:val="24"/>
          <w:szCs w:val="24"/>
          <w:lang w:eastAsia="ru-RU"/>
        </w:rPr>
        <w:tab/>
        <w:t>электроснабжение не подключено к системе распределения электросети общего пользования;</w:t>
      </w:r>
    </w:p>
    <w:p w:rsidR="00BB6941" w:rsidRPr="008237FF"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color w:val="000000"/>
          <w:sz w:val="24"/>
          <w:szCs w:val="24"/>
          <w:lang w:eastAsia="ru-RU"/>
        </w:rPr>
        <w:t>–</w:t>
      </w:r>
      <w:r w:rsidRPr="008237FF">
        <w:rPr>
          <w:rFonts w:ascii="Times New Roman" w:hAnsi="Times New Roman"/>
          <w:color w:val="000000"/>
          <w:sz w:val="24"/>
          <w:szCs w:val="24"/>
          <w:lang w:eastAsia="ru-RU"/>
        </w:rPr>
        <w:tab/>
        <w:t xml:space="preserve">электроснабжение альтернативно системе распределения электросети общего пользования; </w:t>
      </w:r>
    </w:p>
    <w:p w:rsidR="00BB6941" w:rsidRPr="008237FF"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color w:val="000000"/>
          <w:sz w:val="24"/>
          <w:szCs w:val="24"/>
          <w:lang w:eastAsia="ru-RU"/>
        </w:rPr>
        <w:t>–</w:t>
      </w:r>
      <w:r w:rsidRPr="008237FF">
        <w:rPr>
          <w:rFonts w:ascii="Times New Roman" w:hAnsi="Times New Roman"/>
          <w:color w:val="000000"/>
          <w:sz w:val="24"/>
          <w:szCs w:val="24"/>
          <w:lang w:eastAsia="ru-RU"/>
        </w:rPr>
        <w:tab/>
        <w:t>электроснабжение параллельное с системой распределения электросети общего пользования;</w:t>
      </w:r>
    </w:p>
    <w:p w:rsidR="00BB6941" w:rsidRPr="008237FF"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color w:val="000000"/>
          <w:sz w:val="24"/>
          <w:szCs w:val="24"/>
          <w:lang w:eastAsia="ru-RU"/>
        </w:rPr>
        <w:t>–</w:t>
      </w:r>
      <w:r w:rsidRPr="008237FF">
        <w:rPr>
          <w:rFonts w:ascii="Times New Roman" w:hAnsi="Times New Roman"/>
          <w:color w:val="000000"/>
          <w:sz w:val="24"/>
          <w:szCs w:val="24"/>
          <w:lang w:eastAsia="ru-RU"/>
        </w:rPr>
        <w:tab/>
        <w:t>соответствующие комбинации вышеперечисленного.</w:t>
      </w: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color w:val="000000"/>
          <w:sz w:val="24"/>
          <w:szCs w:val="24"/>
          <w:lang w:eastAsia="ru-RU"/>
        </w:rPr>
        <w:t>Требования, установленные в настоящей части, не распространяются на автономные устройства электрооборудования сверхнизкого напряжения, в состав которого входят как источники, так и потребители энергии, для которых разработана техническая документация, включающая в себя требования к электробезопасности.</w:t>
      </w:r>
    </w:p>
    <w:p w:rsidR="00BB6941" w:rsidRPr="008237FF"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237FF"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spacing w:val="40"/>
          <w:sz w:val="20"/>
          <w:szCs w:val="20"/>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8237FF">
        <w:rPr>
          <w:rFonts w:ascii="Times New Roman" w:hAnsi="Times New Roman"/>
          <w:sz w:val="20"/>
          <w:szCs w:val="20"/>
          <w:lang w:eastAsia="ru-RU"/>
        </w:rPr>
        <w:t>Перед установкой генераторных агрегатов в установки, подключенные к системе распределения электросети общего пользования должны быть соблюдены требования энергораспределительной компании.</w:t>
      </w:r>
    </w:p>
    <w:p w:rsidR="00BB6941" w:rsidRPr="008237FF"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237FF"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color w:val="000000"/>
          <w:sz w:val="24"/>
          <w:szCs w:val="24"/>
          <w:lang w:eastAsia="ru-RU"/>
        </w:rPr>
        <w:t>551.1.1</w:t>
      </w:r>
      <w:r w:rsidRPr="008237FF">
        <w:rPr>
          <w:rFonts w:ascii="Times New Roman" w:hAnsi="Times New Roman"/>
          <w:color w:val="000000"/>
          <w:sz w:val="24"/>
          <w:szCs w:val="24"/>
          <w:lang w:eastAsia="ru-RU"/>
        </w:rPr>
        <w:t> </w:t>
      </w:r>
      <w:r w:rsidRPr="008237FF">
        <w:rPr>
          <w:rFonts w:ascii="Times New Roman" w:hAnsi="Times New Roman"/>
          <w:color w:val="000000"/>
          <w:sz w:val="24"/>
          <w:szCs w:val="24"/>
          <w:lang w:eastAsia="ru-RU"/>
        </w:rPr>
        <w:t>Настоящий стандарт распространяется на генераторные агрегаты со следующими источниками энергии:</w:t>
      </w:r>
    </w:p>
    <w:p w:rsidR="00BB6941" w:rsidRPr="008237FF"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color w:val="000000"/>
          <w:sz w:val="24"/>
          <w:szCs w:val="24"/>
          <w:lang w:eastAsia="ru-RU"/>
        </w:rPr>
        <w:t>–</w:t>
      </w:r>
      <w:r w:rsidRPr="008237FF">
        <w:rPr>
          <w:rFonts w:ascii="Times New Roman" w:hAnsi="Times New Roman"/>
          <w:color w:val="000000"/>
          <w:sz w:val="24"/>
          <w:szCs w:val="24"/>
          <w:lang w:eastAsia="ru-RU"/>
        </w:rPr>
        <w:tab/>
      </w:r>
      <w:r>
        <w:rPr>
          <w:rFonts w:ascii="Times New Roman" w:hAnsi="Times New Roman"/>
          <w:color w:val="000000"/>
          <w:sz w:val="24"/>
          <w:szCs w:val="24"/>
          <w:lang w:eastAsia="ru-RU"/>
        </w:rPr>
        <w:t xml:space="preserve"> </w:t>
      </w:r>
      <w:r w:rsidRPr="008237FF">
        <w:rPr>
          <w:rFonts w:ascii="Times New Roman" w:hAnsi="Times New Roman"/>
          <w:color w:val="000000"/>
          <w:sz w:val="24"/>
          <w:szCs w:val="24"/>
          <w:lang w:eastAsia="ru-RU"/>
        </w:rPr>
        <w:t>двигатели внутреннего сгорания;</w:t>
      </w:r>
    </w:p>
    <w:p w:rsidR="00BB6941" w:rsidRPr="008237FF"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color w:val="000000"/>
          <w:sz w:val="24"/>
          <w:szCs w:val="24"/>
          <w:lang w:eastAsia="ru-RU"/>
        </w:rPr>
        <w:t>–</w:t>
      </w:r>
      <w:r w:rsidRPr="008237FF">
        <w:rPr>
          <w:rFonts w:ascii="Times New Roman" w:hAnsi="Times New Roman"/>
          <w:color w:val="000000"/>
          <w:sz w:val="24"/>
          <w:szCs w:val="24"/>
          <w:lang w:eastAsia="ru-RU"/>
        </w:rPr>
        <w:tab/>
      </w:r>
      <w:r>
        <w:rPr>
          <w:rFonts w:ascii="Times New Roman" w:hAnsi="Times New Roman"/>
          <w:color w:val="000000"/>
          <w:sz w:val="24"/>
          <w:szCs w:val="24"/>
          <w:lang w:eastAsia="ru-RU"/>
        </w:rPr>
        <w:t xml:space="preserve"> </w:t>
      </w:r>
      <w:r w:rsidRPr="008237FF">
        <w:rPr>
          <w:rFonts w:ascii="Times New Roman" w:hAnsi="Times New Roman"/>
          <w:color w:val="000000"/>
          <w:sz w:val="24"/>
          <w:szCs w:val="24"/>
          <w:lang w:eastAsia="ru-RU"/>
        </w:rPr>
        <w:t>турбины;</w:t>
      </w:r>
    </w:p>
    <w:p w:rsidR="00BB6941" w:rsidRPr="008237FF"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color w:val="000000"/>
          <w:sz w:val="24"/>
          <w:szCs w:val="24"/>
          <w:lang w:eastAsia="ru-RU"/>
        </w:rPr>
        <w:t>–</w:t>
      </w:r>
      <w:r w:rsidRPr="008237FF">
        <w:rPr>
          <w:rFonts w:ascii="Times New Roman" w:hAnsi="Times New Roman"/>
          <w:color w:val="000000"/>
          <w:sz w:val="24"/>
          <w:szCs w:val="24"/>
          <w:lang w:eastAsia="ru-RU"/>
        </w:rPr>
        <w:tab/>
      </w:r>
      <w:r>
        <w:rPr>
          <w:rFonts w:ascii="Times New Roman" w:hAnsi="Times New Roman"/>
          <w:color w:val="000000"/>
          <w:sz w:val="24"/>
          <w:szCs w:val="24"/>
          <w:lang w:eastAsia="ru-RU"/>
        </w:rPr>
        <w:t xml:space="preserve"> </w:t>
      </w:r>
      <w:r w:rsidRPr="008237FF">
        <w:rPr>
          <w:rFonts w:ascii="Times New Roman" w:hAnsi="Times New Roman"/>
          <w:color w:val="000000"/>
          <w:sz w:val="24"/>
          <w:szCs w:val="24"/>
          <w:lang w:eastAsia="ru-RU"/>
        </w:rPr>
        <w:t>электродвигатели;</w:t>
      </w:r>
    </w:p>
    <w:p w:rsidR="00BB6941" w:rsidRPr="008237FF"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color w:val="000000"/>
          <w:sz w:val="24"/>
          <w:szCs w:val="24"/>
          <w:lang w:eastAsia="ru-RU"/>
        </w:rPr>
        <w:t>–</w:t>
      </w:r>
      <w:r w:rsidRPr="008237FF">
        <w:rPr>
          <w:rFonts w:ascii="Times New Roman" w:hAnsi="Times New Roman"/>
          <w:color w:val="000000"/>
          <w:sz w:val="24"/>
          <w:szCs w:val="24"/>
          <w:lang w:eastAsia="ru-RU"/>
        </w:rPr>
        <w:tab/>
      </w:r>
      <w:r>
        <w:rPr>
          <w:rFonts w:ascii="Times New Roman" w:hAnsi="Times New Roman"/>
          <w:color w:val="000000"/>
          <w:sz w:val="24"/>
          <w:szCs w:val="24"/>
          <w:lang w:eastAsia="ru-RU"/>
        </w:rPr>
        <w:t xml:space="preserve"> </w:t>
      </w:r>
      <w:r w:rsidRPr="008237FF">
        <w:rPr>
          <w:rFonts w:ascii="Times New Roman" w:hAnsi="Times New Roman"/>
          <w:color w:val="000000"/>
          <w:sz w:val="24"/>
          <w:szCs w:val="24"/>
          <w:lang w:eastAsia="ru-RU"/>
        </w:rPr>
        <w:t>фотоэлектрические преобразователи; (также применяются требования IEC 60364-7-712);</w:t>
      </w:r>
    </w:p>
    <w:p w:rsidR="00BB6941" w:rsidRPr="008237FF"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color w:val="000000"/>
          <w:sz w:val="24"/>
          <w:szCs w:val="24"/>
          <w:lang w:eastAsia="ru-RU"/>
        </w:rPr>
        <w:t>–</w:t>
      </w:r>
      <w:r w:rsidRPr="008237FF">
        <w:rPr>
          <w:rFonts w:ascii="Times New Roman" w:hAnsi="Times New Roman"/>
          <w:color w:val="000000"/>
          <w:sz w:val="24"/>
          <w:szCs w:val="24"/>
          <w:lang w:eastAsia="ru-RU"/>
        </w:rPr>
        <w:tab/>
      </w:r>
      <w:r>
        <w:rPr>
          <w:rFonts w:ascii="Times New Roman" w:hAnsi="Times New Roman"/>
          <w:color w:val="000000"/>
          <w:sz w:val="24"/>
          <w:szCs w:val="24"/>
          <w:lang w:eastAsia="ru-RU"/>
        </w:rPr>
        <w:t xml:space="preserve"> </w:t>
      </w:r>
      <w:r w:rsidRPr="008237FF">
        <w:rPr>
          <w:rFonts w:ascii="Times New Roman" w:hAnsi="Times New Roman"/>
          <w:color w:val="000000"/>
          <w:sz w:val="24"/>
          <w:szCs w:val="24"/>
          <w:lang w:eastAsia="ru-RU"/>
        </w:rPr>
        <w:t>электрохимические аккумуляторы;</w:t>
      </w: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color w:val="000000"/>
          <w:sz w:val="24"/>
          <w:szCs w:val="24"/>
          <w:lang w:eastAsia="ru-RU"/>
        </w:rPr>
        <w:t>–</w:t>
      </w:r>
      <w:r w:rsidRPr="008237FF">
        <w:rPr>
          <w:rFonts w:ascii="Times New Roman" w:hAnsi="Times New Roman"/>
          <w:color w:val="000000"/>
          <w:sz w:val="24"/>
          <w:szCs w:val="24"/>
          <w:lang w:eastAsia="ru-RU"/>
        </w:rPr>
        <w:tab/>
      </w:r>
      <w:r>
        <w:rPr>
          <w:rFonts w:ascii="Times New Roman" w:hAnsi="Times New Roman"/>
          <w:color w:val="000000"/>
          <w:sz w:val="24"/>
          <w:szCs w:val="24"/>
          <w:lang w:eastAsia="ru-RU"/>
        </w:rPr>
        <w:t xml:space="preserve"> </w:t>
      </w:r>
      <w:r w:rsidRPr="008237FF">
        <w:rPr>
          <w:rFonts w:ascii="Times New Roman" w:hAnsi="Times New Roman"/>
          <w:color w:val="000000"/>
          <w:sz w:val="24"/>
          <w:szCs w:val="24"/>
          <w:lang w:eastAsia="ru-RU"/>
        </w:rPr>
        <w:t>другие типы источников.</w:t>
      </w:r>
    </w:p>
    <w:p w:rsidR="00BB6941" w:rsidRPr="008237FF"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color w:val="000000"/>
          <w:sz w:val="24"/>
          <w:szCs w:val="24"/>
          <w:lang w:eastAsia="ru-RU"/>
        </w:rPr>
        <w:t>551.1.2</w:t>
      </w:r>
      <w:r w:rsidRPr="008237FF">
        <w:rPr>
          <w:rFonts w:ascii="Times New Roman" w:hAnsi="Times New Roman"/>
          <w:color w:val="000000"/>
          <w:sz w:val="24"/>
          <w:szCs w:val="24"/>
          <w:lang w:eastAsia="ru-RU"/>
        </w:rPr>
        <w:t> </w:t>
      </w:r>
      <w:r w:rsidRPr="008237FF">
        <w:rPr>
          <w:rFonts w:ascii="Times New Roman" w:hAnsi="Times New Roman"/>
          <w:color w:val="000000"/>
          <w:sz w:val="24"/>
          <w:szCs w:val="24"/>
          <w:lang w:eastAsia="ru-RU"/>
        </w:rPr>
        <w:t>Генераторные агрегаты должны иметь следующие электротехнические характеристики:</w:t>
      </w: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color w:val="000000"/>
          <w:sz w:val="24"/>
          <w:szCs w:val="24"/>
          <w:lang w:eastAsia="ru-RU"/>
        </w:rPr>
        <w:t>–</w:t>
      </w:r>
      <w:r w:rsidRPr="008237FF">
        <w:rPr>
          <w:rFonts w:ascii="Times New Roman" w:hAnsi="Times New Roman"/>
          <w:color w:val="000000"/>
          <w:sz w:val="24"/>
          <w:szCs w:val="24"/>
          <w:lang w:eastAsia="ru-RU"/>
        </w:rPr>
        <w:tab/>
      </w:r>
      <w:r>
        <w:rPr>
          <w:rFonts w:ascii="Times New Roman" w:hAnsi="Times New Roman"/>
          <w:color w:val="000000"/>
          <w:sz w:val="24"/>
          <w:szCs w:val="24"/>
          <w:lang w:eastAsia="ru-RU"/>
        </w:rPr>
        <w:t xml:space="preserve"> </w:t>
      </w:r>
      <w:r w:rsidRPr="008237FF">
        <w:rPr>
          <w:rFonts w:ascii="Times New Roman" w:hAnsi="Times New Roman"/>
          <w:color w:val="000000"/>
          <w:sz w:val="24"/>
          <w:szCs w:val="24"/>
          <w:lang w:eastAsia="ru-RU"/>
        </w:rPr>
        <w:t>возбуждаемые от сети и независимо возбуждаемые синхронные генераторы;</w:t>
      </w: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color w:val="000000"/>
          <w:sz w:val="24"/>
          <w:szCs w:val="24"/>
          <w:lang w:eastAsia="ru-RU"/>
        </w:rPr>
        <w:t>–</w:t>
      </w:r>
      <w:r w:rsidRPr="008237FF">
        <w:rPr>
          <w:rFonts w:ascii="Times New Roman" w:hAnsi="Times New Roman"/>
          <w:color w:val="000000"/>
          <w:sz w:val="24"/>
          <w:szCs w:val="24"/>
          <w:lang w:eastAsia="ru-RU"/>
        </w:rPr>
        <w:tab/>
      </w:r>
      <w:r>
        <w:rPr>
          <w:rFonts w:ascii="Times New Roman" w:hAnsi="Times New Roman"/>
          <w:color w:val="000000"/>
          <w:sz w:val="24"/>
          <w:szCs w:val="24"/>
          <w:lang w:eastAsia="ru-RU"/>
        </w:rPr>
        <w:t xml:space="preserve"> </w:t>
      </w:r>
      <w:r w:rsidRPr="008237FF">
        <w:rPr>
          <w:rFonts w:ascii="Times New Roman" w:hAnsi="Times New Roman"/>
          <w:color w:val="000000"/>
          <w:sz w:val="24"/>
          <w:szCs w:val="24"/>
          <w:lang w:eastAsia="ru-RU"/>
        </w:rPr>
        <w:t>возбуждаемые от сети и самовозбуждающиеся асинхронные генераторы;</w:t>
      </w: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8237FF">
        <w:rPr>
          <w:rFonts w:ascii="Times New Roman" w:hAnsi="Times New Roman"/>
          <w:color w:val="000000"/>
          <w:sz w:val="24"/>
          <w:szCs w:val="24"/>
          <w:lang w:eastAsia="ru-RU"/>
        </w:rPr>
        <w:t>ведомые сетью и автономные статические преобразователи, оснащенные или не оснащенные устройствами байпаса;</w:t>
      </w: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8237FF">
        <w:rPr>
          <w:rFonts w:ascii="Times New Roman" w:hAnsi="Times New Roman"/>
          <w:color w:val="000000"/>
          <w:sz w:val="24"/>
          <w:szCs w:val="24"/>
          <w:lang w:eastAsia="ru-RU"/>
        </w:rPr>
        <w:t>генераторные агрегаты с иными подходящими характеристиками.</w:t>
      </w:r>
    </w:p>
    <w:p w:rsidR="00BB6941" w:rsidRPr="008237FF"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237FF"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color w:val="000000"/>
          <w:sz w:val="24"/>
          <w:szCs w:val="24"/>
          <w:lang w:eastAsia="ru-RU"/>
        </w:rPr>
        <w:t>551.1.3</w:t>
      </w:r>
      <w:r w:rsidRPr="008237FF">
        <w:rPr>
          <w:rFonts w:ascii="Times New Roman" w:hAnsi="Times New Roman"/>
          <w:color w:val="000000"/>
          <w:sz w:val="24"/>
          <w:szCs w:val="24"/>
          <w:lang w:eastAsia="ru-RU"/>
        </w:rPr>
        <w:t> </w:t>
      </w:r>
      <w:r w:rsidRPr="008237FF">
        <w:rPr>
          <w:rFonts w:ascii="Times New Roman" w:hAnsi="Times New Roman"/>
          <w:color w:val="000000"/>
          <w:sz w:val="24"/>
          <w:szCs w:val="24"/>
          <w:lang w:eastAsia="ru-RU"/>
        </w:rPr>
        <w:t>Генераторные агрегаты могут быть использованы для электроснабжения:</w:t>
      </w:r>
    </w:p>
    <w:p w:rsidR="00BB6941" w:rsidRPr="008237FF"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color w:val="000000"/>
          <w:sz w:val="24"/>
          <w:szCs w:val="24"/>
          <w:lang w:eastAsia="ru-RU"/>
        </w:rPr>
        <w:t>–</w:t>
      </w:r>
      <w:r w:rsidRPr="008237FF">
        <w:rPr>
          <w:rFonts w:ascii="Times New Roman" w:hAnsi="Times New Roman"/>
          <w:color w:val="000000"/>
          <w:sz w:val="24"/>
          <w:szCs w:val="24"/>
          <w:lang w:eastAsia="ru-RU"/>
        </w:rPr>
        <w:tab/>
      </w:r>
      <w:r>
        <w:rPr>
          <w:rFonts w:ascii="Times New Roman" w:hAnsi="Times New Roman"/>
          <w:color w:val="000000"/>
          <w:sz w:val="24"/>
          <w:szCs w:val="24"/>
          <w:lang w:eastAsia="ru-RU"/>
        </w:rPr>
        <w:t xml:space="preserve"> </w:t>
      </w:r>
      <w:r w:rsidRPr="008237FF">
        <w:rPr>
          <w:rFonts w:ascii="Times New Roman" w:hAnsi="Times New Roman"/>
          <w:color w:val="000000"/>
          <w:sz w:val="24"/>
          <w:szCs w:val="24"/>
          <w:lang w:eastAsia="ru-RU"/>
        </w:rPr>
        <w:t>стационарных установок;</w:t>
      </w:r>
    </w:p>
    <w:p w:rsidR="00BB6941" w:rsidRPr="008237FF"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color w:val="000000"/>
          <w:sz w:val="24"/>
          <w:szCs w:val="24"/>
          <w:lang w:eastAsia="ru-RU"/>
        </w:rPr>
        <w:t>–</w:t>
      </w:r>
      <w:r w:rsidRPr="008237FF">
        <w:rPr>
          <w:rFonts w:ascii="Times New Roman" w:hAnsi="Times New Roman"/>
          <w:color w:val="000000"/>
          <w:sz w:val="24"/>
          <w:szCs w:val="24"/>
          <w:lang w:eastAsia="ru-RU"/>
        </w:rPr>
        <w:tab/>
      </w:r>
      <w:r>
        <w:rPr>
          <w:rFonts w:ascii="Times New Roman" w:hAnsi="Times New Roman"/>
          <w:color w:val="000000"/>
          <w:sz w:val="24"/>
          <w:szCs w:val="24"/>
          <w:lang w:eastAsia="ru-RU"/>
        </w:rPr>
        <w:t xml:space="preserve"> </w:t>
      </w:r>
      <w:r w:rsidRPr="008237FF">
        <w:rPr>
          <w:rFonts w:ascii="Times New Roman" w:hAnsi="Times New Roman"/>
          <w:color w:val="000000"/>
          <w:sz w:val="24"/>
          <w:szCs w:val="24"/>
          <w:lang w:eastAsia="ru-RU"/>
        </w:rPr>
        <w:t>временных сооружений и установок;</w:t>
      </w:r>
    </w:p>
    <w:p w:rsidR="00BB6941" w:rsidRPr="008237FF"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color w:val="000000"/>
          <w:sz w:val="24"/>
          <w:szCs w:val="24"/>
          <w:lang w:eastAsia="ru-RU"/>
        </w:rPr>
        <w:t>–</w:t>
      </w:r>
      <w:r w:rsidRPr="008237FF">
        <w:rPr>
          <w:rFonts w:ascii="Times New Roman" w:hAnsi="Times New Roman"/>
          <w:color w:val="000000"/>
          <w:sz w:val="24"/>
          <w:szCs w:val="24"/>
          <w:lang w:eastAsia="ru-RU"/>
        </w:rPr>
        <w:tab/>
      </w:r>
      <w:r>
        <w:rPr>
          <w:rFonts w:ascii="Times New Roman" w:hAnsi="Times New Roman"/>
          <w:color w:val="000000"/>
          <w:sz w:val="24"/>
          <w:szCs w:val="24"/>
          <w:lang w:eastAsia="ru-RU"/>
        </w:rPr>
        <w:t xml:space="preserve"> </w:t>
      </w:r>
      <w:r w:rsidRPr="008237FF">
        <w:rPr>
          <w:rFonts w:ascii="Times New Roman" w:hAnsi="Times New Roman"/>
          <w:color w:val="000000"/>
          <w:sz w:val="24"/>
          <w:szCs w:val="24"/>
          <w:lang w:eastAsia="ru-RU"/>
        </w:rPr>
        <w:t>переносного оборудования, не подключаемого к постоянно действующим стационарным электроустановкам;</w:t>
      </w: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color w:val="000000"/>
          <w:sz w:val="24"/>
          <w:szCs w:val="24"/>
          <w:lang w:eastAsia="ru-RU"/>
        </w:rPr>
        <w:t>–</w:t>
      </w:r>
      <w:r w:rsidRPr="008237FF">
        <w:rPr>
          <w:rFonts w:ascii="Times New Roman" w:hAnsi="Times New Roman"/>
          <w:color w:val="000000"/>
          <w:sz w:val="24"/>
          <w:szCs w:val="24"/>
          <w:lang w:eastAsia="ru-RU"/>
        </w:rPr>
        <w:tab/>
      </w:r>
      <w:r>
        <w:rPr>
          <w:rFonts w:ascii="Times New Roman" w:hAnsi="Times New Roman"/>
          <w:color w:val="000000"/>
          <w:sz w:val="24"/>
          <w:szCs w:val="24"/>
          <w:lang w:eastAsia="ru-RU"/>
        </w:rPr>
        <w:t xml:space="preserve"> </w:t>
      </w:r>
      <w:r w:rsidRPr="008237FF">
        <w:rPr>
          <w:rFonts w:ascii="Times New Roman" w:hAnsi="Times New Roman"/>
          <w:color w:val="000000"/>
          <w:sz w:val="24"/>
          <w:szCs w:val="24"/>
          <w:lang w:eastAsia="ru-RU"/>
        </w:rPr>
        <w:t>мобильных (передвижных) установок (также применяются требования IEC 60364-7-717).</w:t>
      </w: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F93CB0">
      <w:pPr>
        <w:widowControl w:val="0"/>
        <w:kinsoku w:val="0"/>
        <w:overflowPunct w:val="0"/>
        <w:autoSpaceDE w:val="0"/>
        <w:autoSpaceDN w:val="0"/>
        <w:adjustRightInd w:val="0"/>
        <w:spacing w:after="0" w:line="240" w:lineRule="auto"/>
        <w:ind w:firstLine="709"/>
        <w:outlineLvl w:val="0"/>
        <w:rPr>
          <w:rFonts w:ascii="Times New Roman" w:hAnsi="Times New Roman"/>
          <w:b/>
          <w:sz w:val="24"/>
          <w:szCs w:val="24"/>
          <w:lang w:eastAsia="ru-RU"/>
        </w:rPr>
      </w:pPr>
      <w:bookmarkStart w:id="16" w:name="_Toc494075742"/>
      <w:bookmarkStart w:id="17" w:name="_Toc211319310"/>
      <w:bookmarkStart w:id="18" w:name="_Toc337195387"/>
      <w:bookmarkStart w:id="19" w:name="_Toc74759807"/>
      <w:bookmarkStart w:id="20" w:name="_Toc74773858"/>
      <w:bookmarkStart w:id="21" w:name="_Toc74916051"/>
      <w:r w:rsidRPr="00F93CB0">
        <w:rPr>
          <w:rFonts w:ascii="Times New Roman" w:hAnsi="Times New Roman"/>
          <w:b/>
          <w:sz w:val="24"/>
          <w:szCs w:val="24"/>
          <w:lang w:eastAsia="ru-RU"/>
        </w:rPr>
        <w:t>551.2</w:t>
      </w:r>
      <w:r>
        <w:rPr>
          <w:rFonts w:ascii="Times New Roman" w:hAnsi="Times New Roman"/>
          <w:b/>
          <w:sz w:val="24"/>
          <w:szCs w:val="24"/>
          <w:lang w:eastAsia="ru-RU"/>
        </w:rPr>
        <w:t xml:space="preserve"> </w:t>
      </w:r>
      <w:r w:rsidRPr="00F93CB0">
        <w:rPr>
          <w:rFonts w:ascii="Times New Roman" w:hAnsi="Times New Roman"/>
          <w:b/>
          <w:sz w:val="24"/>
          <w:szCs w:val="24"/>
          <w:lang w:eastAsia="ru-RU"/>
        </w:rPr>
        <w:t>Общие требования</w:t>
      </w:r>
      <w:bookmarkEnd w:id="16"/>
      <w:bookmarkEnd w:id="17"/>
      <w:bookmarkEnd w:id="18"/>
      <w:bookmarkEnd w:id="19"/>
      <w:bookmarkEnd w:id="20"/>
      <w:bookmarkEnd w:id="21"/>
    </w:p>
    <w:p w:rsidR="00BB6941" w:rsidRPr="00F93CB0" w:rsidRDefault="00BB6941" w:rsidP="00F93CB0">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F93CB0">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F93CB0">
        <w:rPr>
          <w:rFonts w:ascii="Times New Roman" w:hAnsi="Times New Roman"/>
          <w:color w:val="000000"/>
          <w:sz w:val="24"/>
          <w:szCs w:val="24"/>
          <w:lang w:eastAsia="ru-RU"/>
        </w:rPr>
        <w:t>551.2.1</w:t>
      </w:r>
      <w:r>
        <w:rPr>
          <w:rFonts w:ascii="Times New Roman" w:hAnsi="Times New Roman"/>
          <w:color w:val="000000"/>
          <w:sz w:val="24"/>
          <w:szCs w:val="24"/>
          <w:lang w:eastAsia="ru-RU"/>
        </w:rPr>
        <w:t xml:space="preserve"> </w:t>
      </w:r>
      <w:r w:rsidRPr="00F93CB0">
        <w:rPr>
          <w:rFonts w:ascii="Times New Roman" w:hAnsi="Times New Roman"/>
          <w:color w:val="000000"/>
          <w:sz w:val="24"/>
          <w:szCs w:val="24"/>
          <w:lang w:eastAsia="ru-RU"/>
        </w:rPr>
        <w:t>Средства возбуждения и коммутации должны соответствовать назначению генераторного агрегата; надежность и исправность функционирования других источников электроснабжения при применении данного генераторного агрегата снижаться не должна.</w:t>
      </w:r>
    </w:p>
    <w:p w:rsidR="00BB6941" w:rsidRPr="00F93CB0" w:rsidRDefault="00BB6941" w:rsidP="00F93CB0">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F93CB0" w:rsidRDefault="00BB6941" w:rsidP="00F93CB0">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3C18F9">
        <w:rPr>
          <w:rFonts w:ascii="Times New Roman" w:hAnsi="Times New Roman"/>
          <w:sz w:val="20"/>
          <w:szCs w:val="20"/>
          <w:lang w:eastAsia="ru-RU"/>
        </w:rPr>
        <w:t>В 551.7 приведены специальные требования, которые следует соблюдать в тех случаях, когда генераторный агрегат может работать параллельно с системой распределения электросети общего пользования.</w:t>
      </w:r>
    </w:p>
    <w:p w:rsidR="00BB6941" w:rsidRDefault="00BB6941" w:rsidP="00F93CB0">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F93CB0">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F93CB0">
        <w:rPr>
          <w:rFonts w:ascii="Times New Roman" w:hAnsi="Times New Roman"/>
          <w:color w:val="000000"/>
          <w:sz w:val="24"/>
          <w:szCs w:val="24"/>
          <w:lang w:eastAsia="ru-RU"/>
        </w:rPr>
        <w:t>551.2.2</w:t>
      </w:r>
      <w:r w:rsidRPr="00F93CB0">
        <w:rPr>
          <w:rFonts w:ascii="Times New Roman" w:hAnsi="Times New Roman"/>
          <w:color w:val="000000"/>
          <w:sz w:val="24"/>
          <w:szCs w:val="24"/>
          <w:lang w:eastAsia="ru-RU"/>
        </w:rPr>
        <w:t> </w:t>
      </w:r>
      <w:r w:rsidRPr="00F93CB0">
        <w:rPr>
          <w:rFonts w:ascii="Times New Roman" w:hAnsi="Times New Roman"/>
          <w:color w:val="000000"/>
          <w:sz w:val="24"/>
          <w:szCs w:val="24"/>
          <w:lang w:eastAsia="ru-RU"/>
        </w:rPr>
        <w:t>Ожидаемый ток короткого замыкания и ожидаемый ток замыкания на землю должны быть определены для каждого источника электроснабжения или для комбинации источников, которые могут работать независимо от других источников или комбинаций. Отключающая способность по току короткого замыкания устройств защиты установок, подключенных к системе распределения электросети общего пользования, не должна быть завышена.</w:t>
      </w:r>
    </w:p>
    <w:p w:rsidR="00BB6941" w:rsidRPr="00F93CB0" w:rsidRDefault="00BB6941" w:rsidP="00F93CB0">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F93CB0" w:rsidRDefault="00BB6941" w:rsidP="00F93CB0">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3C18F9">
        <w:rPr>
          <w:rFonts w:ascii="Times New Roman" w:hAnsi="Times New Roman"/>
          <w:sz w:val="20"/>
          <w:szCs w:val="20"/>
          <w:lang w:eastAsia="ru-RU"/>
        </w:rPr>
        <w:t>Следует обращать внимание на коэффициент мощности, на который рассчитаны устройства защиты электроустановок.</w:t>
      </w:r>
    </w:p>
    <w:p w:rsidR="00BB6941" w:rsidRDefault="00BB6941" w:rsidP="00F93CB0">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F93CB0">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F93CB0">
        <w:rPr>
          <w:rFonts w:ascii="Times New Roman" w:hAnsi="Times New Roman"/>
          <w:color w:val="000000"/>
          <w:sz w:val="24"/>
          <w:szCs w:val="24"/>
          <w:lang w:eastAsia="ru-RU"/>
        </w:rPr>
        <w:t>551.2.3</w:t>
      </w:r>
      <w:r w:rsidRPr="003C18F9">
        <w:rPr>
          <w:rFonts w:ascii="Times New Roman" w:hAnsi="Times New Roman"/>
          <w:color w:val="000000"/>
          <w:sz w:val="24"/>
          <w:szCs w:val="24"/>
          <w:lang w:eastAsia="ru-RU"/>
        </w:rPr>
        <w:t> </w:t>
      </w:r>
      <w:r w:rsidRPr="003C18F9">
        <w:rPr>
          <w:rFonts w:ascii="Times New Roman" w:hAnsi="Times New Roman"/>
          <w:color w:val="000000"/>
          <w:sz w:val="24"/>
          <w:szCs w:val="24"/>
          <w:lang w:eastAsia="ru-RU"/>
        </w:rPr>
        <w:t>Мощность и рабочие характеристики генераторного агрегата должны быть такими, чтобы не возникала опасность повреждения оборудования или оно не выходило из строя после подключения или отключения расчетной нагрузки в результате отклонения напряжения или частоты от установленного рабочего диапазона. Должны быть предусмотрены меры и средства автоматического отключения частей установки (при необходимости), если происходит превышение мощности генераторного агрегата.</w:t>
      </w:r>
    </w:p>
    <w:p w:rsidR="00BB6941" w:rsidRPr="00F93CB0" w:rsidRDefault="00BB6941" w:rsidP="00F93CB0">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F93CB0">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1 - </w:t>
      </w:r>
      <w:r w:rsidRPr="003C18F9">
        <w:rPr>
          <w:rFonts w:ascii="Times New Roman" w:hAnsi="Times New Roman"/>
          <w:sz w:val="20"/>
          <w:szCs w:val="20"/>
          <w:lang w:eastAsia="ru-RU"/>
        </w:rPr>
        <w:t>Следует обращать внимание на значение отдельных нагрузок по отношению к мощности генераторного агрегата и пусковым токам электродвигателя.</w:t>
      </w:r>
    </w:p>
    <w:p w:rsidR="00BB6941" w:rsidRPr="00F93CB0" w:rsidRDefault="00BB6941" w:rsidP="00F93CB0">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F93CB0">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2 - </w:t>
      </w:r>
      <w:r w:rsidRPr="003C18F9">
        <w:rPr>
          <w:rFonts w:ascii="Times New Roman" w:hAnsi="Times New Roman"/>
          <w:sz w:val="20"/>
          <w:szCs w:val="20"/>
          <w:lang w:eastAsia="ru-RU"/>
        </w:rPr>
        <w:t>Следует обращать внимание на коэффициент мощности защитных устройств установки.</w:t>
      </w:r>
    </w:p>
    <w:p w:rsidR="00BB6941" w:rsidRPr="00F93CB0" w:rsidRDefault="00BB6941" w:rsidP="00F93CB0">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F93CB0" w:rsidRDefault="00BB6941" w:rsidP="00F93CB0">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3 - </w:t>
      </w:r>
      <w:r w:rsidRPr="003C18F9">
        <w:rPr>
          <w:rFonts w:ascii="Times New Roman" w:hAnsi="Times New Roman"/>
          <w:sz w:val="20"/>
          <w:szCs w:val="20"/>
          <w:lang w:eastAsia="ru-RU"/>
        </w:rPr>
        <w:t>Монтаж генераторного агрегата внутри существующего здания или установки может изменить условия внешних воздействий на установку (см. IEC 60364-1), например, вследствие монтажа подвижных частей, частей, работающих при высокой температуре, наличия горючих жидкостей или наличия вредных газов и т.д.</w:t>
      </w:r>
    </w:p>
    <w:p w:rsidR="00BB6941" w:rsidRDefault="00BB6941" w:rsidP="00F93CB0">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67DE5">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F93CB0">
        <w:rPr>
          <w:rFonts w:ascii="Times New Roman" w:hAnsi="Times New Roman"/>
          <w:color w:val="000000"/>
          <w:sz w:val="24"/>
          <w:szCs w:val="24"/>
          <w:lang w:eastAsia="ru-RU"/>
        </w:rPr>
        <w:t>551.2.4</w:t>
      </w:r>
      <w:r w:rsidRPr="00F93CB0">
        <w:rPr>
          <w:rFonts w:ascii="Times New Roman" w:hAnsi="Times New Roman"/>
          <w:color w:val="000000"/>
          <w:sz w:val="24"/>
          <w:szCs w:val="24"/>
          <w:lang w:eastAsia="ru-RU"/>
        </w:rPr>
        <w:t> </w:t>
      </w:r>
      <w:r w:rsidRPr="00F93CB0">
        <w:rPr>
          <w:rFonts w:ascii="Times New Roman" w:hAnsi="Times New Roman"/>
          <w:color w:val="000000"/>
          <w:sz w:val="24"/>
          <w:szCs w:val="24"/>
          <w:lang w:eastAsia="ru-RU"/>
        </w:rPr>
        <w:t>Обеспечение изоляции должно соответствовать требованиям раздела 537 для каждого источника электроснабжения или для комбинации источников.</w:t>
      </w:r>
    </w:p>
    <w:p w:rsidR="00BB6941" w:rsidRPr="003C18F9" w:rsidRDefault="00BB6941" w:rsidP="00867DE5">
      <w:pPr>
        <w:widowControl w:val="0"/>
        <w:kinsoku w:val="0"/>
        <w:overflowPunct w:val="0"/>
        <w:autoSpaceDE w:val="0"/>
        <w:autoSpaceDN w:val="0"/>
        <w:adjustRightInd w:val="0"/>
        <w:spacing w:after="0" w:line="250" w:lineRule="auto"/>
        <w:ind w:firstLine="709"/>
        <w:outlineLvl w:val="0"/>
        <w:rPr>
          <w:rFonts w:ascii="Times New Roman" w:hAnsi="Times New Roman"/>
          <w:b/>
          <w:sz w:val="24"/>
          <w:szCs w:val="24"/>
          <w:lang w:eastAsia="ru-RU"/>
        </w:rPr>
      </w:pPr>
    </w:p>
    <w:p w:rsidR="00BB6941" w:rsidRDefault="00BB6941" w:rsidP="00867DE5">
      <w:pPr>
        <w:widowControl w:val="0"/>
        <w:kinsoku w:val="0"/>
        <w:overflowPunct w:val="0"/>
        <w:autoSpaceDE w:val="0"/>
        <w:autoSpaceDN w:val="0"/>
        <w:adjustRightInd w:val="0"/>
        <w:spacing w:after="0" w:line="250" w:lineRule="auto"/>
        <w:ind w:firstLine="709"/>
        <w:outlineLvl w:val="0"/>
        <w:rPr>
          <w:rFonts w:ascii="Times New Roman" w:hAnsi="Times New Roman"/>
          <w:b/>
          <w:sz w:val="24"/>
          <w:szCs w:val="24"/>
          <w:lang w:eastAsia="ru-RU"/>
        </w:rPr>
      </w:pPr>
      <w:bookmarkStart w:id="22" w:name="_Toc337195388"/>
      <w:bookmarkStart w:id="23" w:name="_Toc74759808"/>
      <w:bookmarkStart w:id="24" w:name="_Toc74773859"/>
      <w:bookmarkStart w:id="25" w:name="_Toc74916052"/>
      <w:bookmarkStart w:id="26" w:name="_Toc494075743"/>
      <w:r w:rsidRPr="003C18F9">
        <w:rPr>
          <w:rFonts w:ascii="Times New Roman" w:hAnsi="Times New Roman"/>
          <w:b/>
          <w:sz w:val="24"/>
          <w:szCs w:val="24"/>
          <w:lang w:eastAsia="ru-RU"/>
        </w:rPr>
        <w:t>551.3</w:t>
      </w:r>
      <w:r>
        <w:rPr>
          <w:rFonts w:ascii="Times New Roman" w:hAnsi="Times New Roman"/>
          <w:b/>
          <w:sz w:val="24"/>
          <w:szCs w:val="24"/>
          <w:lang w:eastAsia="ru-RU"/>
        </w:rPr>
        <w:t xml:space="preserve"> </w:t>
      </w:r>
      <w:r w:rsidRPr="003C18F9">
        <w:rPr>
          <w:rFonts w:ascii="Times New Roman" w:hAnsi="Times New Roman"/>
          <w:b/>
          <w:sz w:val="24"/>
          <w:szCs w:val="24"/>
          <w:lang w:eastAsia="ru-RU"/>
        </w:rPr>
        <w:t>Защитные меры: системы БСНН и ЗСНН</w:t>
      </w:r>
      <w:bookmarkEnd w:id="22"/>
      <w:bookmarkEnd w:id="23"/>
      <w:bookmarkEnd w:id="24"/>
      <w:bookmarkEnd w:id="25"/>
      <w:r w:rsidRPr="003C18F9">
        <w:rPr>
          <w:rFonts w:ascii="Times New Roman" w:hAnsi="Times New Roman"/>
          <w:b/>
          <w:sz w:val="24"/>
          <w:szCs w:val="24"/>
          <w:lang w:eastAsia="ru-RU"/>
        </w:rPr>
        <w:t xml:space="preserve"> </w:t>
      </w:r>
      <w:bookmarkEnd w:id="26"/>
    </w:p>
    <w:p w:rsidR="00BB6941" w:rsidRPr="003C18F9" w:rsidRDefault="00BB6941" w:rsidP="00867DE5">
      <w:pPr>
        <w:widowControl w:val="0"/>
        <w:kinsoku w:val="0"/>
        <w:overflowPunct w:val="0"/>
        <w:autoSpaceDE w:val="0"/>
        <w:autoSpaceDN w:val="0"/>
        <w:adjustRightInd w:val="0"/>
        <w:spacing w:after="0" w:line="250" w:lineRule="auto"/>
        <w:ind w:firstLine="709"/>
        <w:outlineLvl w:val="0"/>
        <w:rPr>
          <w:rFonts w:ascii="Times New Roman" w:hAnsi="Times New Roman"/>
          <w:b/>
          <w:sz w:val="24"/>
          <w:szCs w:val="24"/>
          <w:lang w:eastAsia="ru-RU"/>
        </w:rPr>
      </w:pPr>
    </w:p>
    <w:p w:rsidR="00BB6941" w:rsidRPr="00867DE5" w:rsidRDefault="00BB6941" w:rsidP="00867DE5">
      <w:pPr>
        <w:widowControl w:val="0"/>
        <w:kinsoku w:val="0"/>
        <w:overflowPunct w:val="0"/>
        <w:autoSpaceDE w:val="0"/>
        <w:autoSpaceDN w:val="0"/>
        <w:adjustRightInd w:val="0"/>
        <w:spacing w:after="0" w:line="250" w:lineRule="auto"/>
        <w:ind w:firstLine="709"/>
        <w:jc w:val="both"/>
        <w:outlineLvl w:val="0"/>
        <w:rPr>
          <w:rFonts w:ascii="Times New Roman" w:hAnsi="Times New Roman"/>
          <w:b/>
          <w:sz w:val="24"/>
          <w:szCs w:val="24"/>
          <w:lang w:eastAsia="ru-RU"/>
        </w:rPr>
      </w:pPr>
      <w:bookmarkStart w:id="27" w:name="_Toc211319311"/>
      <w:bookmarkStart w:id="28" w:name="_Toc337195389"/>
      <w:bookmarkStart w:id="29" w:name="_Toc256000002"/>
      <w:bookmarkStart w:id="30" w:name="_Toc74759809"/>
      <w:bookmarkStart w:id="31" w:name="_Toc74773860"/>
      <w:bookmarkStart w:id="32" w:name="_Toc74916053"/>
      <w:r w:rsidRPr="00867DE5">
        <w:rPr>
          <w:rFonts w:ascii="Times New Roman" w:hAnsi="Times New Roman"/>
          <w:b/>
          <w:sz w:val="24"/>
          <w:szCs w:val="24"/>
          <w:lang w:eastAsia="ru-RU"/>
        </w:rPr>
        <w:t>551.3.1</w:t>
      </w:r>
      <w:r>
        <w:rPr>
          <w:rFonts w:ascii="Times New Roman" w:hAnsi="Times New Roman"/>
          <w:b/>
          <w:sz w:val="24"/>
          <w:szCs w:val="24"/>
          <w:lang w:eastAsia="ru-RU"/>
        </w:rPr>
        <w:t xml:space="preserve"> </w:t>
      </w:r>
      <w:r w:rsidRPr="00867DE5">
        <w:rPr>
          <w:rFonts w:ascii="Times New Roman" w:hAnsi="Times New Roman"/>
          <w:b/>
          <w:sz w:val="24"/>
          <w:szCs w:val="24"/>
          <w:lang w:eastAsia="ru-RU"/>
        </w:rPr>
        <w:t>Дополнительные требования к БСНН и ЗСНН при питании установки  электроэнергией более чем от одного источника</w:t>
      </w:r>
      <w:bookmarkEnd w:id="27"/>
      <w:bookmarkEnd w:id="28"/>
      <w:bookmarkEnd w:id="29"/>
      <w:bookmarkEnd w:id="30"/>
      <w:bookmarkEnd w:id="31"/>
      <w:bookmarkEnd w:id="32"/>
    </w:p>
    <w:p w:rsidR="00BB6941" w:rsidRPr="003C18F9" w:rsidRDefault="00BB6941" w:rsidP="00867DE5">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3C18F9" w:rsidRDefault="00BB6941" w:rsidP="00867DE5">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3C18F9">
        <w:rPr>
          <w:rFonts w:ascii="Times New Roman" w:hAnsi="Times New Roman"/>
          <w:color w:val="000000"/>
          <w:sz w:val="24"/>
          <w:szCs w:val="24"/>
          <w:lang w:eastAsia="ru-RU"/>
        </w:rPr>
        <w:t>Если система безопасного сверхнизкого напряжения БСНН (SELV) или система защитного сверхнизкого напряжения ЗСНН (PELV) может получать электроэнергию от более чем одного источника, требования пункта 414.3 IEC 60364-4-41:2005 должны применяться к каждому источнику. Если один или большее число источников заземлены, то необходимо применять требования пункта 414.4 IEC 60364-4-41:2005 для систем ЗСНН.</w:t>
      </w:r>
    </w:p>
    <w:p w:rsidR="00BB6941" w:rsidRDefault="00BB6941" w:rsidP="003C18F9">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3C18F9">
        <w:rPr>
          <w:rFonts w:ascii="Times New Roman" w:hAnsi="Times New Roman"/>
          <w:color w:val="000000"/>
          <w:sz w:val="24"/>
          <w:szCs w:val="24"/>
          <w:lang w:eastAsia="ru-RU"/>
        </w:rPr>
        <w:t>Если один или большее число источников не соответствуют требованиям 414.3, то система должна рассматриваться как система функционального сверхнизкого напряжения ФСНН (FELV) и на нее должны распространяться требования пункта 411.7 IEC 60364-4-41:2005.</w:t>
      </w:r>
    </w:p>
    <w:p w:rsidR="00BB6941" w:rsidRPr="00867DE5" w:rsidRDefault="00BB6941" w:rsidP="003C18F9">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p>
    <w:p w:rsidR="00BB6941" w:rsidRPr="00867DE5" w:rsidRDefault="00BB6941" w:rsidP="00867DE5">
      <w:pPr>
        <w:widowControl w:val="0"/>
        <w:kinsoku w:val="0"/>
        <w:overflowPunct w:val="0"/>
        <w:autoSpaceDE w:val="0"/>
        <w:autoSpaceDN w:val="0"/>
        <w:adjustRightInd w:val="0"/>
        <w:spacing w:after="0" w:line="250" w:lineRule="auto"/>
        <w:ind w:firstLine="709"/>
        <w:jc w:val="both"/>
        <w:outlineLvl w:val="0"/>
        <w:rPr>
          <w:rFonts w:ascii="Times New Roman" w:hAnsi="Times New Roman"/>
          <w:b/>
          <w:sz w:val="24"/>
          <w:szCs w:val="24"/>
          <w:lang w:eastAsia="ru-RU"/>
        </w:rPr>
      </w:pPr>
      <w:r w:rsidRPr="00867DE5">
        <w:rPr>
          <w:rFonts w:ascii="Times New Roman" w:hAnsi="Times New Roman"/>
          <w:b/>
          <w:sz w:val="24"/>
          <w:szCs w:val="24"/>
          <w:lang w:eastAsia="ru-RU"/>
        </w:rPr>
        <w:t>551.3.2</w:t>
      </w:r>
      <w:r>
        <w:rPr>
          <w:rFonts w:ascii="Times New Roman" w:hAnsi="Times New Roman"/>
          <w:b/>
          <w:sz w:val="24"/>
          <w:szCs w:val="24"/>
          <w:lang w:eastAsia="ru-RU"/>
        </w:rPr>
        <w:t xml:space="preserve"> </w:t>
      </w:r>
      <w:r w:rsidRPr="00867DE5">
        <w:rPr>
          <w:rFonts w:ascii="Times New Roman" w:hAnsi="Times New Roman"/>
          <w:b/>
          <w:sz w:val="24"/>
          <w:szCs w:val="24"/>
          <w:lang w:eastAsia="ru-RU"/>
        </w:rPr>
        <w:t>Дополнительные требования для поддержания электроснабжения систем сверхнизкого напряжения</w:t>
      </w:r>
    </w:p>
    <w:p w:rsidR="00BB6941" w:rsidRDefault="00BB6941" w:rsidP="003C18F9">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3C18F9">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3C18F9">
        <w:rPr>
          <w:rFonts w:ascii="Times New Roman" w:hAnsi="Times New Roman"/>
          <w:color w:val="000000"/>
          <w:sz w:val="24"/>
          <w:szCs w:val="24"/>
          <w:lang w:eastAsia="ru-RU"/>
        </w:rPr>
        <w:t>Если необходимо поддерживать электроснабжение системы сверхнизкого напряжения после выхода из строя одного или большего числа источников электроснабжения, то каждый источник электроснабжения или комбинация таких источников, которые могут работать независимо от других источников или их комбинаций, должны быть способны обеспечить электропитание расчетной нагрузки данной системы сверхнизкого напряжения. Следует предусмотреть меры, чтобы прекращение подачи низкого напряжения на источник сверхнизкого напряжения не приводило к возникновению опасных ситуаций в работе другого оборудования сверхнизкого напряжения или его повреждению.</w:t>
      </w:r>
    </w:p>
    <w:p w:rsidR="00BB6941" w:rsidRPr="003C18F9" w:rsidRDefault="00BB6941" w:rsidP="003C18F9">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3C18F9" w:rsidRDefault="00BB6941" w:rsidP="003C18F9">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074207">
        <w:rPr>
          <w:rFonts w:ascii="Times New Roman" w:hAnsi="Times New Roman"/>
          <w:sz w:val="20"/>
          <w:szCs w:val="20"/>
          <w:lang w:eastAsia="ru-RU"/>
        </w:rPr>
        <w:t>Приведенные меры предосторожности могут быть необходимыми для электроснабжения систем безопасности (см. раздел 35 IEC 60364-1:2005).</w:t>
      </w:r>
    </w:p>
    <w:p w:rsidR="00BB6941" w:rsidRDefault="00BB6941" w:rsidP="00F93CB0">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074207"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bookmarkStart w:id="33" w:name="_Toc494075744"/>
      <w:bookmarkStart w:id="34" w:name="_Toc337195390"/>
      <w:bookmarkStart w:id="35" w:name="_Toc74759810"/>
      <w:bookmarkStart w:id="36" w:name="_Toc74773861"/>
      <w:bookmarkStart w:id="37" w:name="_Toc74916054"/>
      <w:r w:rsidRPr="00074207">
        <w:rPr>
          <w:rFonts w:ascii="Times New Roman" w:hAnsi="Times New Roman"/>
          <w:b/>
          <w:sz w:val="24"/>
          <w:szCs w:val="24"/>
          <w:lang w:eastAsia="ru-RU"/>
        </w:rPr>
        <w:t>551.4</w:t>
      </w:r>
      <w:r>
        <w:rPr>
          <w:rFonts w:ascii="Times New Roman" w:hAnsi="Times New Roman"/>
          <w:b/>
          <w:sz w:val="24"/>
          <w:szCs w:val="24"/>
          <w:lang w:eastAsia="ru-RU"/>
        </w:rPr>
        <w:t xml:space="preserve"> </w:t>
      </w:r>
      <w:r w:rsidRPr="00074207">
        <w:rPr>
          <w:rFonts w:ascii="Times New Roman" w:hAnsi="Times New Roman"/>
          <w:b/>
          <w:sz w:val="24"/>
          <w:szCs w:val="24"/>
          <w:lang w:eastAsia="ru-RU"/>
        </w:rPr>
        <w:t>Защита от коротких замыканий (защита от косвенного прикосновения</w:t>
      </w:r>
      <w:bookmarkEnd w:id="33"/>
      <w:r w:rsidRPr="00074207">
        <w:rPr>
          <w:rFonts w:ascii="Times New Roman" w:hAnsi="Times New Roman"/>
          <w:b/>
          <w:sz w:val="24"/>
          <w:szCs w:val="24"/>
          <w:lang w:eastAsia="ru-RU"/>
        </w:rPr>
        <w:t>)</w:t>
      </w:r>
      <w:bookmarkEnd w:id="34"/>
      <w:bookmarkEnd w:id="35"/>
      <w:bookmarkEnd w:id="36"/>
      <w:bookmarkEnd w:id="37"/>
    </w:p>
    <w:p w:rsidR="00BB6941"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074207"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074207">
        <w:rPr>
          <w:rFonts w:ascii="Times New Roman" w:hAnsi="Times New Roman"/>
          <w:color w:val="000000"/>
          <w:sz w:val="24"/>
          <w:szCs w:val="24"/>
          <w:lang w:eastAsia="ru-RU"/>
        </w:rPr>
        <w:t>551.4.1</w:t>
      </w:r>
      <w:r w:rsidRPr="00074207">
        <w:rPr>
          <w:rFonts w:ascii="Times New Roman" w:hAnsi="Times New Roman"/>
          <w:color w:val="000000"/>
          <w:lang w:eastAsia="ru-RU"/>
        </w:rPr>
        <w:t> </w:t>
      </w:r>
      <w:r w:rsidRPr="00074207">
        <w:rPr>
          <w:rFonts w:ascii="Times New Roman" w:hAnsi="Times New Roman"/>
          <w:color w:val="000000"/>
          <w:sz w:val="24"/>
          <w:szCs w:val="24"/>
          <w:lang w:eastAsia="ru-RU"/>
        </w:rPr>
        <w:t>Защита от косвенного прикосновения должна обеспечиваться для соответствующей установки в отношении каждого источника электроснабжения или комбинации таких источников, которые могут работать независимо от других источников или комбинаций источников.</w:t>
      </w:r>
    </w:p>
    <w:p w:rsidR="00BB6941"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074207">
        <w:rPr>
          <w:rFonts w:ascii="Times New Roman" w:hAnsi="Times New Roman"/>
          <w:color w:val="000000"/>
          <w:sz w:val="24"/>
          <w:szCs w:val="24"/>
          <w:lang w:eastAsia="ru-RU"/>
        </w:rPr>
        <w:t>Должны быть предусмотрены меры защиты от коротких замыканий или приняты другие меры, обеспечивающие необходимый уровень защиты от косвенного прикосновения в рамках этой электроустановки или ее части. При этом не должна ухудшаться эффективность защиты от коротких замыканий.</w:t>
      </w:r>
    </w:p>
    <w:p w:rsidR="00BB6941" w:rsidRPr="00074207"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074207"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074207">
        <w:rPr>
          <w:rFonts w:ascii="Times New Roman" w:hAnsi="Times New Roman"/>
          <w:sz w:val="20"/>
          <w:szCs w:val="20"/>
          <w:lang w:eastAsia="ru-RU"/>
        </w:rPr>
        <w:t>Может, например, потребоваться использование трансформатора, обеспечивающего разделение между частями электроустановки, в которой используются различные системы заземления.</w:t>
      </w:r>
    </w:p>
    <w:p w:rsidR="00BB6941"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074207">
        <w:rPr>
          <w:rFonts w:ascii="Times New Roman" w:hAnsi="Times New Roman"/>
          <w:color w:val="000000"/>
          <w:sz w:val="24"/>
          <w:szCs w:val="24"/>
          <w:lang w:eastAsia="ru-RU"/>
        </w:rPr>
        <w:t>551.4.2</w:t>
      </w:r>
      <w:r w:rsidRPr="00074207">
        <w:rPr>
          <w:rFonts w:ascii="Times New Roman" w:hAnsi="Times New Roman"/>
          <w:color w:val="000000"/>
          <w:sz w:val="24"/>
          <w:szCs w:val="24"/>
          <w:lang w:eastAsia="ru-RU"/>
        </w:rPr>
        <w:t> </w:t>
      </w:r>
      <w:r w:rsidRPr="00074207">
        <w:rPr>
          <w:rFonts w:ascii="Times New Roman" w:hAnsi="Times New Roman"/>
          <w:color w:val="000000"/>
          <w:sz w:val="24"/>
          <w:szCs w:val="24"/>
          <w:lang w:eastAsia="ru-RU"/>
        </w:rPr>
        <w:t>Генераторный агрегат должен быть подключен таким образом, чтобы любые меры в переделах установки по защите с помощью устройств контроля дифференциального тока, принятые в соответствии с IEC 60364-4-41, оставались эффективными для каждого возможного сочетания источников электроснабжения.</w:t>
      </w:r>
    </w:p>
    <w:p w:rsidR="00BB6941" w:rsidRPr="00074207"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074207"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074207">
        <w:rPr>
          <w:rFonts w:ascii="Times New Roman" w:hAnsi="Times New Roman"/>
          <w:sz w:val="20"/>
          <w:szCs w:val="20"/>
          <w:lang w:eastAsia="ru-RU"/>
        </w:rPr>
        <w:t>Соединение частей генератора, находящихся под напряжением, с землей может повлиять на такие средства защиты.</w:t>
      </w:r>
    </w:p>
    <w:p w:rsidR="00BB6941" w:rsidRPr="00074207"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38" w:name="_Toc256000003"/>
      <w:bookmarkStart w:id="39" w:name="_Toc494075745"/>
      <w:bookmarkStart w:id="40" w:name="_Toc211319312"/>
      <w:bookmarkStart w:id="41" w:name="_Toc337195391"/>
      <w:bookmarkStart w:id="42" w:name="_Toc74759811"/>
      <w:bookmarkStart w:id="43" w:name="_Toc74773862"/>
      <w:bookmarkStart w:id="44" w:name="_Toc74916055"/>
    </w:p>
    <w:p w:rsidR="00BB6941" w:rsidRPr="00074207"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074207">
        <w:rPr>
          <w:rFonts w:ascii="Times New Roman" w:hAnsi="Times New Roman"/>
          <w:b/>
          <w:sz w:val="24"/>
          <w:szCs w:val="24"/>
          <w:lang w:eastAsia="ru-RU"/>
        </w:rPr>
        <w:t>551.4.3</w:t>
      </w:r>
      <w:bookmarkEnd w:id="38"/>
      <w:r w:rsidRPr="00074207">
        <w:rPr>
          <w:rFonts w:ascii="Times New Roman" w:hAnsi="Times New Roman"/>
          <w:b/>
          <w:sz w:val="24"/>
          <w:szCs w:val="24"/>
          <w:lang w:eastAsia="ru-RU"/>
        </w:rPr>
        <w:t> </w:t>
      </w:r>
      <w:r w:rsidRPr="00074207">
        <w:rPr>
          <w:rFonts w:ascii="Times New Roman" w:hAnsi="Times New Roman"/>
          <w:b/>
          <w:sz w:val="24"/>
          <w:szCs w:val="24"/>
          <w:lang w:eastAsia="ru-RU"/>
        </w:rPr>
        <w:t>Защита при помощи автоматического отключения питания</w:t>
      </w:r>
      <w:bookmarkEnd w:id="39"/>
      <w:bookmarkEnd w:id="40"/>
      <w:bookmarkEnd w:id="41"/>
      <w:bookmarkEnd w:id="42"/>
      <w:bookmarkEnd w:id="43"/>
      <w:bookmarkEnd w:id="44"/>
    </w:p>
    <w:p w:rsidR="00BB6941"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074207"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074207">
        <w:rPr>
          <w:rFonts w:ascii="Times New Roman" w:hAnsi="Times New Roman"/>
          <w:b/>
          <w:sz w:val="24"/>
          <w:szCs w:val="24"/>
          <w:lang w:eastAsia="ru-RU"/>
        </w:rPr>
        <w:t>551.4.3.1</w:t>
      </w:r>
      <w:bookmarkStart w:id="45" w:name="_Toc494075746"/>
      <w:r w:rsidRPr="00074207">
        <w:rPr>
          <w:rFonts w:ascii="Times New Roman" w:hAnsi="Times New Roman"/>
          <w:b/>
          <w:sz w:val="24"/>
          <w:szCs w:val="24"/>
          <w:lang w:eastAsia="ru-RU"/>
        </w:rPr>
        <w:t xml:space="preserve"> Основные положения </w:t>
      </w:r>
    </w:p>
    <w:p w:rsidR="00BB6941"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074207"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074207">
        <w:rPr>
          <w:rFonts w:ascii="Times New Roman" w:hAnsi="Times New Roman"/>
          <w:color w:val="000000"/>
          <w:sz w:val="24"/>
          <w:szCs w:val="24"/>
          <w:lang w:eastAsia="ru-RU"/>
        </w:rPr>
        <w:t>Если защита путем автоматического отключения питания используется также для защиты от поражения электрическим током, применяются требования раздела 411 IEC 60364-4-41:2005 за исключением особых случаев, изложенных в пунктах 551.4.3.2 и 551.4.3.3 настоящего стандарта.</w:t>
      </w:r>
    </w:p>
    <w:p w:rsidR="00BB6941"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46" w:name="_Toc211319313"/>
      <w:bookmarkStart w:id="47" w:name="_Toc337195392"/>
      <w:bookmarkStart w:id="48" w:name="_Toc256000004"/>
      <w:bookmarkStart w:id="49" w:name="_Toc74759812"/>
      <w:bookmarkStart w:id="50" w:name="_Toc74773863"/>
      <w:bookmarkStart w:id="51" w:name="_Toc74916056"/>
    </w:p>
    <w:p w:rsidR="00BB6941" w:rsidRPr="00074207"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074207">
        <w:rPr>
          <w:rFonts w:ascii="Times New Roman" w:hAnsi="Times New Roman"/>
          <w:b/>
          <w:sz w:val="24"/>
          <w:szCs w:val="24"/>
          <w:lang w:eastAsia="ru-RU"/>
        </w:rPr>
        <w:t>551.4.3.2 Дополнительные требования к установкам, в которых генераторный агрегат обеспечивает электроснабжение при включении альтернативно основной системе электроснабжения установок</w:t>
      </w:r>
      <w:bookmarkEnd w:id="46"/>
      <w:bookmarkEnd w:id="47"/>
      <w:bookmarkEnd w:id="48"/>
      <w:bookmarkEnd w:id="49"/>
      <w:bookmarkEnd w:id="50"/>
      <w:bookmarkEnd w:id="51"/>
      <w:r w:rsidRPr="00074207">
        <w:rPr>
          <w:rFonts w:ascii="Times New Roman" w:hAnsi="Times New Roman"/>
          <w:b/>
          <w:sz w:val="24"/>
          <w:szCs w:val="24"/>
          <w:lang w:eastAsia="ru-RU"/>
        </w:rPr>
        <w:t xml:space="preserve"> </w:t>
      </w:r>
      <w:bookmarkEnd w:id="45"/>
    </w:p>
    <w:p w:rsidR="00BB6941"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074207">
        <w:rPr>
          <w:rFonts w:ascii="Times New Roman" w:hAnsi="Times New Roman"/>
          <w:color w:val="000000"/>
          <w:sz w:val="24"/>
          <w:szCs w:val="24"/>
          <w:lang w:eastAsia="ru-RU"/>
        </w:rPr>
        <w:t>Защита путем автоматического отключения питания не должна основываться на наличии подключения к заземленной точке системы распределения сети электроснабжения общего пользования, когда генератор работает в качестве альтернативного источника. Следует предусматривать соответствующие средства заземления.</w:t>
      </w:r>
    </w:p>
    <w:p w:rsidR="00BB6941" w:rsidRPr="00074207"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p>
    <w:p w:rsidR="00BB6941" w:rsidRPr="00074207"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bookmarkStart w:id="52" w:name="_Toc256000005"/>
      <w:bookmarkStart w:id="53" w:name="_Toc494075747"/>
      <w:bookmarkStart w:id="54" w:name="_Toc337195393"/>
      <w:bookmarkStart w:id="55" w:name="_Toc74759813"/>
      <w:bookmarkStart w:id="56" w:name="_Toc74773864"/>
      <w:bookmarkStart w:id="57" w:name="_Toc74916057"/>
      <w:r w:rsidRPr="00074207">
        <w:rPr>
          <w:rFonts w:ascii="Times New Roman" w:hAnsi="Times New Roman"/>
          <w:b/>
          <w:sz w:val="24"/>
          <w:szCs w:val="24"/>
          <w:lang w:eastAsia="ru-RU"/>
        </w:rPr>
        <w:t>551.4.3.3</w:t>
      </w:r>
      <w:bookmarkEnd w:id="52"/>
      <w:r>
        <w:rPr>
          <w:rFonts w:ascii="Times New Roman" w:hAnsi="Times New Roman"/>
          <w:b/>
          <w:sz w:val="24"/>
          <w:szCs w:val="24"/>
          <w:lang w:eastAsia="ru-RU"/>
        </w:rPr>
        <w:t xml:space="preserve"> </w:t>
      </w:r>
      <w:r w:rsidRPr="00074207">
        <w:rPr>
          <w:rFonts w:ascii="Times New Roman" w:hAnsi="Times New Roman"/>
          <w:b/>
          <w:sz w:val="24"/>
          <w:szCs w:val="24"/>
          <w:lang w:eastAsia="ru-RU"/>
        </w:rPr>
        <w:t>Дополнительные требования к установкам, в состав которых входят статические преобразователи</w:t>
      </w:r>
      <w:bookmarkEnd w:id="53"/>
      <w:bookmarkEnd w:id="54"/>
      <w:bookmarkEnd w:id="55"/>
      <w:bookmarkEnd w:id="56"/>
      <w:bookmarkEnd w:id="57"/>
    </w:p>
    <w:p w:rsidR="00BB6941"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074207"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074207">
        <w:rPr>
          <w:rFonts w:ascii="Times New Roman" w:hAnsi="Times New Roman"/>
          <w:color w:val="000000"/>
          <w:sz w:val="24"/>
          <w:szCs w:val="24"/>
          <w:lang w:eastAsia="ru-RU"/>
        </w:rPr>
        <w:t>551.4.3.3.1</w:t>
      </w:r>
      <w:r>
        <w:rPr>
          <w:rFonts w:ascii="Times New Roman" w:hAnsi="Times New Roman"/>
          <w:color w:val="000000"/>
          <w:sz w:val="24"/>
          <w:szCs w:val="24"/>
          <w:lang w:eastAsia="ru-RU"/>
        </w:rPr>
        <w:t xml:space="preserve"> </w:t>
      </w:r>
      <w:r w:rsidRPr="00074207">
        <w:rPr>
          <w:rFonts w:ascii="Times New Roman" w:hAnsi="Times New Roman"/>
          <w:color w:val="000000"/>
          <w:sz w:val="24"/>
          <w:szCs w:val="24"/>
          <w:lang w:eastAsia="ru-RU"/>
        </w:rPr>
        <w:t>Если защита от короткого замыкания для частей установки, электропитание на которые подается от статического инвертора, основывается на автоматическом включении выключателя байпаса и время срабатывания защитных устройств на питающей стороне выключателя байпаса превышает время, установленное в разделе 411 IEC 60364-4-41:2005, должно быть обеспечено дополнительное уравнивание потенциалов между одновременно доступными открытыми проводящими частями и сторонними проводящими частями на стороне нагрузки статического преобразователя в соответствии с подразделом 415.2 IEC 60364-4-41:2005.</w:t>
      </w:r>
    </w:p>
    <w:p w:rsidR="00BB6941" w:rsidRPr="00074207"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074207">
        <w:rPr>
          <w:rFonts w:ascii="Times New Roman" w:hAnsi="Times New Roman"/>
          <w:color w:val="000000"/>
          <w:sz w:val="24"/>
          <w:szCs w:val="24"/>
          <w:lang w:eastAsia="ru-RU"/>
        </w:rPr>
        <w:t>Сопротивление проводников дополнительного уравнивания потенциалов между одновременно доступными проводящими частями должно соответствовать следующему условию:</w:t>
      </w:r>
    </w:p>
    <w:p w:rsidR="00BB6941" w:rsidRPr="00074207" w:rsidRDefault="00BB6941" w:rsidP="00923139">
      <w:pPr>
        <w:widowControl w:val="0"/>
        <w:kinsoku w:val="0"/>
        <w:overflowPunct w:val="0"/>
        <w:autoSpaceDE w:val="0"/>
        <w:autoSpaceDN w:val="0"/>
        <w:adjustRightInd w:val="0"/>
        <w:spacing w:after="0" w:line="250" w:lineRule="auto"/>
        <w:ind w:firstLine="567"/>
        <w:jc w:val="center"/>
        <w:rPr>
          <w:rFonts w:ascii="Times New Roman" w:hAnsi="Times New Roman"/>
          <w:color w:val="000000"/>
          <w:sz w:val="24"/>
          <w:szCs w:val="24"/>
          <w:lang w:eastAsia="ru-RU"/>
        </w:rPr>
      </w:pPr>
      <w:r w:rsidRPr="00074207">
        <w:rPr>
          <w:rFonts w:ascii="Times New Roman" w:hAnsi="Times New Roman"/>
          <w:color w:val="000000"/>
          <w:sz w:val="24"/>
          <w:szCs w:val="24"/>
          <w:lang w:eastAsia="ru-RU"/>
        </w:rPr>
        <w:object w:dxaOrig="920" w:dyaOrig="600">
          <v:shape id="_x0000_i1026" type="#_x0000_t75" style="width:44.25pt;height:30pt" o:ole="">
            <v:imagedata r:id="rId10" o:title=""/>
          </v:shape>
          <o:OLEObject Type="Embed" ProgID="Equation.3" ShapeID="_x0000_i1026" DrawAspect="Content" ObjectID="_1690017066" r:id="rId11"/>
        </w:object>
      </w:r>
      <w:r>
        <w:rPr>
          <w:rFonts w:ascii="Times New Roman" w:hAnsi="Times New Roman"/>
          <w:color w:val="000000"/>
          <w:sz w:val="24"/>
          <w:szCs w:val="24"/>
          <w:lang w:eastAsia="ru-RU"/>
        </w:rPr>
        <w:t>,</w:t>
      </w:r>
    </w:p>
    <w:p w:rsidR="00BB6941"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074207">
        <w:rPr>
          <w:rFonts w:ascii="Times New Roman" w:hAnsi="Times New Roman"/>
          <w:color w:val="000000"/>
          <w:sz w:val="24"/>
          <w:szCs w:val="24"/>
          <w:lang w:eastAsia="ru-RU"/>
        </w:rPr>
        <w:t>де</w:t>
      </w:r>
      <w:r>
        <w:rPr>
          <w:rFonts w:ascii="Times New Roman" w:hAnsi="Times New Roman"/>
          <w:color w:val="000000"/>
          <w:sz w:val="24"/>
          <w:szCs w:val="24"/>
          <w:lang w:eastAsia="ru-RU"/>
        </w:rPr>
        <w:t xml:space="preserve"> </w:t>
      </w:r>
      <w:r w:rsidRPr="00074207">
        <w:rPr>
          <w:rFonts w:ascii="Times New Roman" w:hAnsi="Times New Roman"/>
          <w:color w:val="000000"/>
          <w:sz w:val="24"/>
          <w:szCs w:val="24"/>
          <w:lang w:eastAsia="ru-RU"/>
        </w:rPr>
        <w:t>Ia</w:t>
      </w:r>
      <w:r>
        <w:rPr>
          <w:rFonts w:ascii="Times New Roman" w:hAnsi="Times New Roman"/>
          <w:color w:val="000000"/>
          <w:sz w:val="24"/>
          <w:szCs w:val="24"/>
          <w:lang w:eastAsia="ru-RU"/>
        </w:rPr>
        <w:t xml:space="preserve"> </w:t>
      </w:r>
      <w:r w:rsidRPr="00074207">
        <w:rPr>
          <w:rFonts w:ascii="Times New Roman" w:hAnsi="Times New Roman"/>
          <w:color w:val="000000"/>
          <w:sz w:val="24"/>
          <w:szCs w:val="24"/>
          <w:lang w:eastAsia="ru-RU"/>
        </w:rPr>
        <w:t>– максимальный ток замыкания на землю от статического преобразователя на период до 5 с.</w:t>
      </w:r>
    </w:p>
    <w:p w:rsidR="00BB6941" w:rsidRPr="00074207"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074207"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23299F">
        <w:rPr>
          <w:rFonts w:ascii="Times New Roman" w:hAnsi="Times New Roman"/>
          <w:sz w:val="20"/>
          <w:szCs w:val="20"/>
          <w:lang w:eastAsia="ru-RU"/>
        </w:rPr>
        <w:t>В тех случаях, когда такое оборудование предназначено для работы параллельно с системой распределения электросети общего пользования, следует также применять требования подраздела 551.7 настоящего стандарта.</w:t>
      </w:r>
    </w:p>
    <w:p w:rsidR="00BB6941"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074207"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074207">
        <w:rPr>
          <w:rFonts w:ascii="Times New Roman" w:hAnsi="Times New Roman"/>
          <w:color w:val="000000"/>
          <w:sz w:val="24"/>
          <w:szCs w:val="24"/>
          <w:lang w:eastAsia="ru-RU"/>
        </w:rPr>
        <w:t>551.4.3.3.2</w:t>
      </w:r>
      <w:r>
        <w:rPr>
          <w:rFonts w:ascii="Times New Roman" w:hAnsi="Times New Roman"/>
          <w:color w:val="000000"/>
          <w:sz w:val="24"/>
          <w:szCs w:val="24"/>
          <w:lang w:eastAsia="ru-RU"/>
        </w:rPr>
        <w:t xml:space="preserve"> </w:t>
      </w:r>
      <w:r w:rsidRPr="00074207">
        <w:rPr>
          <w:rFonts w:ascii="Times New Roman" w:hAnsi="Times New Roman"/>
          <w:color w:val="000000"/>
          <w:sz w:val="24"/>
          <w:szCs w:val="24"/>
          <w:lang w:eastAsia="ru-RU"/>
        </w:rPr>
        <w:t xml:space="preserve">Следует принимать меры безопасности или подбирать оборудование таким образом, чтобы работа защитных устройств не ухудшалась из-за постоянных токов, генерируемых статическим </w:t>
      </w:r>
      <w:bookmarkStart w:id="58" w:name="_Toc494075748"/>
      <w:r w:rsidRPr="00074207">
        <w:rPr>
          <w:rFonts w:ascii="Times New Roman" w:hAnsi="Times New Roman"/>
          <w:color w:val="000000"/>
          <w:sz w:val="24"/>
          <w:szCs w:val="24"/>
          <w:lang w:eastAsia="ru-RU"/>
        </w:rPr>
        <w:t>преобразователем, или наличия фильтров.</w:t>
      </w:r>
    </w:p>
    <w:p w:rsidR="00BB6941"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074207">
        <w:rPr>
          <w:rFonts w:ascii="Times New Roman" w:hAnsi="Times New Roman"/>
          <w:color w:val="000000"/>
          <w:sz w:val="24"/>
          <w:szCs w:val="24"/>
          <w:lang w:eastAsia="ru-RU"/>
        </w:rPr>
        <w:t>551.4.3.3.3</w:t>
      </w:r>
      <w:r>
        <w:rPr>
          <w:rFonts w:ascii="Times New Roman" w:hAnsi="Times New Roman"/>
          <w:color w:val="000000"/>
          <w:sz w:val="24"/>
          <w:szCs w:val="24"/>
          <w:lang w:eastAsia="ru-RU"/>
        </w:rPr>
        <w:t xml:space="preserve"> </w:t>
      </w:r>
      <w:r w:rsidRPr="00074207">
        <w:rPr>
          <w:rFonts w:ascii="Times New Roman" w:hAnsi="Times New Roman"/>
          <w:color w:val="000000"/>
          <w:sz w:val="24"/>
          <w:szCs w:val="24"/>
          <w:lang w:eastAsia="ru-RU"/>
        </w:rPr>
        <w:t>Средства, обеспечивающие отключение должны быть установлены с обеих сторон от статического преобразователя.</w:t>
      </w:r>
    </w:p>
    <w:p w:rsidR="00BB6941" w:rsidRPr="00074207" w:rsidRDefault="00BB6941" w:rsidP="00074207">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074207">
        <w:rPr>
          <w:rFonts w:ascii="Times New Roman" w:hAnsi="Times New Roman"/>
          <w:color w:val="000000"/>
          <w:sz w:val="24"/>
          <w:szCs w:val="24"/>
          <w:lang w:eastAsia="ru-RU"/>
        </w:rPr>
        <w:t>Это требование не применяют для статического преобразователя со стороны источника энергии, если статический инвертор интегрирован с источником энергии в единой оболочке.</w:t>
      </w:r>
    </w:p>
    <w:bookmarkEnd w:id="58"/>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BE1D2B"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bookmarkStart w:id="59" w:name="_Toc494075749"/>
      <w:bookmarkStart w:id="60" w:name="_Toc337195394"/>
      <w:bookmarkStart w:id="61" w:name="_Toc74759814"/>
      <w:bookmarkStart w:id="62" w:name="_Toc74773865"/>
      <w:bookmarkStart w:id="63" w:name="_Toc74916058"/>
      <w:r w:rsidRPr="00BE1D2B">
        <w:rPr>
          <w:rFonts w:ascii="Times New Roman" w:hAnsi="Times New Roman"/>
          <w:b/>
          <w:sz w:val="24"/>
          <w:szCs w:val="24"/>
          <w:lang w:eastAsia="ru-RU"/>
        </w:rPr>
        <w:t>551.5</w:t>
      </w:r>
      <w:r>
        <w:rPr>
          <w:rFonts w:ascii="Times New Roman" w:hAnsi="Times New Roman"/>
          <w:b/>
          <w:sz w:val="24"/>
          <w:szCs w:val="24"/>
          <w:lang w:eastAsia="ru-RU"/>
        </w:rPr>
        <w:t xml:space="preserve"> </w:t>
      </w:r>
      <w:r w:rsidRPr="00BE1D2B">
        <w:rPr>
          <w:rFonts w:ascii="Times New Roman" w:hAnsi="Times New Roman"/>
          <w:b/>
          <w:sz w:val="24"/>
          <w:szCs w:val="24"/>
          <w:lang w:eastAsia="ru-RU"/>
        </w:rPr>
        <w:t>Защита от сверхтоков</w:t>
      </w:r>
      <w:bookmarkEnd w:id="59"/>
      <w:bookmarkEnd w:id="60"/>
      <w:bookmarkEnd w:id="61"/>
      <w:bookmarkEnd w:id="62"/>
      <w:bookmarkEnd w:id="63"/>
    </w:p>
    <w:p w:rsidR="00BB6941" w:rsidRPr="00BE1D2B"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BE1D2B">
        <w:rPr>
          <w:rFonts w:ascii="Times New Roman" w:hAnsi="Times New Roman"/>
          <w:color w:val="000000"/>
          <w:sz w:val="24"/>
          <w:szCs w:val="24"/>
          <w:lang w:eastAsia="ru-RU"/>
        </w:rPr>
        <w:t>551.5.1</w:t>
      </w:r>
      <w:r>
        <w:rPr>
          <w:rFonts w:ascii="Times New Roman" w:hAnsi="Times New Roman"/>
          <w:color w:val="000000"/>
          <w:sz w:val="24"/>
          <w:szCs w:val="24"/>
          <w:lang w:eastAsia="ru-RU"/>
        </w:rPr>
        <w:t xml:space="preserve"> </w:t>
      </w:r>
      <w:r w:rsidRPr="00BE1D2B">
        <w:rPr>
          <w:rFonts w:ascii="Times New Roman" w:hAnsi="Times New Roman"/>
          <w:color w:val="000000"/>
          <w:sz w:val="24"/>
          <w:szCs w:val="24"/>
          <w:lang w:eastAsia="ru-RU"/>
        </w:rPr>
        <w:t>Если требуется защита генераторного агрегата от сверхтока, средства защиты должны располагаться как можно ближе к клеммам генератора.</w:t>
      </w:r>
    </w:p>
    <w:p w:rsidR="00BB6941"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373FE9">
        <w:rPr>
          <w:rFonts w:ascii="Times New Roman" w:hAnsi="Times New Roman"/>
          <w:sz w:val="20"/>
          <w:szCs w:val="20"/>
          <w:lang w:eastAsia="ru-RU"/>
        </w:rPr>
        <w:t>Влияние генераторного агрегата на ожидаемый ток короткого замыкания может зависеть от времени и быть гораздо меньше, чем влияние системы электроснабжения, источником которой является трансформатор СН/НН.</w:t>
      </w:r>
    </w:p>
    <w:p w:rsidR="00BB6941"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BE1D2B"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BE1D2B">
        <w:rPr>
          <w:rFonts w:ascii="Times New Roman" w:hAnsi="Times New Roman"/>
          <w:color w:val="000000"/>
          <w:sz w:val="24"/>
          <w:szCs w:val="24"/>
          <w:lang w:eastAsia="ru-RU"/>
        </w:rPr>
        <w:t>551.5.2</w:t>
      </w:r>
      <w:r>
        <w:rPr>
          <w:rFonts w:ascii="Times New Roman" w:hAnsi="Times New Roman"/>
          <w:color w:val="000000"/>
          <w:sz w:val="24"/>
          <w:szCs w:val="24"/>
          <w:lang w:eastAsia="ru-RU"/>
        </w:rPr>
        <w:t xml:space="preserve"> </w:t>
      </w:r>
      <w:r w:rsidRPr="00BE1D2B">
        <w:rPr>
          <w:rFonts w:ascii="Times New Roman" w:hAnsi="Times New Roman"/>
          <w:color w:val="000000"/>
          <w:sz w:val="24"/>
          <w:szCs w:val="24"/>
          <w:lang w:eastAsia="ru-RU"/>
        </w:rPr>
        <w:t>Если генераторный агрегат предназначен для работы параллельно с другим источником электроснабжения, включая систему распределения электросети общего пользования, или если два или большее число генераторных агрегатов могут работать параллельно, то токи высших гармоник должны быть ограничены, чтобы не происходило превышения максимально допустимых значений нагрева проводников.</w:t>
      </w:r>
    </w:p>
    <w:p w:rsidR="00BB6941"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BE1D2B">
        <w:rPr>
          <w:rFonts w:ascii="Times New Roman" w:hAnsi="Times New Roman"/>
          <w:color w:val="000000"/>
          <w:sz w:val="24"/>
          <w:szCs w:val="24"/>
          <w:lang w:eastAsia="ru-RU"/>
        </w:rPr>
        <w:t>Воздействие токов высших гармоник может быть ограничено следующими способами:</w:t>
      </w:r>
    </w:p>
    <w:p w:rsidR="00BB6941"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BE1D2B">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BE1D2B">
        <w:rPr>
          <w:rFonts w:ascii="Times New Roman" w:hAnsi="Times New Roman"/>
          <w:color w:val="000000"/>
          <w:sz w:val="24"/>
          <w:szCs w:val="24"/>
          <w:lang w:eastAsia="ru-RU"/>
        </w:rPr>
        <w:t>подбором генераторных агрегатов с компенсационными обмотками;</w:t>
      </w:r>
    </w:p>
    <w:p w:rsidR="00BB6941"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BE1D2B">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BE1D2B">
        <w:rPr>
          <w:rFonts w:ascii="Times New Roman" w:hAnsi="Times New Roman"/>
          <w:color w:val="000000"/>
          <w:sz w:val="24"/>
          <w:szCs w:val="24"/>
          <w:lang w:eastAsia="ru-RU"/>
        </w:rPr>
        <w:t>обеспечением надлежащего полного сопротивления при подсоединении к точкам "звезды" генератора;</w:t>
      </w:r>
    </w:p>
    <w:p w:rsidR="00BB6941"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BE1D2B">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BE1D2B">
        <w:rPr>
          <w:rFonts w:ascii="Times New Roman" w:hAnsi="Times New Roman"/>
          <w:color w:val="000000"/>
          <w:sz w:val="24"/>
          <w:szCs w:val="24"/>
          <w:lang w:eastAsia="ru-RU"/>
        </w:rPr>
        <w:t>применением выключателей, которые размыкают цепь, но которые взаимно сблокированы так, что в течение всего времени не происходит ухудшения защиты от короткого замыкания;</w:t>
      </w:r>
    </w:p>
    <w:p w:rsidR="00BB6941"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BE1D2B">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BE1D2B">
        <w:rPr>
          <w:rFonts w:ascii="Times New Roman" w:hAnsi="Times New Roman"/>
          <w:color w:val="000000"/>
          <w:sz w:val="24"/>
          <w:szCs w:val="24"/>
          <w:lang w:eastAsia="ru-RU"/>
        </w:rPr>
        <w:t>применением фильтрового оборудования;</w:t>
      </w:r>
    </w:p>
    <w:p w:rsidR="00BB6941"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BE1D2B">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BE1D2B">
        <w:rPr>
          <w:rFonts w:ascii="Times New Roman" w:hAnsi="Times New Roman"/>
          <w:color w:val="000000"/>
          <w:sz w:val="24"/>
          <w:szCs w:val="24"/>
          <w:lang w:eastAsia="ru-RU"/>
        </w:rPr>
        <w:t>применением других соответствующих средств.</w:t>
      </w:r>
    </w:p>
    <w:p w:rsidR="00BB6941" w:rsidRPr="00BE1D2B"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1 - </w:t>
      </w:r>
      <w:r w:rsidRPr="00C545E4">
        <w:rPr>
          <w:rFonts w:ascii="Times New Roman" w:hAnsi="Times New Roman"/>
          <w:sz w:val="20"/>
          <w:szCs w:val="20"/>
          <w:lang w:eastAsia="ru-RU"/>
        </w:rPr>
        <w:t>Следует учитывать максимальное напряжение, которое может создаваться на концах полного сопротивления, подсоединенного для ограничения гармонических колебаний.</w:t>
      </w:r>
    </w:p>
    <w:p w:rsidR="00BB6941" w:rsidRPr="00BE1D2B"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BE1D2B"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2 - </w:t>
      </w:r>
      <w:r w:rsidRPr="00C545E4">
        <w:rPr>
          <w:rFonts w:ascii="Times New Roman" w:hAnsi="Times New Roman"/>
          <w:sz w:val="20"/>
          <w:szCs w:val="20"/>
          <w:lang w:eastAsia="ru-RU"/>
        </w:rPr>
        <w:t>Оборудование для контроля, соответствующее требованиям IEC 61557-12, представляет данные об уровне возмущений, вызванных наличием гармоник.</w:t>
      </w:r>
    </w:p>
    <w:p w:rsidR="00BB6941"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64" w:name="_Toc494075750"/>
      <w:bookmarkStart w:id="65" w:name="_Toc337195395"/>
      <w:bookmarkStart w:id="66" w:name="_Toc74759815"/>
      <w:bookmarkStart w:id="67" w:name="_Toc74773866"/>
      <w:bookmarkStart w:id="68" w:name="_Toc74916059"/>
    </w:p>
    <w:p w:rsidR="00BB6941" w:rsidRPr="00A835C2"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A835C2">
        <w:rPr>
          <w:rFonts w:ascii="Times New Roman" w:hAnsi="Times New Roman"/>
          <w:b/>
          <w:sz w:val="24"/>
          <w:szCs w:val="24"/>
          <w:lang w:eastAsia="ru-RU"/>
        </w:rPr>
        <w:t>551.6 Дополнительные требования к установкам, в которых генераторный агрегат обеспечивает электроснабжение при включении альтернативно основной системе электроснабжения установок</w:t>
      </w:r>
      <w:bookmarkEnd w:id="64"/>
      <w:bookmarkEnd w:id="65"/>
      <w:bookmarkEnd w:id="66"/>
      <w:bookmarkEnd w:id="67"/>
      <w:bookmarkEnd w:id="68"/>
    </w:p>
    <w:p w:rsidR="00BB6941"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BE1D2B">
        <w:rPr>
          <w:rFonts w:ascii="Times New Roman" w:hAnsi="Times New Roman"/>
          <w:color w:val="000000"/>
          <w:sz w:val="24"/>
          <w:szCs w:val="24"/>
          <w:lang w:eastAsia="ru-RU"/>
        </w:rPr>
        <w:t>551.6.1</w:t>
      </w:r>
      <w:r>
        <w:rPr>
          <w:rFonts w:ascii="Times New Roman" w:hAnsi="Times New Roman"/>
          <w:color w:val="000000"/>
          <w:sz w:val="24"/>
          <w:szCs w:val="24"/>
          <w:lang w:eastAsia="ru-RU"/>
        </w:rPr>
        <w:t xml:space="preserve"> </w:t>
      </w:r>
      <w:r w:rsidRPr="00BE1D2B">
        <w:rPr>
          <w:rFonts w:ascii="Times New Roman" w:hAnsi="Times New Roman"/>
          <w:color w:val="000000"/>
          <w:sz w:val="24"/>
          <w:szCs w:val="24"/>
          <w:lang w:eastAsia="ru-RU"/>
        </w:rPr>
        <w:t>При разделении цепей электроустановки должны быть приняты меры предосторожности, удовлетворяющие соответствующим требованиями IEC 60364-5-53 так, чтобы генератор не мог работать параллельно системе распределения электросети общего пользования. К таким мерам могут быть отнесены:</w:t>
      </w:r>
    </w:p>
    <w:p w:rsidR="00BB6941"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BE1D2B">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BE1D2B">
        <w:rPr>
          <w:rFonts w:ascii="Times New Roman" w:hAnsi="Times New Roman"/>
          <w:color w:val="000000"/>
          <w:sz w:val="24"/>
          <w:szCs w:val="24"/>
          <w:lang w:eastAsia="ru-RU"/>
        </w:rPr>
        <w:t>электрическая, механическая или электромеханическая взаимная блокировка рабочих механизмов или цепей управления коммутационной аппаратуры;</w:t>
      </w:r>
    </w:p>
    <w:p w:rsidR="00BB6941"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BE1D2B">
        <w:rPr>
          <w:rFonts w:ascii="Times New Roman" w:hAnsi="Times New Roman"/>
          <w:color w:val="000000"/>
          <w:sz w:val="24"/>
          <w:szCs w:val="24"/>
          <w:lang w:eastAsia="ru-RU"/>
        </w:rPr>
        <w:t>–</w:t>
      </w:r>
      <w:r w:rsidRPr="00BE1D2B">
        <w:rPr>
          <w:rFonts w:ascii="Times New Roman" w:hAnsi="Times New Roman"/>
          <w:color w:val="000000"/>
          <w:sz w:val="24"/>
          <w:szCs w:val="24"/>
          <w:lang w:eastAsia="ru-RU"/>
        </w:rPr>
        <w:tab/>
        <w:t>использование системы блокировок посредством единого коммутационного ключа;</w:t>
      </w:r>
    </w:p>
    <w:p w:rsidR="00BB6941"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BE1D2B">
        <w:rPr>
          <w:rFonts w:ascii="Times New Roman" w:hAnsi="Times New Roman"/>
          <w:color w:val="000000"/>
          <w:sz w:val="24"/>
          <w:szCs w:val="24"/>
          <w:lang w:eastAsia="ru-RU"/>
        </w:rPr>
        <w:t>–</w:t>
      </w:r>
      <w:r w:rsidRPr="00BE1D2B">
        <w:rPr>
          <w:rFonts w:ascii="Times New Roman" w:hAnsi="Times New Roman"/>
          <w:color w:val="000000"/>
          <w:sz w:val="24"/>
          <w:szCs w:val="24"/>
          <w:lang w:eastAsia="ru-RU"/>
        </w:rPr>
        <w:tab/>
        <w:t>использование трехпозиционного перекидного переключателя;</w:t>
      </w:r>
    </w:p>
    <w:p w:rsidR="00BB6941"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BE1D2B">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BE1D2B">
        <w:rPr>
          <w:rFonts w:ascii="Times New Roman" w:hAnsi="Times New Roman"/>
          <w:color w:val="000000"/>
          <w:sz w:val="24"/>
          <w:szCs w:val="24"/>
          <w:lang w:eastAsia="ru-RU"/>
        </w:rPr>
        <w:t>использование автоматического коммутационного устройства с соответствующей блокировкой;</w:t>
      </w:r>
    </w:p>
    <w:p w:rsidR="00BB6941"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BE1D2B">
        <w:rPr>
          <w:rFonts w:ascii="Times New Roman" w:hAnsi="Times New Roman"/>
          <w:color w:val="000000"/>
          <w:sz w:val="24"/>
          <w:szCs w:val="24"/>
          <w:lang w:eastAsia="ru-RU"/>
        </w:rPr>
        <w:t>–</w:t>
      </w:r>
      <w:r w:rsidRPr="00BE1D2B">
        <w:rPr>
          <w:rFonts w:ascii="Times New Roman" w:hAnsi="Times New Roman"/>
          <w:color w:val="000000"/>
          <w:sz w:val="24"/>
          <w:szCs w:val="24"/>
          <w:lang w:eastAsia="ru-RU"/>
        </w:rPr>
        <w:tab/>
        <w:t>использование других средств, обеспечивающих эквивалентную безопасность работы оборудования.</w:t>
      </w:r>
    </w:p>
    <w:p w:rsidR="00BB6941" w:rsidRPr="00BE1D2B"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A835C2"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A835C2">
        <w:rPr>
          <w:rFonts w:ascii="Times New Roman" w:hAnsi="Times New Roman"/>
          <w:sz w:val="20"/>
          <w:szCs w:val="20"/>
          <w:lang w:eastAsia="ru-RU"/>
        </w:rPr>
        <w:t>Изоляция должна включать питание цепей управления генератором.</w:t>
      </w:r>
    </w:p>
    <w:p w:rsidR="00BB6941"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BE1D2B">
        <w:rPr>
          <w:rFonts w:ascii="Times New Roman" w:hAnsi="Times New Roman"/>
          <w:color w:val="000000"/>
          <w:sz w:val="24"/>
          <w:szCs w:val="24"/>
          <w:lang w:eastAsia="ru-RU"/>
        </w:rPr>
        <w:t>551.6.2</w:t>
      </w:r>
      <w:r>
        <w:rPr>
          <w:rFonts w:ascii="Times New Roman" w:hAnsi="Times New Roman"/>
          <w:color w:val="000000"/>
          <w:sz w:val="24"/>
          <w:szCs w:val="24"/>
          <w:lang w:eastAsia="ru-RU"/>
        </w:rPr>
        <w:t xml:space="preserve"> </w:t>
      </w:r>
      <w:r w:rsidRPr="00BE1D2B">
        <w:rPr>
          <w:rFonts w:ascii="Times New Roman" w:hAnsi="Times New Roman"/>
          <w:color w:val="000000"/>
          <w:sz w:val="24"/>
          <w:szCs w:val="24"/>
          <w:lang w:eastAsia="ru-RU"/>
        </w:rPr>
        <w:t>Для систем TN-S, в которых нейтральный проводник не коммутируется, любое устройство, управляемое дифференциальным током, должно располагаться таким образом, чтобы не происходили ложные срабатывания из-за наличия какой-либо параллельной цепи нейтрального проводника с землей</w:t>
      </w:r>
      <w:r>
        <w:rPr>
          <w:rFonts w:ascii="Times New Roman" w:hAnsi="Times New Roman"/>
          <w:color w:val="000000"/>
          <w:sz w:val="24"/>
          <w:szCs w:val="24"/>
          <w:lang w:eastAsia="ru-RU"/>
        </w:rPr>
        <w:t>.</w:t>
      </w:r>
    </w:p>
    <w:p w:rsidR="00BB6941"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1 - </w:t>
      </w:r>
      <w:r w:rsidRPr="00A835C2">
        <w:rPr>
          <w:rFonts w:ascii="Times New Roman" w:hAnsi="Times New Roman"/>
          <w:sz w:val="20"/>
          <w:szCs w:val="20"/>
          <w:lang w:eastAsia="ru-RU"/>
        </w:rPr>
        <w:t>В системах TN рекомендуется отсоединять нейтральный проводник установки от нейтрального проводника или PEN-проводника системы электроснабжения общего пользования во избежание возникновения нарушений в работе, таких как индуктированное перенапряжение, вызванное молнией.</w:t>
      </w:r>
    </w:p>
    <w:p w:rsidR="00BB6941" w:rsidRPr="00BE1D2B"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A835C2" w:rsidRDefault="00BB6941" w:rsidP="00BE1D2B">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2 - </w:t>
      </w:r>
      <w:r w:rsidRPr="00A835C2">
        <w:rPr>
          <w:rFonts w:ascii="Times New Roman" w:hAnsi="Times New Roman"/>
          <w:sz w:val="20"/>
          <w:szCs w:val="20"/>
          <w:lang w:eastAsia="ru-RU"/>
        </w:rPr>
        <w:t>Также см. подраздел 444.4.7 IEC 60364-4-44:2007.</w:t>
      </w: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106EC"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bookmarkStart w:id="69" w:name="_Toc337195396"/>
      <w:bookmarkStart w:id="70" w:name="_Toc74759816"/>
      <w:bookmarkStart w:id="71" w:name="_Toc74773867"/>
      <w:bookmarkStart w:id="72" w:name="_Toc74916060"/>
      <w:bookmarkStart w:id="73" w:name="_Toc494075751"/>
      <w:r w:rsidRPr="005106EC">
        <w:rPr>
          <w:rFonts w:ascii="Times New Roman" w:hAnsi="Times New Roman"/>
          <w:b/>
          <w:sz w:val="24"/>
          <w:szCs w:val="24"/>
          <w:lang w:eastAsia="ru-RU"/>
        </w:rPr>
        <w:t>551.7</w:t>
      </w:r>
      <w:r>
        <w:rPr>
          <w:rFonts w:ascii="Times New Roman" w:hAnsi="Times New Roman"/>
          <w:b/>
          <w:sz w:val="24"/>
          <w:szCs w:val="24"/>
          <w:lang w:eastAsia="ru-RU"/>
        </w:rPr>
        <w:t xml:space="preserve"> </w:t>
      </w:r>
      <w:r w:rsidRPr="005106EC">
        <w:rPr>
          <w:rFonts w:ascii="Times New Roman" w:hAnsi="Times New Roman"/>
          <w:b/>
          <w:sz w:val="24"/>
          <w:szCs w:val="24"/>
          <w:lang w:eastAsia="ru-RU"/>
        </w:rPr>
        <w:t>Дополнительные требования к установкам, в которых генераторный агрегат может работать параллельно с другими источниками электроснабжения, включая систему распределения электросети общего пользования</w:t>
      </w:r>
      <w:bookmarkEnd w:id="69"/>
      <w:bookmarkEnd w:id="70"/>
      <w:bookmarkEnd w:id="71"/>
      <w:bookmarkEnd w:id="72"/>
      <w:r w:rsidRPr="005106EC">
        <w:rPr>
          <w:rFonts w:ascii="Times New Roman" w:hAnsi="Times New Roman"/>
          <w:b/>
          <w:sz w:val="24"/>
          <w:szCs w:val="24"/>
          <w:lang w:eastAsia="ru-RU"/>
        </w:rPr>
        <w:t xml:space="preserve"> </w:t>
      </w:r>
      <w:bookmarkEnd w:id="73"/>
    </w:p>
    <w:p w:rsidR="00BB6941"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A835C2">
        <w:rPr>
          <w:rFonts w:ascii="Times New Roman" w:hAnsi="Times New Roman"/>
          <w:color w:val="000000"/>
          <w:sz w:val="24"/>
          <w:szCs w:val="24"/>
          <w:lang w:eastAsia="ru-RU"/>
        </w:rPr>
        <w:t>551.7.1</w:t>
      </w:r>
      <w:r>
        <w:rPr>
          <w:rFonts w:ascii="Times New Roman" w:hAnsi="Times New Roman"/>
          <w:color w:val="000000"/>
          <w:sz w:val="24"/>
          <w:szCs w:val="24"/>
          <w:lang w:eastAsia="ru-RU"/>
        </w:rPr>
        <w:t xml:space="preserve"> </w:t>
      </w:r>
      <w:r w:rsidRPr="00A835C2">
        <w:rPr>
          <w:rFonts w:ascii="Times New Roman" w:hAnsi="Times New Roman"/>
          <w:color w:val="000000"/>
          <w:sz w:val="24"/>
          <w:szCs w:val="24"/>
          <w:lang w:eastAsia="ru-RU"/>
        </w:rPr>
        <w:t>Если генераторный агрегат используется в качестве дополнительного источника электроснабжения параллельно с другими источниками, защита от теплового воздействия в соответствии с IEC 60364-4-42 и защита от сверхтока в соответствии с IEC 60364-4-43 должна оставаться эффективной во всех случаях,</w:t>
      </w:r>
      <w:r>
        <w:rPr>
          <w:rFonts w:ascii="Times New Roman" w:hAnsi="Times New Roman"/>
          <w:color w:val="000000"/>
          <w:sz w:val="24"/>
          <w:szCs w:val="24"/>
          <w:lang w:eastAsia="ru-RU"/>
        </w:rPr>
        <w:t xml:space="preserve"> </w:t>
      </w:r>
      <w:r w:rsidRPr="00A835C2">
        <w:rPr>
          <w:rFonts w:ascii="Times New Roman" w:hAnsi="Times New Roman"/>
          <w:color w:val="000000"/>
          <w:sz w:val="24"/>
          <w:szCs w:val="24"/>
          <w:lang w:eastAsia="ru-RU"/>
        </w:rPr>
        <w:t>за исключением случаев, при которых бесперебойное электроснабжение обеспечивается только для отдельных приемников, подключенных через соответствующие конечные цепи. Такой генераторный агрегат должен быть установлен с питающей стороны всех устройств защиты конечных цепей установки.</w:t>
      </w:r>
    </w:p>
    <w:p w:rsidR="00BB6941"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A835C2">
        <w:rPr>
          <w:rFonts w:ascii="Times New Roman" w:hAnsi="Times New Roman"/>
          <w:color w:val="000000"/>
          <w:sz w:val="24"/>
          <w:szCs w:val="24"/>
          <w:lang w:eastAsia="ru-RU"/>
        </w:rPr>
        <w:t>551.7.2</w:t>
      </w:r>
      <w:r>
        <w:rPr>
          <w:rFonts w:ascii="Times New Roman" w:hAnsi="Times New Roman"/>
          <w:color w:val="000000"/>
          <w:sz w:val="24"/>
          <w:szCs w:val="24"/>
          <w:lang w:eastAsia="ru-RU"/>
        </w:rPr>
        <w:t xml:space="preserve"> </w:t>
      </w:r>
      <w:r w:rsidRPr="00A835C2">
        <w:rPr>
          <w:rFonts w:ascii="Times New Roman" w:hAnsi="Times New Roman"/>
          <w:color w:val="000000"/>
          <w:sz w:val="24"/>
          <w:szCs w:val="24"/>
          <w:lang w:eastAsia="ru-RU"/>
        </w:rPr>
        <w:t>Генераторный агрегат, используемый в качестве дополнительного источника электроснабжения параллельно с другим источником, должен быть установлен:</w:t>
      </w:r>
    </w:p>
    <w:p w:rsidR="00BB6941"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A835C2">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A835C2">
        <w:rPr>
          <w:rFonts w:ascii="Times New Roman" w:hAnsi="Times New Roman"/>
          <w:color w:val="000000"/>
          <w:sz w:val="24"/>
          <w:szCs w:val="24"/>
          <w:lang w:eastAsia="ru-RU"/>
        </w:rPr>
        <w:t>с питающей стороны относительно всех устройств защиты конечных цепей установки или</w:t>
      </w:r>
    </w:p>
    <w:p w:rsidR="00BB6941"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A835C2">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A835C2">
        <w:rPr>
          <w:rFonts w:ascii="Times New Roman" w:hAnsi="Times New Roman"/>
          <w:color w:val="000000"/>
          <w:sz w:val="24"/>
          <w:szCs w:val="24"/>
          <w:lang w:eastAsia="ru-RU"/>
        </w:rPr>
        <w:t>со стороны нагрузки относительно всех устройств защиты какой-либо одной конечной цепи установки, но в этом случае должны соблюдаться следующие дополнительные требования:</w:t>
      </w:r>
    </w:p>
    <w:p w:rsidR="00BB6941" w:rsidRPr="005106EC"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val="en-US" w:eastAsia="ru-RU"/>
        </w:rPr>
        <w:t>a</w:t>
      </w:r>
      <w:r w:rsidRPr="005106EC">
        <w:rPr>
          <w:rFonts w:ascii="Times New Roman" w:hAnsi="Times New Roman"/>
          <w:color w:val="000000"/>
          <w:sz w:val="24"/>
          <w:szCs w:val="24"/>
          <w:lang w:eastAsia="ru-RU"/>
        </w:rPr>
        <w:t xml:space="preserve">) </w:t>
      </w:r>
      <w:r w:rsidRPr="00A835C2">
        <w:rPr>
          <w:rFonts w:ascii="Times New Roman" w:hAnsi="Times New Roman"/>
          <w:color w:val="000000"/>
          <w:sz w:val="24"/>
          <w:szCs w:val="24"/>
          <w:lang w:eastAsia="ru-RU"/>
        </w:rPr>
        <w:t>проводники соответствующей конечной цепи должны удовлетворять следующему условию:</w:t>
      </w:r>
    </w:p>
    <w:p w:rsidR="00BB6941" w:rsidRPr="00A835C2" w:rsidRDefault="00BB6941" w:rsidP="005106EC">
      <w:pPr>
        <w:widowControl w:val="0"/>
        <w:kinsoku w:val="0"/>
        <w:overflowPunct w:val="0"/>
        <w:autoSpaceDE w:val="0"/>
        <w:autoSpaceDN w:val="0"/>
        <w:adjustRightInd w:val="0"/>
        <w:spacing w:after="0" w:line="250" w:lineRule="auto"/>
        <w:ind w:firstLine="567"/>
        <w:jc w:val="center"/>
        <w:rPr>
          <w:rFonts w:ascii="Times New Roman" w:hAnsi="Times New Roman"/>
          <w:color w:val="000000"/>
          <w:sz w:val="24"/>
          <w:szCs w:val="24"/>
          <w:lang w:eastAsia="ru-RU"/>
        </w:rPr>
      </w:pPr>
      <w:r w:rsidRPr="00A835C2">
        <w:rPr>
          <w:rFonts w:ascii="Times New Roman" w:hAnsi="Times New Roman"/>
          <w:color w:val="000000"/>
          <w:sz w:val="24"/>
          <w:szCs w:val="24"/>
          <w:lang w:eastAsia="ru-RU"/>
        </w:rPr>
        <w:t>Iz ≥ In + Ig,</w:t>
      </w:r>
    </w:p>
    <w:p w:rsidR="00BB6941"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A835C2">
        <w:rPr>
          <w:rFonts w:ascii="Times New Roman" w:hAnsi="Times New Roman"/>
          <w:color w:val="000000"/>
          <w:sz w:val="24"/>
          <w:szCs w:val="24"/>
          <w:lang w:eastAsia="ru-RU"/>
        </w:rPr>
        <w:t>де</w:t>
      </w:r>
      <w:r w:rsidRPr="005106EC">
        <w:rPr>
          <w:rFonts w:ascii="Times New Roman" w:hAnsi="Times New Roman"/>
          <w:color w:val="000000"/>
          <w:sz w:val="24"/>
          <w:szCs w:val="24"/>
          <w:lang w:eastAsia="ru-RU"/>
        </w:rPr>
        <w:t xml:space="preserve"> </w:t>
      </w:r>
      <w:r w:rsidRPr="00A835C2">
        <w:rPr>
          <w:rFonts w:ascii="Times New Roman" w:hAnsi="Times New Roman"/>
          <w:color w:val="000000"/>
          <w:sz w:val="24"/>
          <w:szCs w:val="24"/>
          <w:lang w:eastAsia="ru-RU"/>
        </w:rPr>
        <w:t>Iz</w:t>
      </w:r>
      <w:r w:rsidRPr="005106EC">
        <w:rPr>
          <w:rFonts w:ascii="Times New Roman" w:hAnsi="Times New Roman"/>
          <w:color w:val="000000"/>
          <w:sz w:val="24"/>
          <w:szCs w:val="24"/>
          <w:lang w:eastAsia="ru-RU"/>
        </w:rPr>
        <w:t xml:space="preserve"> </w:t>
      </w:r>
      <w:r w:rsidRPr="00A835C2">
        <w:rPr>
          <w:rFonts w:ascii="Times New Roman" w:hAnsi="Times New Roman"/>
          <w:color w:val="000000"/>
          <w:sz w:val="24"/>
          <w:szCs w:val="24"/>
          <w:lang w:eastAsia="ru-RU"/>
        </w:rPr>
        <w:t>– длительно допустимый ток проводников конечной цепи;</w:t>
      </w:r>
    </w:p>
    <w:p w:rsidR="00BB6941"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A835C2">
        <w:rPr>
          <w:rFonts w:ascii="Times New Roman" w:hAnsi="Times New Roman"/>
          <w:color w:val="000000"/>
          <w:sz w:val="24"/>
          <w:szCs w:val="24"/>
          <w:lang w:eastAsia="ru-RU"/>
        </w:rPr>
        <w:t>In</w:t>
      </w:r>
      <w:r>
        <w:rPr>
          <w:rFonts w:ascii="Times New Roman" w:hAnsi="Times New Roman"/>
          <w:color w:val="000000"/>
          <w:sz w:val="24"/>
          <w:szCs w:val="24"/>
          <w:lang w:eastAsia="ru-RU"/>
        </w:rPr>
        <w:t xml:space="preserve"> </w:t>
      </w:r>
      <w:r w:rsidRPr="00A835C2">
        <w:rPr>
          <w:rFonts w:ascii="Times New Roman" w:hAnsi="Times New Roman"/>
          <w:color w:val="000000"/>
          <w:sz w:val="24"/>
          <w:szCs w:val="24"/>
          <w:lang w:eastAsia="ru-RU"/>
        </w:rPr>
        <w:t>– номинальный ток защитного устройства в конечной цепи;</w:t>
      </w:r>
    </w:p>
    <w:p w:rsidR="00BB6941" w:rsidRPr="00A835C2"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A835C2">
        <w:rPr>
          <w:rFonts w:ascii="Times New Roman" w:hAnsi="Times New Roman"/>
          <w:color w:val="000000"/>
          <w:sz w:val="24"/>
          <w:szCs w:val="24"/>
          <w:lang w:eastAsia="ru-RU"/>
        </w:rPr>
        <w:t>Ig</w:t>
      </w:r>
      <w:r>
        <w:rPr>
          <w:rFonts w:ascii="Times New Roman" w:hAnsi="Times New Roman"/>
          <w:color w:val="000000"/>
          <w:sz w:val="24"/>
          <w:szCs w:val="24"/>
          <w:lang w:eastAsia="ru-RU"/>
        </w:rPr>
        <w:t xml:space="preserve"> </w:t>
      </w:r>
      <w:r w:rsidRPr="00A835C2">
        <w:rPr>
          <w:rFonts w:ascii="Times New Roman" w:hAnsi="Times New Roman"/>
          <w:color w:val="000000"/>
          <w:sz w:val="24"/>
          <w:szCs w:val="24"/>
          <w:lang w:eastAsia="ru-RU"/>
        </w:rPr>
        <w:t>– номинальный выходной ток генераторного агрегата;</w:t>
      </w:r>
    </w:p>
    <w:p w:rsidR="00BB6941" w:rsidRPr="005106EC"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val="en-US" w:eastAsia="ru-RU"/>
        </w:rPr>
        <w:t>b</w:t>
      </w:r>
      <w:r w:rsidRPr="005106EC">
        <w:rPr>
          <w:rFonts w:ascii="Times New Roman" w:hAnsi="Times New Roman"/>
          <w:color w:val="000000"/>
          <w:sz w:val="24"/>
          <w:szCs w:val="24"/>
          <w:lang w:eastAsia="ru-RU"/>
        </w:rPr>
        <w:t xml:space="preserve">) </w:t>
      </w:r>
      <w:r w:rsidRPr="00A835C2">
        <w:rPr>
          <w:rFonts w:ascii="Times New Roman" w:hAnsi="Times New Roman"/>
          <w:color w:val="000000"/>
          <w:sz w:val="24"/>
          <w:szCs w:val="24"/>
          <w:lang w:eastAsia="ru-RU"/>
        </w:rPr>
        <w:t>генераторный агрегат не должен быть подключен к конечной цепи с помощью вилки и розетки, а также</w:t>
      </w:r>
    </w:p>
    <w:p w:rsidR="00BB6941" w:rsidRPr="005106EC"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val="en-US" w:eastAsia="ru-RU"/>
        </w:rPr>
        <w:t>c</w:t>
      </w:r>
      <w:r w:rsidRPr="005106EC">
        <w:rPr>
          <w:rFonts w:ascii="Times New Roman" w:hAnsi="Times New Roman"/>
          <w:color w:val="000000"/>
          <w:sz w:val="24"/>
          <w:szCs w:val="24"/>
          <w:lang w:eastAsia="ru-RU"/>
        </w:rPr>
        <w:t xml:space="preserve">) </w:t>
      </w:r>
      <w:r w:rsidRPr="00A835C2">
        <w:rPr>
          <w:rFonts w:ascii="Times New Roman" w:hAnsi="Times New Roman"/>
          <w:color w:val="000000"/>
          <w:sz w:val="24"/>
          <w:szCs w:val="24"/>
          <w:lang w:eastAsia="ru-RU"/>
        </w:rPr>
        <w:t>устройство дифференциального тока, обеспечивающее защиту конечной цепи в соответствии с разделом 411 или 415 [2], должно отключить все рабочие проводники, включая нейтральный (нулевой рабочий);</w:t>
      </w:r>
    </w:p>
    <w:p w:rsidR="00BB6941" w:rsidRPr="00D8642D"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val="en-US" w:eastAsia="ru-RU"/>
        </w:rPr>
        <w:t>d</w:t>
      </w:r>
      <w:r w:rsidRPr="005106EC">
        <w:rPr>
          <w:rFonts w:ascii="Times New Roman" w:hAnsi="Times New Roman"/>
          <w:color w:val="000000"/>
          <w:sz w:val="24"/>
          <w:szCs w:val="24"/>
          <w:lang w:eastAsia="ru-RU"/>
        </w:rPr>
        <w:t xml:space="preserve">) </w:t>
      </w:r>
      <w:r w:rsidRPr="00A835C2">
        <w:rPr>
          <w:rFonts w:ascii="Times New Roman" w:hAnsi="Times New Roman"/>
          <w:color w:val="000000"/>
          <w:sz w:val="24"/>
          <w:szCs w:val="24"/>
          <w:lang w:eastAsia="ru-RU"/>
        </w:rPr>
        <w:t xml:space="preserve">линейные и нейтральные проводники в конечной цепи и в цепи генераторного агрегата не должны быть присоединены к земле ниже по ходу тока относительно устройства защиты конечной цепи. </w:t>
      </w:r>
    </w:p>
    <w:p w:rsidR="00BB6941" w:rsidRPr="00D8642D"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A835C2"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5106EC">
        <w:rPr>
          <w:rFonts w:ascii="Times New Roman" w:hAnsi="Times New Roman"/>
          <w:sz w:val="20"/>
          <w:szCs w:val="20"/>
          <w:lang w:eastAsia="ru-RU"/>
        </w:rPr>
        <w:t>Если генераторный агрегат установлен в конечной цепи со стороны нагрузки относительно всех устройств защиты этой конечной цепи, исключая случай, когда устройства защиты соответствующей конечной цепи разъединяют линейные и нейтральный проводники, то время отключения согласно 411.3.2 IEC 60364-4-41:2005 является комбинацией времени отключения устройств защиты для соответствующей конечной цепи и времени, в течение которого выходное напряжение генераторного агрегата снизится до 50 В.</w:t>
      </w:r>
    </w:p>
    <w:p w:rsidR="00BB6941" w:rsidRPr="00D8642D"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106EC"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A835C2">
        <w:rPr>
          <w:rFonts w:ascii="Times New Roman" w:hAnsi="Times New Roman"/>
          <w:color w:val="000000"/>
          <w:sz w:val="24"/>
          <w:szCs w:val="24"/>
          <w:lang w:eastAsia="ru-RU"/>
        </w:rPr>
        <w:t>551.7.3</w:t>
      </w:r>
      <w:r w:rsidRPr="005106EC">
        <w:rPr>
          <w:rFonts w:ascii="Times New Roman" w:hAnsi="Times New Roman"/>
          <w:color w:val="000000"/>
          <w:sz w:val="24"/>
          <w:szCs w:val="24"/>
          <w:lang w:eastAsia="ru-RU"/>
        </w:rPr>
        <w:t xml:space="preserve"> </w:t>
      </w:r>
      <w:r w:rsidRPr="00A835C2">
        <w:rPr>
          <w:rFonts w:ascii="Times New Roman" w:hAnsi="Times New Roman"/>
          <w:color w:val="000000"/>
          <w:sz w:val="24"/>
          <w:szCs w:val="24"/>
          <w:lang w:eastAsia="ru-RU"/>
        </w:rPr>
        <w:t>При выборе и эксплуатации генераторного агрегата, предназначенного для работы параллельно с другим источником электроснабжения, включая систему распределения электросети общего пользования, следует избегать возможных неблагоприятных воздействий на сеть электроснабжения и другие установки в отношении коэффициента мощности, перепадов напряжения, нелинейных искажений, инжекции постоянного тока, дисбаланса, а также отрицательных факторов, связанных с пуском, синхронизацией или колебаниями напряжения. В случае присоединения установки к системе распределения электросети общего пользования необходимо проконсультироваться с соответствующим предприятием электроснабжения относительно специальных требований. В том случае, если требуется синхронизация, необходимо использовать автоматические системы синхронизации, которые контролируют частоту, фазу и напряжение.</w:t>
      </w:r>
    </w:p>
    <w:p w:rsidR="00BB6941"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106EC"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A835C2">
        <w:rPr>
          <w:rFonts w:ascii="Times New Roman" w:hAnsi="Times New Roman"/>
          <w:color w:val="000000"/>
          <w:sz w:val="24"/>
          <w:szCs w:val="24"/>
          <w:lang w:eastAsia="ru-RU"/>
        </w:rPr>
        <w:t>551.7.4</w:t>
      </w:r>
      <w:r w:rsidRPr="005106EC">
        <w:rPr>
          <w:rFonts w:ascii="Times New Roman" w:hAnsi="Times New Roman"/>
          <w:color w:val="000000"/>
          <w:sz w:val="24"/>
          <w:szCs w:val="24"/>
          <w:lang w:eastAsia="ru-RU"/>
        </w:rPr>
        <w:t xml:space="preserve"> </w:t>
      </w:r>
      <w:r w:rsidRPr="00A835C2">
        <w:rPr>
          <w:rFonts w:ascii="Times New Roman" w:hAnsi="Times New Roman"/>
          <w:color w:val="000000"/>
          <w:sz w:val="24"/>
          <w:szCs w:val="24"/>
          <w:lang w:eastAsia="ru-RU"/>
        </w:rPr>
        <w:t>Если генераторный агрегат предназначен для работы параллельно с системой распределения электросети общего пользования, то необходимо использовать средства автоматического отключения генераторного агрегата от системы распределения электросети общего пользования в случае сбоя в работе (генератора) или отклонения по напряжению или частоте на клеммах (генератора) от значений, установленных для основной системы электроснабжения.</w:t>
      </w:r>
    </w:p>
    <w:p w:rsidR="00BB6941" w:rsidRPr="005106EC"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A835C2">
        <w:rPr>
          <w:rFonts w:ascii="Times New Roman" w:hAnsi="Times New Roman"/>
          <w:color w:val="000000"/>
          <w:sz w:val="24"/>
          <w:szCs w:val="24"/>
          <w:lang w:eastAsia="ru-RU"/>
        </w:rPr>
        <w:t>Тип защиты, чувствительность и время срабатывания, зависящие от защиты системы распределения электросети общего пользования, а также число подключаемых генераторов должны быть согласованы с предприятием электроснабжения общего пользования.</w:t>
      </w:r>
    </w:p>
    <w:p w:rsidR="00BB6941" w:rsidRPr="00A835C2"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A835C2">
        <w:rPr>
          <w:rFonts w:ascii="Times New Roman" w:hAnsi="Times New Roman"/>
          <w:color w:val="000000"/>
          <w:sz w:val="24"/>
          <w:szCs w:val="24"/>
          <w:lang w:eastAsia="ru-RU"/>
        </w:rPr>
        <w:t>При применении статических преобразователей средства отключения должны быть установлены со стороны нагрузки данных статических преобразователей.</w:t>
      </w:r>
    </w:p>
    <w:p w:rsidR="00BB6941" w:rsidRPr="00D8642D"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106EC"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A835C2">
        <w:rPr>
          <w:rFonts w:ascii="Times New Roman" w:hAnsi="Times New Roman"/>
          <w:color w:val="000000"/>
          <w:sz w:val="24"/>
          <w:szCs w:val="24"/>
          <w:lang w:eastAsia="ru-RU"/>
        </w:rPr>
        <w:t>551.7.5</w:t>
      </w:r>
      <w:r w:rsidRPr="005106EC">
        <w:rPr>
          <w:rFonts w:ascii="Times New Roman" w:hAnsi="Times New Roman"/>
          <w:color w:val="000000"/>
          <w:sz w:val="24"/>
          <w:szCs w:val="24"/>
          <w:lang w:eastAsia="ru-RU"/>
        </w:rPr>
        <w:t xml:space="preserve"> </w:t>
      </w:r>
      <w:r w:rsidRPr="00A835C2">
        <w:rPr>
          <w:rFonts w:ascii="Times New Roman" w:hAnsi="Times New Roman"/>
          <w:color w:val="000000"/>
          <w:sz w:val="24"/>
          <w:szCs w:val="24"/>
          <w:lang w:eastAsia="ru-RU"/>
        </w:rPr>
        <w:t>Если генераторный агрегат предназначен для работы параллельно с системой распределения электросети общего пользования, то необходимо использовать средства, исключающие подключение генераторного агрегата к системе распределения электросети общего пользования в случае сбоя в работе (генератора) или отклонения по напряжению или частоте на клеммах (генератора) от значений, установленных для основной системы электроснабжения.</w:t>
      </w:r>
    </w:p>
    <w:p w:rsidR="00BB6941" w:rsidRPr="00D8642D"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106EC"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A835C2">
        <w:rPr>
          <w:rFonts w:ascii="Times New Roman" w:hAnsi="Times New Roman"/>
          <w:color w:val="000000"/>
          <w:sz w:val="24"/>
          <w:szCs w:val="24"/>
          <w:lang w:eastAsia="ru-RU"/>
        </w:rPr>
        <w:t>551.7.6</w:t>
      </w:r>
      <w:r>
        <w:rPr>
          <w:rFonts w:ascii="Times New Roman" w:hAnsi="Times New Roman"/>
          <w:color w:val="000000"/>
          <w:sz w:val="24"/>
          <w:szCs w:val="24"/>
          <w:lang w:eastAsia="ru-RU"/>
        </w:rPr>
        <w:t xml:space="preserve"> </w:t>
      </w:r>
      <w:r w:rsidRPr="00A835C2">
        <w:rPr>
          <w:rFonts w:ascii="Times New Roman" w:hAnsi="Times New Roman"/>
          <w:color w:val="000000"/>
          <w:sz w:val="24"/>
          <w:szCs w:val="24"/>
          <w:lang w:eastAsia="ru-RU"/>
        </w:rPr>
        <w:t>Если генераторный агрегат предназначен для работы параллельно с системой распределения электросети общего пользования, то необходимо использовать средства отделения генераторного агрегата от системы распределения электросети общего пользования. Доступ к таким средствам должен осуществляться в соответствии с требованиями действующих норм и требований предприятия электроснабжения.</w:t>
      </w:r>
    </w:p>
    <w:p w:rsidR="00BB6941" w:rsidRPr="00D8642D"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A835C2"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A835C2">
        <w:rPr>
          <w:rFonts w:ascii="Times New Roman" w:hAnsi="Times New Roman"/>
          <w:color w:val="000000"/>
          <w:sz w:val="24"/>
          <w:szCs w:val="24"/>
          <w:lang w:eastAsia="ru-RU"/>
        </w:rPr>
        <w:t>551.7.7</w:t>
      </w:r>
      <w:r>
        <w:rPr>
          <w:rFonts w:ascii="Times New Roman" w:hAnsi="Times New Roman"/>
          <w:color w:val="000000"/>
          <w:sz w:val="24"/>
          <w:szCs w:val="24"/>
          <w:lang w:eastAsia="ru-RU"/>
        </w:rPr>
        <w:t xml:space="preserve"> </w:t>
      </w:r>
      <w:r w:rsidRPr="00A835C2">
        <w:rPr>
          <w:rFonts w:ascii="Times New Roman" w:hAnsi="Times New Roman"/>
          <w:color w:val="000000"/>
          <w:sz w:val="24"/>
          <w:szCs w:val="24"/>
          <w:lang w:eastAsia="ru-RU"/>
        </w:rPr>
        <w:t>В случае, если генераторный агрегат может также обеспечивать электроснабжение при подключении альтернативно системе распределения электросети общего пользования, то установка должна также соответствовать требованиям пункта 551.6 настоящего стандарта.</w:t>
      </w:r>
    </w:p>
    <w:p w:rsidR="00BB6941" w:rsidRPr="005106EC"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74" w:name="_Toc337195397"/>
      <w:bookmarkStart w:id="75" w:name="_Toc74759817"/>
      <w:bookmarkStart w:id="76" w:name="_Toc74773868"/>
      <w:bookmarkStart w:id="77" w:name="_Toc74916061"/>
    </w:p>
    <w:p w:rsidR="00BB6941" w:rsidRPr="005106EC"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5106EC">
        <w:rPr>
          <w:rFonts w:ascii="Times New Roman" w:hAnsi="Times New Roman"/>
          <w:b/>
          <w:sz w:val="24"/>
          <w:szCs w:val="24"/>
          <w:lang w:eastAsia="ru-RU"/>
        </w:rPr>
        <w:t>551.8 Требования для установок, содержащих стационарные аккумуляторные батареи</w:t>
      </w:r>
      <w:bookmarkEnd w:id="74"/>
      <w:bookmarkEnd w:id="75"/>
      <w:bookmarkEnd w:id="76"/>
      <w:bookmarkEnd w:id="77"/>
    </w:p>
    <w:p w:rsidR="00BB6941" w:rsidRPr="00D8642D"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p>
    <w:p w:rsidR="00BB6941" w:rsidRPr="005106EC"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A835C2">
        <w:rPr>
          <w:rFonts w:ascii="Times New Roman" w:hAnsi="Times New Roman"/>
          <w:color w:val="000000"/>
          <w:sz w:val="24"/>
          <w:szCs w:val="24"/>
          <w:lang w:eastAsia="ru-RU"/>
        </w:rPr>
        <w:t>551.8.1</w:t>
      </w:r>
      <w:r w:rsidRPr="005106EC">
        <w:rPr>
          <w:rFonts w:ascii="Times New Roman" w:hAnsi="Times New Roman"/>
          <w:color w:val="000000"/>
          <w:sz w:val="24"/>
          <w:szCs w:val="24"/>
          <w:lang w:eastAsia="ru-RU"/>
        </w:rPr>
        <w:t xml:space="preserve"> </w:t>
      </w:r>
      <w:r w:rsidRPr="00A835C2">
        <w:rPr>
          <w:rFonts w:ascii="Times New Roman" w:hAnsi="Times New Roman"/>
          <w:color w:val="000000"/>
          <w:sz w:val="24"/>
          <w:szCs w:val="24"/>
          <w:lang w:eastAsia="ru-RU"/>
        </w:rPr>
        <w:t>Стационарные аккумуляторные батареи в электроустановке должны быть доступны только для квалифицированного или проинструктированного персонала.</w:t>
      </w:r>
    </w:p>
    <w:p w:rsidR="00BB6941" w:rsidRPr="00D8642D"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5106EC">
        <w:rPr>
          <w:rFonts w:ascii="Times New Roman" w:hAnsi="Times New Roman"/>
          <w:sz w:val="20"/>
          <w:szCs w:val="20"/>
          <w:lang w:eastAsia="ru-RU"/>
        </w:rPr>
        <w:t>Для этого требуется, чтобы аккумуляторные батареи были установлены в защищенном помещении, а небольшие батареи – в защищенных оболочках.</w:t>
      </w:r>
      <w:r>
        <w:rPr>
          <w:rFonts w:ascii="Times New Roman" w:hAnsi="Times New Roman"/>
          <w:sz w:val="20"/>
          <w:szCs w:val="20"/>
          <w:lang w:eastAsia="ru-RU"/>
        </w:rPr>
        <w:t xml:space="preserve"> </w:t>
      </w:r>
    </w:p>
    <w:p w:rsidR="00BB6941" w:rsidRPr="009C5693"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9C5693"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9C5693">
        <w:rPr>
          <w:rFonts w:ascii="Times New Roman" w:hAnsi="Times New Roman"/>
          <w:color w:val="000000"/>
          <w:sz w:val="24"/>
          <w:szCs w:val="24"/>
          <w:lang w:eastAsia="ru-RU"/>
        </w:rPr>
        <w:t>Должна быть обеспечена вентиляция данных помещений или оболочек.</w:t>
      </w:r>
    </w:p>
    <w:p w:rsidR="00BB6941" w:rsidRPr="005106EC"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A835C2" w:rsidRDefault="00BB6941" w:rsidP="00A835C2">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A835C2">
        <w:rPr>
          <w:rFonts w:ascii="Times New Roman" w:hAnsi="Times New Roman"/>
          <w:color w:val="000000"/>
          <w:sz w:val="24"/>
          <w:szCs w:val="24"/>
          <w:lang w:eastAsia="ru-RU"/>
        </w:rPr>
        <w:t>551.8.2</w:t>
      </w:r>
      <w:r>
        <w:rPr>
          <w:rFonts w:ascii="Times New Roman" w:hAnsi="Times New Roman"/>
          <w:color w:val="000000"/>
          <w:sz w:val="24"/>
          <w:szCs w:val="24"/>
          <w:lang w:eastAsia="ru-RU"/>
        </w:rPr>
        <w:t xml:space="preserve"> </w:t>
      </w:r>
      <w:r w:rsidRPr="00A835C2">
        <w:rPr>
          <w:rFonts w:ascii="Times New Roman" w:hAnsi="Times New Roman"/>
          <w:color w:val="000000"/>
          <w:sz w:val="24"/>
          <w:szCs w:val="24"/>
          <w:lang w:eastAsia="ru-RU"/>
        </w:rPr>
        <w:t>Соединения аккумуляторной батареи должны иметь основную защиту посредством изоляции либо самих оболочек, либо должны быть размещены таким образом, чтобы была исключена возможность случайного прикосновения одновременно к двум проводящим частям, разность потенциалов между которыми превышает 120 В.</w:t>
      </w: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106EC"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bookmarkStart w:id="78" w:name="_Toc320772205"/>
      <w:bookmarkStart w:id="79" w:name="_Toc256000006"/>
      <w:bookmarkStart w:id="80" w:name="_Toc74759818"/>
      <w:bookmarkStart w:id="81" w:name="_Toc74773869"/>
      <w:bookmarkStart w:id="82" w:name="_Toc74916062"/>
      <w:r w:rsidRPr="005106EC">
        <w:rPr>
          <w:rFonts w:ascii="Times New Roman" w:hAnsi="Times New Roman"/>
          <w:b/>
          <w:sz w:val="24"/>
          <w:szCs w:val="24"/>
          <w:lang w:eastAsia="ru-RU"/>
        </w:rPr>
        <w:t>557</w:t>
      </w:r>
      <w:r>
        <w:rPr>
          <w:rFonts w:ascii="Times New Roman" w:hAnsi="Times New Roman"/>
          <w:b/>
          <w:sz w:val="24"/>
          <w:szCs w:val="24"/>
          <w:lang w:eastAsia="ru-RU"/>
        </w:rPr>
        <w:t xml:space="preserve"> </w:t>
      </w:r>
      <w:r w:rsidRPr="005106EC">
        <w:rPr>
          <w:rFonts w:ascii="Times New Roman" w:hAnsi="Times New Roman"/>
          <w:b/>
          <w:sz w:val="24"/>
          <w:szCs w:val="24"/>
          <w:lang w:eastAsia="ru-RU"/>
        </w:rPr>
        <w:t>Вспомогательные цепи</w:t>
      </w:r>
      <w:bookmarkEnd w:id="78"/>
      <w:bookmarkEnd w:id="79"/>
      <w:bookmarkEnd w:id="80"/>
      <w:bookmarkEnd w:id="81"/>
      <w:bookmarkEnd w:id="82"/>
    </w:p>
    <w:p w:rsidR="00BB6941"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83" w:name="_Toc320772206"/>
      <w:bookmarkStart w:id="84" w:name="_Toc74759819"/>
      <w:bookmarkStart w:id="85" w:name="_Toc74773870"/>
      <w:bookmarkStart w:id="86" w:name="_Toc74916063"/>
    </w:p>
    <w:p w:rsidR="00BB6941"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5106EC">
        <w:rPr>
          <w:rFonts w:ascii="Times New Roman" w:hAnsi="Times New Roman"/>
          <w:b/>
          <w:sz w:val="24"/>
          <w:szCs w:val="24"/>
          <w:lang w:eastAsia="ru-RU"/>
        </w:rPr>
        <w:t>557.1</w:t>
      </w:r>
      <w:r>
        <w:rPr>
          <w:rFonts w:ascii="Times New Roman" w:hAnsi="Times New Roman"/>
          <w:b/>
          <w:sz w:val="24"/>
          <w:szCs w:val="24"/>
          <w:lang w:eastAsia="ru-RU"/>
        </w:rPr>
        <w:t xml:space="preserve"> </w:t>
      </w:r>
      <w:r w:rsidRPr="005106EC">
        <w:rPr>
          <w:rFonts w:ascii="Times New Roman" w:hAnsi="Times New Roman"/>
          <w:b/>
          <w:sz w:val="24"/>
          <w:szCs w:val="24"/>
          <w:lang w:eastAsia="ru-RU"/>
        </w:rPr>
        <w:t>Область применения</w:t>
      </w:r>
      <w:bookmarkEnd w:id="83"/>
      <w:bookmarkEnd w:id="84"/>
      <w:bookmarkEnd w:id="85"/>
      <w:bookmarkEnd w:id="86"/>
    </w:p>
    <w:p w:rsidR="00BB6941" w:rsidRPr="005106EC"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p>
    <w:p w:rsidR="00BB6941"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106EC">
        <w:rPr>
          <w:rFonts w:ascii="Times New Roman" w:hAnsi="Times New Roman"/>
          <w:color w:val="000000"/>
          <w:sz w:val="24"/>
          <w:szCs w:val="24"/>
          <w:lang w:eastAsia="ru-RU"/>
        </w:rPr>
        <w:t>Настоящий раздел применяется к вспомогательным цепям, за исключением тех, которые регулируются конкретными стандартами на изделия или системы.</w:t>
      </w:r>
    </w:p>
    <w:p w:rsidR="00BB6941" w:rsidRPr="005106EC"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bookmarkStart w:id="87" w:name="_Toc320772207"/>
      <w:bookmarkStart w:id="88" w:name="_Toc74759820"/>
      <w:bookmarkStart w:id="89" w:name="_Toc74773871"/>
      <w:bookmarkStart w:id="90" w:name="_Toc74916064"/>
      <w:r w:rsidRPr="005106EC">
        <w:rPr>
          <w:rFonts w:ascii="Times New Roman" w:hAnsi="Times New Roman"/>
          <w:b/>
          <w:sz w:val="24"/>
          <w:szCs w:val="24"/>
          <w:lang w:eastAsia="ru-RU"/>
        </w:rPr>
        <w:t>557.2</w:t>
      </w:r>
      <w:r>
        <w:rPr>
          <w:rFonts w:ascii="Times New Roman" w:hAnsi="Times New Roman"/>
          <w:b/>
          <w:sz w:val="24"/>
          <w:szCs w:val="24"/>
          <w:lang w:eastAsia="ru-RU"/>
        </w:rPr>
        <w:t xml:space="preserve"> </w:t>
      </w:r>
      <w:r w:rsidRPr="005106EC">
        <w:rPr>
          <w:rFonts w:ascii="Times New Roman" w:hAnsi="Times New Roman"/>
          <w:b/>
          <w:sz w:val="24"/>
          <w:szCs w:val="24"/>
          <w:lang w:eastAsia="ru-RU"/>
        </w:rPr>
        <w:t>Термины и определения</w:t>
      </w:r>
      <w:bookmarkEnd w:id="87"/>
      <w:bookmarkEnd w:id="88"/>
      <w:bookmarkEnd w:id="89"/>
      <w:bookmarkEnd w:id="90"/>
    </w:p>
    <w:p w:rsidR="00BB6941" w:rsidRPr="005106EC"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p>
    <w:p w:rsidR="00BB6941" w:rsidRPr="005106EC"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106EC">
        <w:rPr>
          <w:rFonts w:ascii="Times New Roman" w:hAnsi="Times New Roman"/>
          <w:color w:val="000000"/>
          <w:sz w:val="24"/>
          <w:szCs w:val="24"/>
          <w:lang w:eastAsia="ru-RU"/>
        </w:rPr>
        <w:t>Для целей настоящего документа применяются следующие определения.</w:t>
      </w:r>
    </w:p>
    <w:p w:rsidR="00BB6941"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106EC"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03322C">
        <w:rPr>
          <w:rFonts w:ascii="Times New Roman" w:hAnsi="Times New Roman"/>
          <w:sz w:val="20"/>
          <w:szCs w:val="20"/>
          <w:lang w:eastAsia="ru-RU"/>
        </w:rPr>
        <w:t>Перечень общих определений приведен в IEC 60050-826.</w:t>
      </w:r>
    </w:p>
    <w:p w:rsidR="00BB6941"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106EC">
        <w:rPr>
          <w:rFonts w:ascii="Times New Roman" w:hAnsi="Times New Roman"/>
          <w:color w:val="000000"/>
          <w:sz w:val="24"/>
          <w:szCs w:val="24"/>
          <w:lang w:eastAsia="ru-RU"/>
        </w:rPr>
        <w:t>557.2.1</w:t>
      </w:r>
      <w:r w:rsidRPr="0003322C">
        <w:rPr>
          <w:rFonts w:ascii="Times New Roman" w:hAnsi="Times New Roman"/>
          <w:b/>
          <w:color w:val="000000"/>
          <w:sz w:val="24"/>
          <w:szCs w:val="24"/>
          <w:lang w:eastAsia="ru-RU"/>
        </w:rPr>
        <w:t xml:space="preserve"> вспомогательная цепь:</w:t>
      </w:r>
      <w:r>
        <w:rPr>
          <w:rFonts w:ascii="Times New Roman" w:hAnsi="Times New Roman"/>
          <w:b/>
          <w:color w:val="000000"/>
          <w:sz w:val="24"/>
          <w:szCs w:val="24"/>
          <w:lang w:eastAsia="ru-RU"/>
        </w:rPr>
        <w:t xml:space="preserve"> С</w:t>
      </w:r>
      <w:r w:rsidRPr="005106EC">
        <w:rPr>
          <w:rFonts w:ascii="Times New Roman" w:hAnsi="Times New Roman"/>
          <w:color w:val="000000"/>
          <w:sz w:val="24"/>
          <w:szCs w:val="24"/>
          <w:lang w:eastAsia="ru-RU"/>
        </w:rPr>
        <w:t>хема передачи сигналов, предназначенных для управления, обнаружения, контроля или измерения функционального состояния главной цепи</w:t>
      </w:r>
      <w:r>
        <w:rPr>
          <w:rFonts w:ascii="Times New Roman" w:hAnsi="Times New Roman"/>
          <w:color w:val="000000"/>
          <w:sz w:val="24"/>
          <w:szCs w:val="24"/>
          <w:lang w:eastAsia="ru-RU"/>
        </w:rPr>
        <w:t>.</w:t>
      </w:r>
    </w:p>
    <w:p w:rsidR="00BB6941" w:rsidRPr="005106EC"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106EC">
        <w:rPr>
          <w:rFonts w:ascii="Times New Roman" w:hAnsi="Times New Roman"/>
          <w:color w:val="000000"/>
          <w:sz w:val="24"/>
          <w:szCs w:val="24"/>
          <w:lang w:eastAsia="ru-RU"/>
        </w:rPr>
        <w:t>557.2.2</w:t>
      </w:r>
      <w:r>
        <w:rPr>
          <w:rFonts w:ascii="Times New Roman" w:hAnsi="Times New Roman"/>
          <w:color w:val="000000"/>
          <w:sz w:val="24"/>
          <w:szCs w:val="24"/>
          <w:lang w:eastAsia="ru-RU"/>
        </w:rPr>
        <w:t xml:space="preserve"> </w:t>
      </w:r>
      <w:r w:rsidRPr="0003322C">
        <w:rPr>
          <w:rFonts w:ascii="Times New Roman" w:hAnsi="Times New Roman"/>
          <w:b/>
          <w:color w:val="000000"/>
          <w:sz w:val="24"/>
          <w:szCs w:val="24"/>
          <w:lang w:eastAsia="ru-RU"/>
        </w:rPr>
        <w:t>главная цепь:</w:t>
      </w:r>
      <w:r>
        <w:rPr>
          <w:rFonts w:ascii="Times New Roman" w:hAnsi="Times New Roman"/>
          <w:color w:val="000000"/>
          <w:sz w:val="24"/>
          <w:szCs w:val="24"/>
          <w:lang w:eastAsia="ru-RU"/>
        </w:rPr>
        <w:t xml:space="preserve"> Ц</w:t>
      </w:r>
      <w:r w:rsidRPr="005106EC">
        <w:rPr>
          <w:rFonts w:ascii="Times New Roman" w:hAnsi="Times New Roman"/>
          <w:color w:val="000000"/>
          <w:sz w:val="24"/>
          <w:szCs w:val="24"/>
          <w:lang w:eastAsia="ru-RU"/>
        </w:rPr>
        <w:t>епь, содержащая электрооборудование для генерации, преобразования, распределения или коммутации электрической энергии или электроприемников</w:t>
      </w:r>
      <w:r>
        <w:rPr>
          <w:rFonts w:ascii="Times New Roman" w:hAnsi="Times New Roman"/>
          <w:color w:val="000000"/>
          <w:sz w:val="24"/>
          <w:szCs w:val="24"/>
          <w:lang w:eastAsia="ru-RU"/>
        </w:rPr>
        <w:t>.</w:t>
      </w:r>
    </w:p>
    <w:p w:rsidR="00BB6941"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106EC">
        <w:rPr>
          <w:rFonts w:ascii="Times New Roman" w:hAnsi="Times New Roman"/>
          <w:color w:val="000000"/>
          <w:sz w:val="24"/>
          <w:szCs w:val="24"/>
          <w:lang w:eastAsia="ru-RU"/>
        </w:rPr>
        <w:t>557.2.3</w:t>
      </w:r>
      <w:r>
        <w:rPr>
          <w:rFonts w:ascii="Times New Roman" w:hAnsi="Times New Roman"/>
          <w:color w:val="000000"/>
          <w:sz w:val="24"/>
          <w:szCs w:val="24"/>
          <w:lang w:eastAsia="ru-RU"/>
        </w:rPr>
        <w:t xml:space="preserve"> </w:t>
      </w:r>
      <w:r w:rsidRPr="0003322C">
        <w:rPr>
          <w:rFonts w:ascii="Times New Roman" w:hAnsi="Times New Roman"/>
          <w:b/>
          <w:color w:val="000000"/>
          <w:sz w:val="24"/>
          <w:szCs w:val="24"/>
          <w:lang w:eastAsia="ru-RU"/>
        </w:rPr>
        <w:t>токоограничивающий сигнальный выход:</w:t>
      </w:r>
      <w:r>
        <w:rPr>
          <w:rFonts w:ascii="Times New Roman" w:hAnsi="Times New Roman"/>
          <w:color w:val="000000"/>
          <w:sz w:val="24"/>
          <w:szCs w:val="24"/>
          <w:lang w:eastAsia="ru-RU"/>
        </w:rPr>
        <w:t xml:space="preserve"> С</w:t>
      </w:r>
      <w:r w:rsidRPr="005106EC">
        <w:rPr>
          <w:rFonts w:ascii="Times New Roman" w:hAnsi="Times New Roman"/>
          <w:color w:val="000000"/>
          <w:sz w:val="24"/>
          <w:szCs w:val="24"/>
          <w:lang w:eastAsia="ru-RU"/>
        </w:rPr>
        <w:t>игнальный выход, обеспечиваемый устройством, используемым для ограничения тока</w:t>
      </w:r>
      <w:r>
        <w:rPr>
          <w:rFonts w:ascii="Times New Roman" w:hAnsi="Times New Roman"/>
          <w:color w:val="000000"/>
          <w:sz w:val="24"/>
          <w:szCs w:val="24"/>
          <w:lang w:eastAsia="ru-RU"/>
        </w:rPr>
        <w:t>.</w:t>
      </w:r>
    </w:p>
    <w:p w:rsidR="00BB6941"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106EC"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106EC">
        <w:rPr>
          <w:rFonts w:ascii="Times New Roman" w:hAnsi="Times New Roman"/>
          <w:color w:val="000000"/>
          <w:sz w:val="24"/>
          <w:szCs w:val="24"/>
          <w:lang w:eastAsia="ru-RU"/>
        </w:rPr>
        <w:t>557.2.4</w:t>
      </w:r>
      <w:r>
        <w:rPr>
          <w:rFonts w:ascii="Times New Roman" w:hAnsi="Times New Roman"/>
          <w:color w:val="000000"/>
          <w:sz w:val="24"/>
          <w:szCs w:val="24"/>
          <w:lang w:eastAsia="ru-RU"/>
        </w:rPr>
        <w:t xml:space="preserve"> </w:t>
      </w:r>
      <w:r w:rsidRPr="0003322C">
        <w:rPr>
          <w:rFonts w:ascii="Times New Roman" w:hAnsi="Times New Roman"/>
          <w:b/>
          <w:color w:val="000000"/>
          <w:sz w:val="24"/>
          <w:szCs w:val="24"/>
          <w:lang w:eastAsia="ru-RU"/>
        </w:rPr>
        <w:t>заведомо защищенный от короткого замыкания и замыкания на землю:</w:t>
      </w:r>
      <w:r>
        <w:rPr>
          <w:rFonts w:ascii="Times New Roman" w:hAnsi="Times New Roman"/>
          <w:color w:val="000000"/>
          <w:sz w:val="24"/>
          <w:szCs w:val="24"/>
          <w:lang w:eastAsia="ru-RU"/>
        </w:rPr>
        <w:t xml:space="preserve"> С</w:t>
      </w:r>
      <w:r w:rsidRPr="005106EC">
        <w:rPr>
          <w:rFonts w:ascii="Times New Roman" w:hAnsi="Times New Roman"/>
          <w:color w:val="000000"/>
          <w:sz w:val="24"/>
          <w:szCs w:val="24"/>
          <w:lang w:eastAsia="ru-RU"/>
        </w:rPr>
        <w:t>остояние электрооборудования или комплектного устройства, защищенного от коротких замыканий и замыканий на землю посредством применения соответствующих положений по проектированию и монтажу</w:t>
      </w:r>
      <w:r>
        <w:rPr>
          <w:rFonts w:ascii="Times New Roman" w:hAnsi="Times New Roman"/>
          <w:color w:val="000000"/>
          <w:sz w:val="24"/>
          <w:szCs w:val="24"/>
          <w:lang w:eastAsia="ru-RU"/>
        </w:rPr>
        <w:t>.</w:t>
      </w:r>
    </w:p>
    <w:p w:rsidR="00BB6941"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106EC">
        <w:rPr>
          <w:rFonts w:ascii="Times New Roman" w:hAnsi="Times New Roman"/>
          <w:color w:val="000000"/>
          <w:sz w:val="24"/>
          <w:szCs w:val="24"/>
          <w:lang w:eastAsia="ru-RU"/>
        </w:rPr>
        <w:t>[IEC 60050-826:2004, определение 826-14-15]</w:t>
      </w:r>
      <w:r>
        <w:rPr>
          <w:rFonts w:ascii="Times New Roman" w:hAnsi="Times New Roman"/>
          <w:color w:val="000000"/>
          <w:sz w:val="24"/>
          <w:szCs w:val="24"/>
          <w:lang w:eastAsia="ru-RU"/>
        </w:rPr>
        <w:t>.</w:t>
      </w:r>
    </w:p>
    <w:p w:rsidR="00BB6941"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106EC"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106EC">
        <w:rPr>
          <w:rFonts w:ascii="Times New Roman" w:hAnsi="Times New Roman"/>
          <w:color w:val="000000"/>
          <w:sz w:val="24"/>
          <w:szCs w:val="24"/>
          <w:lang w:eastAsia="ru-RU"/>
        </w:rPr>
        <w:t>557.2.5</w:t>
      </w:r>
      <w:r>
        <w:rPr>
          <w:rFonts w:ascii="Times New Roman" w:hAnsi="Times New Roman"/>
          <w:color w:val="000000"/>
          <w:sz w:val="24"/>
          <w:szCs w:val="24"/>
          <w:lang w:eastAsia="ru-RU"/>
        </w:rPr>
        <w:t xml:space="preserve"> </w:t>
      </w:r>
      <w:r w:rsidRPr="0003322C">
        <w:rPr>
          <w:rFonts w:ascii="Times New Roman" w:hAnsi="Times New Roman"/>
          <w:b/>
          <w:color w:val="000000"/>
          <w:sz w:val="24"/>
          <w:szCs w:val="24"/>
          <w:lang w:eastAsia="ru-RU"/>
        </w:rPr>
        <w:t>уровень полноты безопасности (SIL):</w:t>
      </w:r>
      <w:r>
        <w:rPr>
          <w:rFonts w:ascii="Times New Roman" w:hAnsi="Times New Roman"/>
          <w:color w:val="000000"/>
          <w:sz w:val="24"/>
          <w:szCs w:val="24"/>
          <w:lang w:eastAsia="ru-RU"/>
        </w:rPr>
        <w:t xml:space="preserve"> Д</w:t>
      </w:r>
      <w:r w:rsidRPr="005106EC">
        <w:rPr>
          <w:rFonts w:ascii="Times New Roman" w:hAnsi="Times New Roman"/>
          <w:color w:val="000000"/>
          <w:sz w:val="24"/>
          <w:szCs w:val="24"/>
          <w:lang w:eastAsia="ru-RU"/>
        </w:rPr>
        <w:t>искретный уровень, определяющий требования к полноте безопасности для функций безопасности, который присваивается электрическим, электронным, программируемым электронным, связанным с безопасностью системам, где уровень полноты безопасности, равный 4, характеризует наибольшую полноту безопасности, уровень, равный 1, отвечает наименьшей полноте безопасности</w:t>
      </w:r>
      <w:r>
        <w:rPr>
          <w:rFonts w:ascii="Times New Roman" w:hAnsi="Times New Roman"/>
          <w:color w:val="000000"/>
          <w:sz w:val="24"/>
          <w:szCs w:val="24"/>
          <w:lang w:eastAsia="ru-RU"/>
        </w:rPr>
        <w:t>.</w:t>
      </w:r>
    </w:p>
    <w:p w:rsidR="00BB6941" w:rsidRPr="005106EC"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106EC">
        <w:rPr>
          <w:rFonts w:ascii="Times New Roman" w:hAnsi="Times New Roman"/>
          <w:color w:val="000000"/>
          <w:sz w:val="24"/>
          <w:szCs w:val="24"/>
          <w:lang w:eastAsia="ru-RU"/>
        </w:rPr>
        <w:t>[IEC 61508-4:2010, 3.5.8, с изменением]</w:t>
      </w:r>
      <w:r>
        <w:rPr>
          <w:rFonts w:ascii="Times New Roman" w:hAnsi="Times New Roman"/>
          <w:color w:val="000000"/>
          <w:sz w:val="24"/>
          <w:szCs w:val="24"/>
          <w:lang w:eastAsia="ru-RU"/>
        </w:rPr>
        <w:t>.</w:t>
      </w:r>
    </w:p>
    <w:p w:rsidR="00BB6941"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91" w:name="_Toc320772208"/>
      <w:bookmarkStart w:id="92" w:name="_Toc74759821"/>
      <w:bookmarkStart w:id="93" w:name="_Toc74773872"/>
      <w:bookmarkStart w:id="94" w:name="_Toc74916065"/>
    </w:p>
    <w:p w:rsidR="00BB6941" w:rsidRPr="00F05D79"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F05D79">
        <w:rPr>
          <w:rFonts w:ascii="Times New Roman" w:hAnsi="Times New Roman"/>
          <w:b/>
          <w:sz w:val="24"/>
          <w:szCs w:val="24"/>
          <w:lang w:eastAsia="ru-RU"/>
        </w:rPr>
        <w:t>557.3</w:t>
      </w:r>
      <w:r>
        <w:rPr>
          <w:rFonts w:ascii="Times New Roman" w:hAnsi="Times New Roman"/>
          <w:b/>
          <w:sz w:val="24"/>
          <w:szCs w:val="24"/>
          <w:lang w:eastAsia="ru-RU"/>
        </w:rPr>
        <w:t xml:space="preserve"> </w:t>
      </w:r>
      <w:r w:rsidRPr="00F05D79">
        <w:rPr>
          <w:rFonts w:ascii="Times New Roman" w:hAnsi="Times New Roman"/>
          <w:b/>
          <w:sz w:val="24"/>
          <w:szCs w:val="24"/>
          <w:lang w:eastAsia="ru-RU"/>
        </w:rPr>
        <w:t>Требования к вспомогательным цепям</w:t>
      </w:r>
      <w:bookmarkEnd w:id="91"/>
      <w:bookmarkEnd w:id="92"/>
      <w:bookmarkEnd w:id="93"/>
      <w:bookmarkEnd w:id="94"/>
    </w:p>
    <w:p w:rsidR="00BB6941"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95" w:name="_Toc320772209"/>
    </w:p>
    <w:p w:rsidR="00BB6941" w:rsidRPr="00F05D79"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F05D79">
        <w:rPr>
          <w:rFonts w:ascii="Times New Roman" w:hAnsi="Times New Roman"/>
          <w:b/>
          <w:sz w:val="24"/>
          <w:szCs w:val="24"/>
          <w:lang w:eastAsia="ru-RU"/>
        </w:rPr>
        <w:t>557.3.1</w:t>
      </w:r>
      <w:r>
        <w:rPr>
          <w:rFonts w:ascii="Times New Roman" w:hAnsi="Times New Roman"/>
          <w:b/>
          <w:sz w:val="24"/>
          <w:szCs w:val="24"/>
          <w:lang w:eastAsia="ru-RU"/>
        </w:rPr>
        <w:t xml:space="preserve"> </w:t>
      </w:r>
      <w:r w:rsidRPr="00F05D79">
        <w:rPr>
          <w:rFonts w:ascii="Times New Roman" w:hAnsi="Times New Roman"/>
          <w:b/>
          <w:sz w:val="24"/>
          <w:szCs w:val="24"/>
          <w:lang w:eastAsia="ru-RU"/>
        </w:rPr>
        <w:t>Общие требования</w:t>
      </w:r>
      <w:bookmarkEnd w:id="95"/>
    </w:p>
    <w:p w:rsidR="00BB6941"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106EC">
        <w:rPr>
          <w:rFonts w:ascii="Times New Roman" w:hAnsi="Times New Roman"/>
          <w:color w:val="000000"/>
          <w:sz w:val="24"/>
          <w:szCs w:val="24"/>
          <w:lang w:eastAsia="ru-RU"/>
        </w:rPr>
        <w:t>Источник питания переменного или постоянного тока для вспомогательной цепи может быть либо зависимым, либо независимым от главной цепи в соответствии с требуемой функцией. Если необходимо обеспечить сигнализацию о состоянии главной цепи, то сигнальная цепь должна работать независимо от этой главной цепи.</w:t>
      </w:r>
    </w:p>
    <w:p w:rsidR="00BB6941"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106EC"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F05D79">
        <w:rPr>
          <w:rFonts w:ascii="Times New Roman" w:hAnsi="Times New Roman"/>
          <w:sz w:val="20"/>
          <w:szCs w:val="20"/>
          <w:lang w:eastAsia="ru-RU"/>
        </w:rPr>
        <w:t>В крупных установках может быть предпочтительно использование вспомогательного источника питания постоянного тока.</w:t>
      </w:r>
    </w:p>
    <w:p w:rsidR="00BB6941"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96" w:name="_Toc320772210"/>
    </w:p>
    <w:p w:rsidR="00BB6941" w:rsidRPr="00F05D79"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F05D79">
        <w:rPr>
          <w:rFonts w:ascii="Times New Roman" w:hAnsi="Times New Roman"/>
          <w:b/>
          <w:sz w:val="24"/>
          <w:szCs w:val="24"/>
          <w:lang w:eastAsia="ru-RU"/>
        </w:rPr>
        <w:t>557.3.2</w:t>
      </w:r>
      <w:r>
        <w:rPr>
          <w:rFonts w:ascii="Times New Roman" w:hAnsi="Times New Roman"/>
          <w:b/>
          <w:sz w:val="24"/>
          <w:szCs w:val="24"/>
          <w:lang w:eastAsia="ru-RU"/>
        </w:rPr>
        <w:t xml:space="preserve"> </w:t>
      </w:r>
      <w:r w:rsidRPr="00F05D79">
        <w:rPr>
          <w:rFonts w:ascii="Times New Roman" w:hAnsi="Times New Roman"/>
          <w:b/>
          <w:sz w:val="24"/>
          <w:szCs w:val="24"/>
          <w:lang w:eastAsia="ru-RU"/>
        </w:rPr>
        <w:t>Источник питания для вспомогательных цепей, зависящих от главной цепи</w:t>
      </w:r>
      <w:bookmarkEnd w:id="96"/>
    </w:p>
    <w:p w:rsidR="00BB6941"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F05D79"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F05D79">
        <w:rPr>
          <w:rFonts w:ascii="Times New Roman" w:hAnsi="Times New Roman"/>
          <w:b/>
          <w:sz w:val="24"/>
          <w:szCs w:val="24"/>
          <w:lang w:eastAsia="ru-RU"/>
        </w:rPr>
        <w:t>557.3.2.1</w:t>
      </w:r>
      <w:r>
        <w:rPr>
          <w:rFonts w:ascii="Times New Roman" w:hAnsi="Times New Roman"/>
          <w:b/>
          <w:sz w:val="24"/>
          <w:szCs w:val="24"/>
          <w:lang w:eastAsia="ru-RU"/>
        </w:rPr>
        <w:t xml:space="preserve"> </w:t>
      </w:r>
      <w:r w:rsidRPr="00F05D79">
        <w:rPr>
          <w:rFonts w:ascii="Times New Roman" w:hAnsi="Times New Roman"/>
          <w:b/>
          <w:sz w:val="24"/>
          <w:szCs w:val="24"/>
          <w:lang w:eastAsia="ru-RU"/>
        </w:rPr>
        <w:t>Общие требования</w:t>
      </w:r>
    </w:p>
    <w:p w:rsidR="00BB6941"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106EC">
        <w:rPr>
          <w:rFonts w:ascii="Times New Roman" w:hAnsi="Times New Roman"/>
          <w:color w:val="000000"/>
          <w:sz w:val="24"/>
          <w:szCs w:val="24"/>
          <w:lang w:eastAsia="ru-RU"/>
        </w:rPr>
        <w:t>Вспомогательные цепи с источником питания, зависящим от главной цепи переменного тока, должны быть подключены к главной цепи:</w:t>
      </w:r>
    </w:p>
    <w:p w:rsidR="00BB6941"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5106EC">
        <w:rPr>
          <w:rFonts w:ascii="Times New Roman" w:hAnsi="Times New Roman"/>
          <w:color w:val="000000"/>
          <w:sz w:val="24"/>
          <w:szCs w:val="24"/>
          <w:lang w:eastAsia="ru-RU"/>
        </w:rPr>
        <w:t>непосредственно (см. рисунок 557.1) или</w:t>
      </w:r>
    </w:p>
    <w:p w:rsidR="00BB6941"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5106EC">
        <w:rPr>
          <w:rFonts w:ascii="Times New Roman" w:hAnsi="Times New Roman"/>
          <w:color w:val="000000"/>
          <w:sz w:val="24"/>
          <w:szCs w:val="24"/>
          <w:lang w:eastAsia="ru-RU"/>
        </w:rPr>
        <w:t>через выпрямитель (см. рисунок 557.2); или</w:t>
      </w:r>
    </w:p>
    <w:p w:rsidR="00BB6941" w:rsidRPr="005106EC"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5106EC">
        <w:rPr>
          <w:rFonts w:ascii="Times New Roman" w:hAnsi="Times New Roman"/>
          <w:color w:val="000000"/>
          <w:sz w:val="24"/>
          <w:szCs w:val="24"/>
          <w:lang w:eastAsia="ru-RU"/>
        </w:rPr>
        <w:t>через трансформатор (см. рисунок 557.3).</w:t>
      </w:r>
    </w:p>
    <w:p w:rsidR="00BB6941" w:rsidRPr="005106EC" w:rsidRDefault="00BB6941" w:rsidP="005106EC">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106EC">
        <w:rPr>
          <w:rFonts w:ascii="Times New Roman" w:hAnsi="Times New Roman"/>
          <w:color w:val="000000"/>
          <w:sz w:val="24"/>
          <w:szCs w:val="24"/>
          <w:lang w:eastAsia="ru-RU"/>
        </w:rPr>
        <w:t>Рекомендуется, чтобы вспомогательные цепи, в основном обеспечивающие питание электрооборудования или систем, подавались не напрямую, а, по меньшей мере, посредством простого разделения с главной цепью.</w:t>
      </w: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36983" w:rsidRDefault="00BB6941" w:rsidP="00536983">
      <w:pPr>
        <w:widowControl w:val="0"/>
        <w:kinsoku w:val="0"/>
        <w:overflowPunct w:val="0"/>
        <w:autoSpaceDE w:val="0"/>
        <w:autoSpaceDN w:val="0"/>
        <w:adjustRightInd w:val="0"/>
        <w:spacing w:after="0" w:line="250" w:lineRule="auto"/>
        <w:ind w:firstLine="567"/>
        <w:jc w:val="center"/>
        <w:rPr>
          <w:rFonts w:ascii="Times New Roman" w:hAnsi="Times New Roman"/>
          <w:color w:val="000000"/>
          <w:sz w:val="24"/>
          <w:szCs w:val="24"/>
          <w:lang w:eastAsia="ru-RU"/>
        </w:rPr>
      </w:pPr>
      <w:r>
        <w:rPr>
          <w:noProof/>
          <w:lang w:eastAsia="ru-RU"/>
        </w:rPr>
        <w:pict>
          <v:rect id="Прямоугольник 1" o:spid="_x0000_s1029" style="position:absolute;left:0;text-align:left;margin-left:276.15pt;margin-top:47.3pt;width:83.45pt;height:24.1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" stroked="f" strokeweight="1pt">
            <v:textbox style="mso-next-textbox:#Прямоугольник 1">
              <w:txbxContent>
                <w:p w:rsidR="00BB6941" w:rsidRPr="0014680D" w:rsidRDefault="00BB6941" w:rsidP="00536983">
                  <w:pPr>
                    <w:jc w:val="center"/>
                    <w:rPr>
                      <w:color w:val="000000"/>
                      <w:sz w:val="14"/>
                    </w:rPr>
                  </w:pPr>
                  <w:r w:rsidRPr="0014680D">
                    <w:rPr>
                      <w:color w:val="000000"/>
                      <w:sz w:val="14"/>
                    </w:rPr>
                    <w:t>Зажимы для вспомогательной цепи</w:t>
                  </w:r>
                </w:p>
              </w:txbxContent>
            </v:textbox>
          </v:rect>
        </w:pict>
      </w:r>
      <w:r w:rsidRPr="00536983">
        <w:rPr>
          <w:rFonts w:ascii="Times New Roman" w:hAnsi="Times New Roman"/>
          <w:color w:val="000000"/>
          <w:sz w:val="24"/>
          <w:szCs w:val="24"/>
          <w:lang w:eastAsia="ru-RU"/>
        </w:rPr>
        <w:object w:dxaOrig="4834" w:dyaOrig="1873">
          <v:shape id="_x0000_i1027" type="#_x0000_t75" style="width:237pt;height:90pt" o:ole="">
            <v:imagedata r:id="rId12" o:title=""/>
          </v:shape>
          <o:OLEObject Type="Embed" ProgID="Word.Picture.8" ShapeID="_x0000_i1027" DrawAspect="Content" ObjectID="_1690017067" r:id="rId13"/>
        </w:object>
      </w: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97" w:name="_Toc337195423"/>
      <w:bookmarkStart w:id="98" w:name="_Toc74773873"/>
      <w:bookmarkStart w:id="99" w:name="_Toc74774276"/>
      <w:bookmarkStart w:id="100" w:name="_Toc74916066"/>
      <w:r w:rsidRPr="00536983">
        <w:rPr>
          <w:rFonts w:ascii="Times New Roman" w:hAnsi="Times New Roman"/>
          <w:color w:val="000000"/>
          <w:sz w:val="24"/>
          <w:szCs w:val="24"/>
          <w:lang w:eastAsia="ru-RU"/>
        </w:rPr>
        <w:t>Рисунок 557.1 – Вспомогательная цепь с питанием непосредственно от главной цепи</w:t>
      </w:r>
      <w:bookmarkEnd w:id="97"/>
      <w:bookmarkEnd w:id="98"/>
      <w:bookmarkEnd w:id="99"/>
      <w:bookmarkEnd w:id="100"/>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36983" w:rsidRDefault="00BB6941" w:rsidP="00536983">
      <w:pPr>
        <w:widowControl w:val="0"/>
        <w:kinsoku w:val="0"/>
        <w:overflowPunct w:val="0"/>
        <w:autoSpaceDE w:val="0"/>
        <w:autoSpaceDN w:val="0"/>
        <w:adjustRightInd w:val="0"/>
        <w:spacing w:after="0" w:line="250" w:lineRule="auto"/>
        <w:ind w:firstLine="567"/>
        <w:jc w:val="center"/>
        <w:rPr>
          <w:rFonts w:ascii="Times New Roman" w:hAnsi="Times New Roman"/>
          <w:color w:val="000000"/>
          <w:sz w:val="24"/>
          <w:szCs w:val="24"/>
          <w:lang w:eastAsia="ru-RU"/>
        </w:rPr>
      </w:pPr>
      <w:r>
        <w:rPr>
          <w:noProof/>
          <w:lang w:eastAsia="ru-RU"/>
        </w:rPr>
        <w:pict>
          <v:rect id="Прямоугольник 2" o:spid="_x0000_s1030" style="position:absolute;left:0;text-align:left;margin-left:267.75pt;margin-top:101.65pt;width:90pt;height:24.1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" stroked="f" strokeweight="1pt">
            <v:textbox>
              <w:txbxContent>
                <w:p w:rsidR="00BB6941" w:rsidRPr="0014680D" w:rsidRDefault="00BB6941" w:rsidP="00536983">
                  <w:pPr>
                    <w:jc w:val="center"/>
                    <w:rPr>
                      <w:color w:val="000000"/>
                      <w:sz w:val="14"/>
                    </w:rPr>
                  </w:pPr>
                  <w:r w:rsidRPr="0014680D">
                    <w:rPr>
                      <w:color w:val="000000"/>
                      <w:sz w:val="14"/>
                    </w:rPr>
                    <w:t>Зажимы для вспомогательной цепи</w:t>
                  </w:r>
                </w:p>
              </w:txbxContent>
            </v:textbox>
          </v:rect>
        </w:pict>
      </w:r>
      <w:r w:rsidRPr="00536983">
        <w:rPr>
          <w:rFonts w:ascii="Times New Roman" w:hAnsi="Times New Roman"/>
          <w:color w:val="000000"/>
          <w:sz w:val="24"/>
          <w:szCs w:val="24"/>
          <w:lang w:eastAsia="ru-RU"/>
        </w:rPr>
        <w:object w:dxaOrig="3275" w:dyaOrig="3007">
          <v:shape id="_x0000_i1028" type="#_x0000_t75" style="width:160.5pt;height:141pt" o:ole="">
            <v:imagedata r:id="rId14" o:title=""/>
          </v:shape>
          <o:OLEObject Type="Embed" ProgID="Word.Picture.8" ShapeID="_x0000_i1028" DrawAspect="Content" ObjectID="_1690017068" r:id="rId15"/>
        </w:objec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101" w:name="_Toc337195424"/>
      <w:bookmarkStart w:id="102" w:name="_Toc74773874"/>
      <w:bookmarkStart w:id="103" w:name="_Toc74774277"/>
      <w:bookmarkStart w:id="104" w:name="_Toc74916067"/>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36983">
        <w:rPr>
          <w:rFonts w:ascii="Times New Roman" w:hAnsi="Times New Roman"/>
          <w:color w:val="000000"/>
          <w:sz w:val="24"/>
          <w:szCs w:val="24"/>
          <w:lang w:eastAsia="ru-RU"/>
        </w:rPr>
        <w:t>Рисунок 557.2 – Вспомогательная цепь с питанием от главной цепи через выпрямитель</w:t>
      </w:r>
      <w:bookmarkEnd w:id="101"/>
      <w:bookmarkEnd w:id="102"/>
      <w:bookmarkEnd w:id="103"/>
      <w:bookmarkEnd w:id="104"/>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36983" w:rsidRDefault="00BB6941" w:rsidP="00355090">
      <w:pPr>
        <w:widowControl w:val="0"/>
        <w:kinsoku w:val="0"/>
        <w:overflowPunct w:val="0"/>
        <w:autoSpaceDE w:val="0"/>
        <w:autoSpaceDN w:val="0"/>
        <w:adjustRightInd w:val="0"/>
        <w:spacing w:after="0" w:line="250" w:lineRule="auto"/>
        <w:ind w:firstLine="567"/>
        <w:jc w:val="center"/>
        <w:rPr>
          <w:rFonts w:ascii="Times New Roman" w:hAnsi="Times New Roman"/>
          <w:color w:val="000000"/>
          <w:sz w:val="24"/>
          <w:szCs w:val="24"/>
          <w:lang w:eastAsia="ru-RU"/>
        </w:rPr>
      </w:pPr>
      <w:r>
        <w:rPr>
          <w:noProof/>
          <w:lang w:eastAsia="ru-RU"/>
        </w:rPr>
        <w:pict>
          <v:rect id="Прямоугольник 3" o:spid="_x0000_s1031" style="position:absolute;left:0;text-align:left;margin-left:283.05pt;margin-top:80.65pt;width:83.8pt;height:24.1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" stroked="f" strokeweight="1pt">
            <v:textbox>
              <w:txbxContent>
                <w:p w:rsidR="00BB6941" w:rsidRPr="0014680D" w:rsidRDefault="00BB6941" w:rsidP="00536983">
                  <w:pPr>
                    <w:jc w:val="center"/>
                    <w:rPr>
                      <w:color w:val="000000"/>
                      <w:sz w:val="14"/>
                    </w:rPr>
                  </w:pPr>
                  <w:r w:rsidRPr="0014680D">
                    <w:rPr>
                      <w:color w:val="000000"/>
                      <w:sz w:val="14"/>
                    </w:rPr>
                    <w:t>Зажимы для вспомогательной цепи</w:t>
                  </w:r>
                </w:p>
              </w:txbxContent>
            </v:textbox>
          </v:rect>
        </w:pict>
      </w:r>
      <w:r w:rsidRPr="00536983">
        <w:rPr>
          <w:rFonts w:ascii="Times New Roman" w:hAnsi="Times New Roman"/>
          <w:color w:val="000000"/>
          <w:sz w:val="24"/>
          <w:szCs w:val="24"/>
          <w:lang w:eastAsia="ru-RU"/>
        </w:rPr>
        <w:object w:dxaOrig="3983" w:dyaOrig="2582">
          <v:shape id="_x0000_i1029" type="#_x0000_t75" style="width:197.25pt;height:126.75pt" o:ole="">
            <v:imagedata r:id="rId16" o:title=""/>
          </v:shape>
          <o:OLEObject Type="Embed" ProgID="Word.Picture.8" ShapeID="_x0000_i1029" DrawAspect="Content" ObjectID="_1690017069" r:id="rId17"/>
        </w:objec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105" w:name="_Toc337195425"/>
      <w:bookmarkStart w:id="106" w:name="_Toc74773875"/>
      <w:bookmarkStart w:id="107" w:name="_Toc74774278"/>
      <w:bookmarkStart w:id="108" w:name="_Toc74916068"/>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36983">
        <w:rPr>
          <w:rFonts w:ascii="Times New Roman" w:hAnsi="Times New Roman"/>
          <w:color w:val="000000"/>
          <w:sz w:val="24"/>
          <w:szCs w:val="24"/>
          <w:lang w:eastAsia="ru-RU"/>
        </w:rPr>
        <w:t>Рисунок 557.3 – Вспомогательная цепь с питанием от главной цепи через трансформатор</w:t>
      </w:r>
      <w:bookmarkEnd w:id="105"/>
      <w:bookmarkEnd w:id="106"/>
      <w:bookmarkEnd w:id="107"/>
      <w:bookmarkEnd w:id="108"/>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A96A15">
        <w:rPr>
          <w:rFonts w:ascii="Times New Roman" w:hAnsi="Times New Roman"/>
          <w:sz w:val="20"/>
          <w:szCs w:val="20"/>
          <w:lang w:eastAsia="ru-RU"/>
        </w:rPr>
        <w:t>В случае питания вспомогательной цепи от главной цепи непосредственно или через выпрямитель вспомогательная цепь начинается в точке подключения к главной цепи, см. рисунок 557.1. Когда питание вспомогательной цепи обеспечивается через выпрямитель (см. рисунок 557.2), или трансформатор (см. рисунок 557.3), вспомогательная цепь начинается со стороны постоянного тока выпрямителя или со стороны вторичной обмотки трансформатора.</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A96A15"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A96A15">
        <w:rPr>
          <w:rFonts w:ascii="Times New Roman" w:hAnsi="Times New Roman"/>
          <w:b/>
          <w:sz w:val="24"/>
          <w:szCs w:val="24"/>
          <w:lang w:eastAsia="ru-RU"/>
        </w:rPr>
        <w:t>557.3.2.2 Вспомогательная цепь с питанием от главной цепи через трансформатор</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36983">
        <w:rPr>
          <w:rFonts w:ascii="Times New Roman" w:hAnsi="Times New Roman"/>
          <w:color w:val="000000"/>
          <w:sz w:val="24"/>
          <w:szCs w:val="24"/>
          <w:lang w:eastAsia="ru-RU"/>
        </w:rPr>
        <w:t>В тех случаях, когда питание вспомогательной цепи осуществляется более чем одним трансформатором, они должны быть подключены параллельно как на стороне первичной, так и на стороне вторичной обмотки.</w:t>
      </w: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A96A15"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bookmarkStart w:id="109" w:name="_Toc320772211"/>
      <w:r w:rsidRPr="00A96A15">
        <w:rPr>
          <w:rFonts w:ascii="Times New Roman" w:hAnsi="Times New Roman"/>
          <w:b/>
          <w:sz w:val="24"/>
          <w:szCs w:val="24"/>
          <w:lang w:eastAsia="ru-RU"/>
        </w:rPr>
        <w:t>557.3.3</w:t>
      </w:r>
      <w:r>
        <w:rPr>
          <w:rFonts w:ascii="Times New Roman" w:hAnsi="Times New Roman"/>
          <w:b/>
          <w:sz w:val="24"/>
          <w:szCs w:val="24"/>
          <w:lang w:eastAsia="ru-RU"/>
        </w:rPr>
        <w:t xml:space="preserve"> </w:t>
      </w:r>
      <w:r w:rsidRPr="00A96A15">
        <w:rPr>
          <w:rFonts w:ascii="Times New Roman" w:hAnsi="Times New Roman"/>
          <w:b/>
          <w:sz w:val="24"/>
          <w:szCs w:val="24"/>
          <w:lang w:eastAsia="ru-RU"/>
        </w:rPr>
        <w:t>Вспомогательная цепь с питанием от независимого источника</w:t>
      </w:r>
      <w:bookmarkEnd w:id="109"/>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36983">
        <w:rPr>
          <w:rFonts w:ascii="Times New Roman" w:hAnsi="Times New Roman"/>
          <w:color w:val="000000"/>
          <w:sz w:val="24"/>
          <w:szCs w:val="24"/>
          <w:lang w:eastAsia="ru-RU"/>
        </w:rPr>
        <w:t>При использовании независимого источника питания необходимо обеспечить обнаружение нарушения электроснабжения или пониженного напряжения источника главной цепи. Независимая вспомогательная цепь не должна создавать опасных ситуаций.</w:t>
      </w: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A96A15">
        <w:rPr>
          <w:rFonts w:ascii="Times New Roman" w:hAnsi="Times New Roman"/>
          <w:sz w:val="20"/>
          <w:szCs w:val="20"/>
          <w:lang w:eastAsia="ru-RU"/>
        </w:rPr>
        <w:t>Примерами независимых источников являются аккумуляторные батареи и независимая от сети система электропитания.</w:t>
      </w: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A96A15"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bookmarkStart w:id="110" w:name="_Toc320772212"/>
      <w:r w:rsidRPr="00A96A15">
        <w:rPr>
          <w:rFonts w:ascii="Times New Roman" w:hAnsi="Times New Roman"/>
          <w:b/>
          <w:sz w:val="24"/>
          <w:szCs w:val="24"/>
          <w:lang w:eastAsia="ru-RU"/>
        </w:rPr>
        <w:t>557.3.4</w:t>
      </w:r>
      <w:r>
        <w:rPr>
          <w:rFonts w:ascii="Times New Roman" w:hAnsi="Times New Roman"/>
          <w:b/>
          <w:sz w:val="24"/>
          <w:szCs w:val="24"/>
          <w:lang w:eastAsia="ru-RU"/>
        </w:rPr>
        <w:t xml:space="preserve"> </w:t>
      </w:r>
      <w:r w:rsidRPr="00A96A15">
        <w:rPr>
          <w:rFonts w:ascii="Times New Roman" w:hAnsi="Times New Roman"/>
          <w:b/>
          <w:sz w:val="24"/>
          <w:szCs w:val="24"/>
          <w:lang w:eastAsia="ru-RU"/>
        </w:rPr>
        <w:t>Вспомогательные цепи с подключением к земле или без него</w:t>
      </w:r>
      <w:bookmarkEnd w:id="110"/>
    </w:p>
    <w:p w:rsidR="00BB6941" w:rsidRPr="00A96A15"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p>
    <w:p w:rsidR="00BB6941" w:rsidRPr="00A96A15"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A96A15">
        <w:rPr>
          <w:rFonts w:ascii="Times New Roman" w:hAnsi="Times New Roman"/>
          <w:b/>
          <w:sz w:val="24"/>
          <w:szCs w:val="24"/>
          <w:lang w:eastAsia="ru-RU"/>
        </w:rPr>
        <w:t>557.3.4.1</w:t>
      </w:r>
      <w:r>
        <w:rPr>
          <w:rFonts w:ascii="Times New Roman" w:hAnsi="Times New Roman"/>
          <w:b/>
          <w:sz w:val="24"/>
          <w:szCs w:val="24"/>
          <w:lang w:eastAsia="ru-RU"/>
        </w:rPr>
        <w:t xml:space="preserve"> </w:t>
      </w:r>
      <w:r w:rsidRPr="00A96A15">
        <w:rPr>
          <w:rFonts w:ascii="Times New Roman" w:hAnsi="Times New Roman"/>
          <w:b/>
          <w:sz w:val="24"/>
          <w:szCs w:val="24"/>
          <w:lang w:eastAsia="ru-RU"/>
        </w:rPr>
        <w:t>Общие требования</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36983">
        <w:rPr>
          <w:rFonts w:ascii="Times New Roman" w:hAnsi="Times New Roman"/>
          <w:color w:val="000000"/>
          <w:sz w:val="24"/>
          <w:szCs w:val="24"/>
          <w:lang w:eastAsia="ru-RU"/>
        </w:rPr>
        <w:t>Вспомогательная цепь должна соответствовать требованиям к заземлению, приведенным в IEC 60364, за исключением изменений, внесенных в 557.3.4.2 или 557.3.4.3.</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A96A15"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A96A15">
        <w:rPr>
          <w:rFonts w:ascii="Times New Roman" w:hAnsi="Times New Roman"/>
          <w:sz w:val="20"/>
          <w:szCs w:val="20"/>
          <w:lang w:eastAsia="ru-RU"/>
        </w:rPr>
        <w:t>Эксплуатация вспомогательной цепи с заземлением или без заземления зависит от предъявляемых к ней требований. Например, в заземленных вспомогательных цепях замыкание на землю в незаземленном проводнике приводит к отключению источника питания вспомогательной цепи. В незаземленных вспомогательных цепях замыкание на землю в проводнике приводит только к сигналу от УКИ (см. 557.3.4.3).</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9C569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9C5693">
        <w:rPr>
          <w:rFonts w:ascii="Times New Roman" w:hAnsi="Times New Roman"/>
          <w:color w:val="000000"/>
          <w:sz w:val="24"/>
          <w:szCs w:val="24"/>
          <w:lang w:eastAsia="ru-RU"/>
        </w:rPr>
        <w:t>Следует рассмотреть возможность использования незаземленных вспомогательных цепей в условиях с высокими требованиями к надежности.</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C73C80"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C73C80">
        <w:rPr>
          <w:rFonts w:ascii="Times New Roman" w:hAnsi="Times New Roman"/>
          <w:b/>
          <w:sz w:val="24"/>
          <w:szCs w:val="24"/>
          <w:lang w:eastAsia="ru-RU"/>
        </w:rPr>
        <w:t>557.3.4.2</w:t>
      </w:r>
      <w:r>
        <w:rPr>
          <w:rFonts w:ascii="Times New Roman" w:hAnsi="Times New Roman"/>
          <w:b/>
          <w:sz w:val="24"/>
          <w:szCs w:val="24"/>
          <w:lang w:eastAsia="ru-RU"/>
        </w:rPr>
        <w:t xml:space="preserve"> </w:t>
      </w:r>
      <w:r w:rsidRPr="00C73C80">
        <w:rPr>
          <w:rFonts w:ascii="Times New Roman" w:hAnsi="Times New Roman"/>
          <w:b/>
          <w:sz w:val="24"/>
          <w:szCs w:val="24"/>
          <w:lang w:eastAsia="ru-RU"/>
        </w:rPr>
        <w:t>Заземленная вспомогательная цепь</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36983">
        <w:rPr>
          <w:rFonts w:ascii="Times New Roman" w:hAnsi="Times New Roman"/>
          <w:color w:val="000000"/>
          <w:sz w:val="24"/>
          <w:szCs w:val="24"/>
          <w:lang w:eastAsia="ru-RU"/>
        </w:rPr>
        <w:t>Заземленные вспомогательные цепи с питанием через трансформатор должны быть подключены к земле только в одной точке на стороне вторичной обмотки трансформатора. Соединение с землей должно осуществляться максимально близко к трансформатору. Соединение должно быть легкодоступным и изолированным для измерения изоляции.</w:t>
      </w: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C73C80"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C73C80">
        <w:rPr>
          <w:rFonts w:ascii="Times New Roman" w:hAnsi="Times New Roman"/>
          <w:b/>
          <w:sz w:val="24"/>
          <w:szCs w:val="24"/>
          <w:lang w:eastAsia="ru-RU"/>
        </w:rPr>
        <w:t>557.3.4.3 Незаземленная вспомогательная цепь</w:t>
      </w: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36983">
        <w:rPr>
          <w:rFonts w:ascii="Times New Roman" w:hAnsi="Times New Roman"/>
          <w:color w:val="000000"/>
          <w:sz w:val="24"/>
          <w:szCs w:val="24"/>
          <w:lang w:eastAsia="ru-RU"/>
        </w:rPr>
        <w:t>Если питание вспомогательной цепи осуществляется через трансформатор, то на стороне вторичной обмотки должно быть установлено устройство контроля изоляции (УКИ) в соответствии с IEC 61557-8.</w:t>
      </w: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C73C80">
        <w:rPr>
          <w:rFonts w:ascii="Times New Roman" w:hAnsi="Times New Roman"/>
          <w:sz w:val="20"/>
          <w:szCs w:val="20"/>
          <w:lang w:eastAsia="ru-RU"/>
        </w:rPr>
        <w:t>В зависимости от оценки риска следует определить, должен ли сигнал УКИ инициировать акустический и/или световой сигнал или передавать его в систему мониторинга.</w:t>
      </w: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C73C80"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bookmarkStart w:id="111" w:name="_Toc320772213"/>
      <w:r w:rsidRPr="00C73C80">
        <w:rPr>
          <w:rFonts w:ascii="Times New Roman" w:hAnsi="Times New Roman"/>
          <w:b/>
          <w:sz w:val="24"/>
          <w:szCs w:val="24"/>
          <w:lang w:eastAsia="ru-RU"/>
        </w:rPr>
        <w:t>557.3.5</w:t>
      </w:r>
      <w:r>
        <w:rPr>
          <w:rFonts w:ascii="Times New Roman" w:hAnsi="Times New Roman"/>
          <w:b/>
          <w:sz w:val="24"/>
          <w:szCs w:val="24"/>
          <w:lang w:eastAsia="ru-RU"/>
        </w:rPr>
        <w:t xml:space="preserve"> </w:t>
      </w:r>
      <w:r w:rsidRPr="00C73C80">
        <w:rPr>
          <w:rFonts w:ascii="Times New Roman" w:hAnsi="Times New Roman"/>
          <w:b/>
          <w:sz w:val="24"/>
          <w:szCs w:val="24"/>
          <w:lang w:eastAsia="ru-RU"/>
        </w:rPr>
        <w:t>Источники питания для вспомогательных цепей</w:t>
      </w:r>
      <w:bookmarkEnd w:id="111"/>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p>
    <w:p w:rsidR="00BB6941" w:rsidRPr="00C73C80"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C73C80">
        <w:rPr>
          <w:rFonts w:ascii="Times New Roman" w:hAnsi="Times New Roman"/>
          <w:b/>
          <w:sz w:val="24"/>
          <w:szCs w:val="24"/>
          <w:lang w:eastAsia="ru-RU"/>
        </w:rPr>
        <w:t>557.3.5.1</w:t>
      </w:r>
      <w:r>
        <w:rPr>
          <w:rFonts w:ascii="Times New Roman" w:hAnsi="Times New Roman"/>
          <w:b/>
          <w:sz w:val="24"/>
          <w:szCs w:val="24"/>
          <w:lang w:eastAsia="ru-RU"/>
        </w:rPr>
        <w:t xml:space="preserve"> </w:t>
      </w:r>
      <w:r w:rsidRPr="00C73C80">
        <w:rPr>
          <w:rFonts w:ascii="Times New Roman" w:hAnsi="Times New Roman"/>
          <w:b/>
          <w:sz w:val="24"/>
          <w:szCs w:val="24"/>
          <w:lang w:eastAsia="ru-RU"/>
        </w:rPr>
        <w:t>Общие требования</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36983">
        <w:rPr>
          <w:rFonts w:ascii="Times New Roman" w:hAnsi="Times New Roman"/>
          <w:color w:val="000000"/>
          <w:sz w:val="24"/>
          <w:szCs w:val="24"/>
          <w:lang w:eastAsia="ru-RU"/>
        </w:rPr>
        <w:t>Номинальное напряжение вспомогательной цепи и компоненты, используемые в цепи, должны быть совместимы с питанием этой цепи.</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C73C80"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C73C80">
        <w:rPr>
          <w:rFonts w:ascii="Times New Roman" w:hAnsi="Times New Roman"/>
          <w:sz w:val="20"/>
          <w:szCs w:val="20"/>
          <w:lang w:eastAsia="ru-RU"/>
        </w:rPr>
        <w:t>Если напряжение питания слишком низкое для расчета цепи, то ее работа не будет надежной, например, для надлежащего функционирования реле.</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9C569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9C5693">
        <w:rPr>
          <w:rFonts w:ascii="Times New Roman" w:hAnsi="Times New Roman"/>
          <w:color w:val="000000"/>
          <w:sz w:val="24"/>
          <w:szCs w:val="24"/>
          <w:lang w:eastAsia="ru-RU"/>
        </w:rPr>
        <w:t>Следует учитывать влияние падения напряжения на правильность функционирования электрооборудования вспомогательной цепи, например:</w:t>
      </w:r>
    </w:p>
    <w:p w:rsidR="00BB6941" w:rsidRPr="009C569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9C5693">
        <w:rPr>
          <w:rFonts w:ascii="Times New Roman" w:hAnsi="Times New Roman"/>
          <w:color w:val="000000"/>
          <w:sz w:val="24"/>
          <w:szCs w:val="24"/>
          <w:lang w:eastAsia="ru-RU"/>
        </w:rPr>
        <w:t>- для источника переменного тока реле и электромагнитные клапаны могут иметь пусковой ток, в 7-8 раз превышающий ток удержания;</w:t>
      </w:r>
    </w:p>
    <w:p w:rsidR="00BB6941" w:rsidRPr="009C569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9C5693">
        <w:rPr>
          <w:rFonts w:ascii="Times New Roman" w:hAnsi="Times New Roman"/>
          <w:color w:val="000000"/>
          <w:sz w:val="24"/>
          <w:szCs w:val="24"/>
          <w:lang w:eastAsia="ru-RU"/>
        </w:rPr>
        <w:t>- для источника постоянного тока пусковой ток равен установившемуся току;</w:t>
      </w:r>
    </w:p>
    <w:p w:rsidR="00BB6941" w:rsidRPr="009C569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9C5693">
        <w:rPr>
          <w:rFonts w:ascii="Times New Roman" w:hAnsi="Times New Roman"/>
          <w:color w:val="000000"/>
          <w:sz w:val="24"/>
          <w:szCs w:val="24"/>
          <w:lang w:eastAsia="ru-RU"/>
        </w:rPr>
        <w:t>- в случае запуска двигателей в режиме прямого подключения пусковой ток может снизить напряжение питания вспомогательной цепи, зависящей от главной цепи, до значения ниже минимального рабочего напряжения соответствующей коммутационной аппаратуры.</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C73C80"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C73C80">
        <w:rPr>
          <w:rFonts w:ascii="Times New Roman" w:hAnsi="Times New Roman"/>
          <w:b/>
          <w:sz w:val="24"/>
          <w:szCs w:val="24"/>
          <w:lang w:eastAsia="ru-RU"/>
        </w:rPr>
        <w:t>557.3.5.2</w:t>
      </w:r>
      <w:r>
        <w:rPr>
          <w:rFonts w:ascii="Times New Roman" w:hAnsi="Times New Roman"/>
          <w:b/>
          <w:sz w:val="24"/>
          <w:szCs w:val="24"/>
          <w:lang w:eastAsia="ru-RU"/>
        </w:rPr>
        <w:t xml:space="preserve"> </w:t>
      </w:r>
      <w:r w:rsidRPr="00C73C80">
        <w:rPr>
          <w:rFonts w:ascii="Times New Roman" w:hAnsi="Times New Roman"/>
          <w:b/>
          <w:sz w:val="24"/>
          <w:szCs w:val="24"/>
          <w:lang w:eastAsia="ru-RU"/>
        </w:rPr>
        <w:t>Резервный источник питания или источник питания для систем безопасности</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36983">
        <w:rPr>
          <w:rFonts w:ascii="Times New Roman" w:hAnsi="Times New Roman"/>
          <w:color w:val="000000"/>
          <w:sz w:val="24"/>
          <w:szCs w:val="24"/>
          <w:lang w:eastAsia="ru-RU"/>
        </w:rPr>
        <w:t>В тех случаях, когда для питания вспомогательных цепей используется резервный источник питания или генераторный агрегат, необходимо учитывать изменение частоты.</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C73C80"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C73C80">
        <w:rPr>
          <w:rFonts w:ascii="Times New Roman" w:hAnsi="Times New Roman"/>
          <w:b/>
          <w:sz w:val="24"/>
          <w:szCs w:val="24"/>
          <w:lang w:eastAsia="ru-RU"/>
        </w:rPr>
        <w:t>557.3.5.3 Источник питания переменного тока</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36983">
        <w:rPr>
          <w:rFonts w:ascii="Times New Roman" w:hAnsi="Times New Roman"/>
          <w:color w:val="000000"/>
          <w:sz w:val="24"/>
          <w:szCs w:val="24"/>
          <w:lang w:eastAsia="ru-RU"/>
        </w:rPr>
        <w:t>Номинальное напряжение цепей управления предпочтительно не должно превышать</w:t>
      </w:r>
      <w:r>
        <w:rPr>
          <w:rFonts w:ascii="Times New Roman" w:hAnsi="Times New Roman"/>
          <w:color w:val="000000"/>
          <w:sz w:val="24"/>
          <w:szCs w:val="24"/>
          <w:lang w:eastAsia="ru-RU"/>
        </w:rPr>
        <w:t>:</w:t>
      </w: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536983">
        <w:rPr>
          <w:rFonts w:ascii="Times New Roman" w:hAnsi="Times New Roman"/>
          <w:color w:val="000000"/>
          <w:sz w:val="24"/>
          <w:szCs w:val="24"/>
          <w:lang w:eastAsia="ru-RU"/>
        </w:rPr>
        <w:t>230 В для цепей с номинальной частотой 50 Гц,</w:t>
      </w: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536983">
        <w:rPr>
          <w:rFonts w:ascii="Times New Roman" w:hAnsi="Times New Roman"/>
          <w:color w:val="000000"/>
          <w:sz w:val="24"/>
          <w:szCs w:val="24"/>
          <w:lang w:eastAsia="ru-RU"/>
        </w:rPr>
        <w:t>277 В для цепей с номинальной частотой 60 Гц,</w:t>
      </w: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36983">
        <w:rPr>
          <w:rFonts w:ascii="Times New Roman" w:hAnsi="Times New Roman"/>
          <w:color w:val="000000"/>
          <w:sz w:val="24"/>
          <w:szCs w:val="24"/>
          <w:lang w:eastAsia="ru-RU"/>
        </w:rPr>
        <w:t>соответственно, с учетом допусков по напряжению согласно IEC 60038.</w:t>
      </w: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36983">
        <w:rPr>
          <w:rFonts w:ascii="Times New Roman" w:hAnsi="Times New Roman"/>
          <w:color w:val="000000"/>
          <w:sz w:val="24"/>
          <w:szCs w:val="24"/>
          <w:lang w:eastAsia="ru-RU"/>
        </w:rPr>
        <w:t>Определение длины кабеля в зависимости от емкости проводника, например, для подключения к концевому выключателю, должно осуществляться в соответствии с выбранными реле или электромагнитными клапанами.</w:t>
      </w: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36983">
        <w:rPr>
          <w:rFonts w:ascii="Times New Roman" w:hAnsi="Times New Roman"/>
          <w:color w:val="000000"/>
          <w:sz w:val="24"/>
          <w:szCs w:val="24"/>
          <w:lang w:eastAsia="ru-RU"/>
        </w:rPr>
        <w:t>Остаточное напряжение, вызванное высокой емкостью проводника, может ухудшить отключение реле или электромагнитного клапана.</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C73C80"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C73C80">
        <w:rPr>
          <w:rFonts w:ascii="Times New Roman" w:hAnsi="Times New Roman"/>
          <w:b/>
          <w:sz w:val="24"/>
          <w:szCs w:val="24"/>
          <w:lang w:eastAsia="ru-RU"/>
        </w:rPr>
        <w:t>557.3.5.4</w:t>
      </w:r>
      <w:r>
        <w:rPr>
          <w:rFonts w:ascii="Times New Roman" w:hAnsi="Times New Roman"/>
          <w:b/>
          <w:sz w:val="24"/>
          <w:szCs w:val="24"/>
          <w:lang w:eastAsia="ru-RU"/>
        </w:rPr>
        <w:t xml:space="preserve"> </w:t>
      </w:r>
      <w:r w:rsidRPr="00C73C80">
        <w:rPr>
          <w:rFonts w:ascii="Times New Roman" w:hAnsi="Times New Roman"/>
          <w:b/>
          <w:sz w:val="24"/>
          <w:szCs w:val="24"/>
          <w:lang w:eastAsia="ru-RU"/>
        </w:rPr>
        <w:t>Источник питания постоянного тока</w:t>
      </w:r>
    </w:p>
    <w:p w:rsidR="00BB6941" w:rsidRPr="00C73C80"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p>
    <w:p w:rsidR="00BB6941" w:rsidRPr="00C73C80"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C73C80">
        <w:rPr>
          <w:rFonts w:ascii="Times New Roman" w:hAnsi="Times New Roman"/>
          <w:b/>
          <w:sz w:val="24"/>
          <w:szCs w:val="24"/>
          <w:lang w:eastAsia="ru-RU"/>
        </w:rPr>
        <w:t>557.3.5.4.1</w:t>
      </w:r>
      <w:r>
        <w:rPr>
          <w:rFonts w:ascii="Times New Roman" w:hAnsi="Times New Roman"/>
          <w:b/>
          <w:sz w:val="24"/>
          <w:szCs w:val="24"/>
          <w:lang w:eastAsia="ru-RU"/>
        </w:rPr>
        <w:t xml:space="preserve"> </w:t>
      </w:r>
      <w:r w:rsidRPr="00C73C80">
        <w:rPr>
          <w:rFonts w:ascii="Times New Roman" w:hAnsi="Times New Roman"/>
          <w:b/>
          <w:sz w:val="24"/>
          <w:szCs w:val="24"/>
          <w:lang w:eastAsia="ru-RU"/>
        </w:rPr>
        <w:t>Электропитание от сети питания</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36983">
        <w:rPr>
          <w:rFonts w:ascii="Times New Roman" w:hAnsi="Times New Roman"/>
          <w:color w:val="000000"/>
          <w:sz w:val="24"/>
          <w:szCs w:val="24"/>
          <w:lang w:eastAsia="ru-RU"/>
        </w:rPr>
        <w:t>Номинальное напряжение цепей управления предпочтительно не должно превышать 220 В.</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C73C80"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C73C80">
        <w:rPr>
          <w:rFonts w:ascii="Times New Roman" w:hAnsi="Times New Roman"/>
          <w:b/>
          <w:sz w:val="24"/>
          <w:szCs w:val="24"/>
          <w:lang w:eastAsia="ru-RU"/>
        </w:rPr>
        <w:t>557.3.5.4.2 Электропитание от аккумуляторных батарей</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36983">
        <w:rPr>
          <w:rFonts w:ascii="Times New Roman" w:hAnsi="Times New Roman"/>
          <w:color w:val="000000"/>
          <w:sz w:val="24"/>
          <w:szCs w:val="24"/>
          <w:lang w:eastAsia="ru-RU"/>
        </w:rPr>
        <w:t>Если в качестве источника питания для вспомогательных цепей используются аккумуляторные батареи, колебания напряжения, вызванные их зарядкой или разрядкой, не должны превышать допусков по напряжению, указанных в IEC 60038, кроме случаев, когда вспомогательная цепь специально предназначена для компенсации таких колебаний напряжения.</w:t>
      </w: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36983">
        <w:rPr>
          <w:rFonts w:ascii="Times New Roman" w:hAnsi="Times New Roman"/>
          <w:color w:val="000000"/>
          <w:sz w:val="24"/>
          <w:szCs w:val="24"/>
          <w:lang w:eastAsia="ru-RU"/>
        </w:rPr>
        <w:t>Компенсация колебаний напряжения может осуществляться с помощью противоэлементов.</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112" w:name="_Toc320772214"/>
    </w:p>
    <w:p w:rsidR="00BB6941" w:rsidRPr="00C73C80"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C73C80">
        <w:rPr>
          <w:rFonts w:ascii="Times New Roman" w:hAnsi="Times New Roman"/>
          <w:b/>
          <w:sz w:val="24"/>
          <w:szCs w:val="24"/>
          <w:lang w:eastAsia="ru-RU"/>
        </w:rPr>
        <w:t>557.3.6 Меры защиты</w:t>
      </w:r>
      <w:bookmarkEnd w:id="112"/>
    </w:p>
    <w:p w:rsidR="00BB6941" w:rsidRPr="00C73C80"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p>
    <w:p w:rsidR="00BB6941" w:rsidRPr="00C73C80"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C73C80">
        <w:rPr>
          <w:rFonts w:ascii="Times New Roman" w:hAnsi="Times New Roman"/>
          <w:b/>
          <w:sz w:val="24"/>
          <w:szCs w:val="24"/>
          <w:lang w:eastAsia="ru-RU"/>
        </w:rPr>
        <w:t>557.3.6.1 Защита электропроводок</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36983">
        <w:rPr>
          <w:rFonts w:ascii="Times New Roman" w:hAnsi="Times New Roman"/>
          <w:color w:val="000000"/>
          <w:sz w:val="24"/>
          <w:szCs w:val="24"/>
          <w:lang w:eastAsia="ru-RU"/>
        </w:rPr>
        <w:t>В случае протяженных вспомогательных цепей необходимо обеспечить, чтобы требуемый ток отключения устройства защиты достигался также на дальнем конце соответствующих кабелей или проводников, см. IEC 60364-4-43:2008, раздел 433.1.</w:t>
      </w: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36983">
        <w:rPr>
          <w:rFonts w:ascii="Times New Roman" w:hAnsi="Times New Roman"/>
          <w:color w:val="000000"/>
          <w:sz w:val="24"/>
          <w:szCs w:val="24"/>
          <w:lang w:eastAsia="ru-RU"/>
        </w:rPr>
        <w:t>Защита однофазных заземленных вспомогательных цепей переменного или постоянного тока с питанием со стороны вторичной обмотки трансформатора для вспомогательного источника питания может осуществляться с помощью однополюсных коммутационных устройств. Устройства защиты должны встраиваться только в проводники, которые не подключены непосредственно к земле.</w:t>
      </w: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36983">
        <w:rPr>
          <w:rFonts w:ascii="Times New Roman" w:hAnsi="Times New Roman"/>
          <w:color w:val="000000"/>
          <w:sz w:val="24"/>
          <w:szCs w:val="24"/>
          <w:lang w:eastAsia="ru-RU"/>
        </w:rPr>
        <w:t>Незаземленные вспомогательные цепи переменного или постоянного тока должны быть защищены от тока короткого замыкания посредством устройств защиты, отключающих все проводники линии. Однополюсная защита допускается, если номинальное напряжение и ампер-секундная характеристика соответствующего устройства защиты от короткого замыкания обеспечивают защиту проводника с наименьшей площадью поперечного сечения.</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1 - </w:t>
      </w:r>
      <w:r w:rsidRPr="00E84F68">
        <w:rPr>
          <w:rFonts w:ascii="Times New Roman" w:hAnsi="Times New Roman"/>
          <w:sz w:val="20"/>
          <w:szCs w:val="20"/>
          <w:lang w:eastAsia="ru-RU"/>
        </w:rPr>
        <w:t>Использование устройств защиты, которые отключают все линии незаземленной вспомогательной цепи, облегчит диагностику замыканий и техническое обслуживание.</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36983">
        <w:rPr>
          <w:rFonts w:ascii="Times New Roman" w:hAnsi="Times New Roman"/>
          <w:color w:val="000000"/>
          <w:sz w:val="24"/>
          <w:szCs w:val="24"/>
          <w:lang w:eastAsia="ru-RU"/>
        </w:rPr>
        <w:t>Если устройство защиты от короткого замыкания на стороне первичной обмотки трансформатора для вспомогательной цепи выбрано таким образом, чтобы также обеспечивать защиту от тока короткого замыкания на стороне вторичной обмотки, устройство защиты на стороне вторичной обмотки трансформатора может не использоваться.</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2 - </w:t>
      </w:r>
      <w:r w:rsidRPr="00E84F68">
        <w:rPr>
          <w:rFonts w:ascii="Times New Roman" w:hAnsi="Times New Roman"/>
          <w:sz w:val="20"/>
          <w:szCs w:val="20"/>
          <w:lang w:eastAsia="ru-RU"/>
        </w:rPr>
        <w:t>Величина тока короткого замыкания на стороне первичной обмотки также зависит от полного сопротивления трансформатора.</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E84F68"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E84F68">
        <w:rPr>
          <w:rFonts w:ascii="Times New Roman" w:hAnsi="Times New Roman"/>
          <w:b/>
          <w:sz w:val="24"/>
          <w:szCs w:val="24"/>
          <w:lang w:eastAsia="ru-RU"/>
        </w:rPr>
        <w:t>557.3.6.2</w:t>
      </w:r>
      <w:r>
        <w:rPr>
          <w:rFonts w:ascii="Times New Roman" w:hAnsi="Times New Roman"/>
          <w:b/>
          <w:sz w:val="24"/>
          <w:szCs w:val="24"/>
          <w:lang w:eastAsia="ru-RU"/>
        </w:rPr>
        <w:t xml:space="preserve"> </w:t>
      </w:r>
      <w:r w:rsidRPr="00E84F68">
        <w:rPr>
          <w:rFonts w:ascii="Times New Roman" w:hAnsi="Times New Roman"/>
          <w:b/>
          <w:sz w:val="24"/>
          <w:szCs w:val="24"/>
          <w:lang w:eastAsia="ru-RU"/>
        </w:rPr>
        <w:t>Защита от короткого замыкания</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36983">
        <w:rPr>
          <w:rFonts w:ascii="Times New Roman" w:hAnsi="Times New Roman"/>
          <w:color w:val="000000"/>
          <w:sz w:val="24"/>
          <w:szCs w:val="24"/>
          <w:lang w:eastAsia="ru-RU"/>
        </w:rPr>
        <w:t>Коммутационные контакты электрической коммутационной аппаратуры вспомогательной цепи должны быть защищены от повреждений, вызванных токами короткого замыкания, в соответствии с инструкциями изготовителя.</w:t>
      </w:r>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113" w:name="_Toc320772215"/>
      <w:bookmarkStart w:id="114" w:name="_Toc74759822"/>
      <w:bookmarkStart w:id="115" w:name="_Toc74773876"/>
      <w:bookmarkStart w:id="116" w:name="_Toc74916069"/>
    </w:p>
    <w:p w:rsidR="00BB6941" w:rsidRPr="00E84F68"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E84F68">
        <w:rPr>
          <w:rFonts w:ascii="Times New Roman" w:hAnsi="Times New Roman"/>
          <w:b/>
          <w:sz w:val="24"/>
          <w:szCs w:val="24"/>
          <w:lang w:eastAsia="ru-RU"/>
        </w:rPr>
        <w:t>557.4 Характеристики кабелей и проводников</w:t>
      </w:r>
      <w:bookmarkEnd w:id="113"/>
      <w:r w:rsidRPr="00E84F68">
        <w:rPr>
          <w:rFonts w:ascii="Times New Roman" w:hAnsi="Times New Roman"/>
          <w:b/>
          <w:sz w:val="24"/>
          <w:szCs w:val="24"/>
          <w:lang w:eastAsia="ru-RU"/>
        </w:rPr>
        <w:t xml:space="preserve"> – </w:t>
      </w:r>
      <w:bookmarkStart w:id="117" w:name="_Toc320772216"/>
      <w:r w:rsidRPr="00E84F68">
        <w:rPr>
          <w:rFonts w:ascii="Times New Roman" w:hAnsi="Times New Roman"/>
          <w:b/>
          <w:sz w:val="24"/>
          <w:szCs w:val="24"/>
          <w:lang w:eastAsia="ru-RU"/>
        </w:rPr>
        <w:t>минимальная площадь поперечного сечения</w:t>
      </w:r>
      <w:bookmarkEnd w:id="114"/>
      <w:bookmarkEnd w:id="115"/>
      <w:bookmarkEnd w:id="116"/>
      <w:bookmarkEnd w:id="117"/>
    </w:p>
    <w:p w:rsidR="00BB6941"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536983" w:rsidRDefault="00BB6941" w:rsidP="00536983">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536983">
        <w:rPr>
          <w:rFonts w:ascii="Times New Roman" w:hAnsi="Times New Roman"/>
          <w:color w:val="000000"/>
          <w:sz w:val="24"/>
          <w:szCs w:val="24"/>
          <w:lang w:eastAsia="ru-RU"/>
        </w:rPr>
        <w:t>Для обеспечения достаточной механической прочности должны соблюдаться следующие значения минимальной площади поперечного сечения, указанные в таблице 557.1. В случае наличия особых требований к механической прочности кабелей или проводников следует выбирать проводники с большей площадь поперечного сечения в соответствии с IEC 60364-5-52:2009, 522.6.</w:t>
      </w: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53190D">
      <w:pPr>
        <w:widowControl w:val="0"/>
        <w:kinsoku w:val="0"/>
        <w:overflowPunct w:val="0"/>
        <w:autoSpaceDE w:val="0"/>
        <w:autoSpaceDN w:val="0"/>
        <w:adjustRightInd w:val="0"/>
        <w:spacing w:after="0" w:line="250" w:lineRule="auto"/>
        <w:jc w:val="center"/>
        <w:rPr>
          <w:rFonts w:ascii="Times New Roman" w:hAnsi="Times New Roman"/>
          <w:color w:val="000000"/>
          <w:sz w:val="24"/>
          <w:szCs w:val="24"/>
          <w:lang w:eastAsia="ru-RU"/>
        </w:rPr>
      </w:pPr>
      <w:bookmarkStart w:id="118" w:name="_Toc337195427"/>
      <w:bookmarkStart w:id="119" w:name="_Toc74773877"/>
      <w:bookmarkStart w:id="120" w:name="_Toc74774280"/>
      <w:bookmarkStart w:id="121" w:name="_Toc74916070"/>
      <w:r w:rsidRPr="00E84F68">
        <w:rPr>
          <w:rFonts w:ascii="Times New Roman" w:hAnsi="Times New Roman"/>
          <w:color w:val="000000"/>
          <w:sz w:val="24"/>
          <w:szCs w:val="24"/>
          <w:lang w:eastAsia="ru-RU"/>
        </w:rPr>
        <w:t>Таблица 557.1 – Минимальная площадь поперечного сечения медных проводников, мм</w:t>
      </w:r>
      <w:r w:rsidRPr="0053190D">
        <w:rPr>
          <w:rFonts w:ascii="Times New Roman" w:hAnsi="Times New Roman"/>
          <w:position w:val="8"/>
          <w:sz w:val="24"/>
          <w:szCs w:val="24"/>
        </w:rPr>
        <w:t xml:space="preserve"> </w:t>
      </w:r>
      <w:r>
        <w:rPr>
          <w:rFonts w:ascii="Times New Roman" w:hAnsi="Times New Roman"/>
          <w:position w:val="8"/>
          <w:sz w:val="24"/>
          <w:szCs w:val="24"/>
        </w:rPr>
        <w:t>2</w:t>
      </w:r>
      <w:bookmarkEnd w:id="118"/>
      <w:bookmarkEnd w:id="119"/>
      <w:bookmarkEnd w:id="120"/>
      <w:bookmarkEnd w:id="121"/>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vertAlign w:val="superscript"/>
          <w:lang w:eastAsia="ru-RU"/>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8"/>
        <w:gridCol w:w="1418"/>
        <w:gridCol w:w="1701"/>
        <w:gridCol w:w="1343"/>
        <w:gridCol w:w="1452"/>
        <w:gridCol w:w="1457"/>
      </w:tblGrid>
      <w:tr w:rsidR="00BB6941" w:rsidRPr="00E84F68" w:rsidTr="00CF1823">
        <w:trPr>
          <w:cantSplit/>
          <w:jc w:val="center"/>
        </w:trPr>
        <w:tc>
          <w:tcPr>
            <w:tcW w:w="1838" w:type="dxa"/>
            <w:vMerge w:val="restart"/>
            <w:vAlign w:val="center"/>
          </w:tcPr>
          <w:p w:rsidR="00BB6941" w:rsidRPr="00E84F68" w:rsidRDefault="00BB6941" w:rsidP="00CF1823">
            <w:pPr>
              <w:widowControl w:val="0"/>
              <w:kinsoku w:val="0"/>
              <w:overflowPunct w:val="0"/>
              <w:autoSpaceDE w:val="0"/>
              <w:autoSpaceDN w:val="0"/>
              <w:adjustRightInd w:val="0"/>
              <w:spacing w:after="0" w:line="250" w:lineRule="auto"/>
              <w:jc w:val="center"/>
              <w:rPr>
                <w:rFonts w:ascii="Times New Roman" w:hAnsi="Times New Roman"/>
                <w:color w:val="000000"/>
                <w:sz w:val="24"/>
                <w:szCs w:val="24"/>
                <w:lang w:eastAsia="ru-RU"/>
              </w:rPr>
            </w:pPr>
            <w:r w:rsidRPr="00E84F68">
              <w:rPr>
                <w:rFonts w:ascii="Times New Roman" w:hAnsi="Times New Roman"/>
                <w:color w:val="000000"/>
                <w:sz w:val="24"/>
                <w:szCs w:val="24"/>
                <w:lang w:eastAsia="ru-RU"/>
              </w:rPr>
              <w:t>Назначение</w:t>
            </w:r>
          </w:p>
        </w:tc>
        <w:tc>
          <w:tcPr>
            <w:tcW w:w="7371" w:type="dxa"/>
            <w:gridSpan w:val="5"/>
            <w:vAlign w:val="center"/>
          </w:tcPr>
          <w:p w:rsidR="00BB6941" w:rsidRPr="00E84F68" w:rsidRDefault="00BB6941" w:rsidP="00CF1823">
            <w:pPr>
              <w:widowControl w:val="0"/>
              <w:kinsoku w:val="0"/>
              <w:overflowPunct w:val="0"/>
              <w:autoSpaceDE w:val="0"/>
              <w:autoSpaceDN w:val="0"/>
              <w:adjustRightInd w:val="0"/>
              <w:spacing w:after="0" w:line="250" w:lineRule="auto"/>
              <w:jc w:val="center"/>
              <w:rPr>
                <w:rFonts w:ascii="Times New Roman" w:hAnsi="Times New Roman"/>
                <w:color w:val="000000"/>
                <w:sz w:val="24"/>
                <w:szCs w:val="24"/>
                <w:lang w:eastAsia="ru-RU"/>
              </w:rPr>
            </w:pPr>
            <w:r w:rsidRPr="00E84F68">
              <w:rPr>
                <w:rFonts w:ascii="Times New Roman" w:hAnsi="Times New Roman"/>
                <w:color w:val="000000"/>
                <w:sz w:val="24"/>
                <w:szCs w:val="24"/>
                <w:lang w:eastAsia="ru-RU"/>
              </w:rPr>
              <w:t>Тип кабеля</w:t>
            </w:r>
          </w:p>
        </w:tc>
      </w:tr>
      <w:tr w:rsidR="00BB6941" w:rsidRPr="00E84F68" w:rsidTr="00CF1823">
        <w:trPr>
          <w:cantSplit/>
          <w:jc w:val="center"/>
        </w:trPr>
        <w:tc>
          <w:tcPr>
            <w:tcW w:w="1838" w:type="dxa"/>
            <w:vMerge/>
            <w:vAlign w:val="center"/>
          </w:tcPr>
          <w:p w:rsidR="00BB6941" w:rsidRPr="00E84F68" w:rsidRDefault="00BB6941" w:rsidP="00CF1823">
            <w:pPr>
              <w:widowControl w:val="0"/>
              <w:kinsoku w:val="0"/>
              <w:overflowPunct w:val="0"/>
              <w:autoSpaceDE w:val="0"/>
              <w:autoSpaceDN w:val="0"/>
              <w:adjustRightInd w:val="0"/>
              <w:spacing w:after="0" w:line="250" w:lineRule="auto"/>
              <w:ind w:firstLine="567"/>
              <w:jc w:val="center"/>
              <w:rPr>
                <w:rFonts w:ascii="Times New Roman" w:hAnsi="Times New Roman"/>
                <w:color w:val="000000"/>
                <w:sz w:val="24"/>
                <w:szCs w:val="24"/>
                <w:lang w:eastAsia="ru-RU"/>
              </w:rPr>
            </w:pPr>
          </w:p>
        </w:tc>
        <w:tc>
          <w:tcPr>
            <w:tcW w:w="3119" w:type="dxa"/>
            <w:gridSpan w:val="2"/>
            <w:vAlign w:val="center"/>
          </w:tcPr>
          <w:p w:rsidR="00BB6941" w:rsidRPr="00E84F68" w:rsidRDefault="00BB6941" w:rsidP="00CF1823">
            <w:pPr>
              <w:widowControl w:val="0"/>
              <w:kinsoku w:val="0"/>
              <w:overflowPunct w:val="0"/>
              <w:autoSpaceDE w:val="0"/>
              <w:autoSpaceDN w:val="0"/>
              <w:adjustRightInd w:val="0"/>
              <w:spacing w:after="0" w:line="250" w:lineRule="auto"/>
              <w:jc w:val="center"/>
              <w:rPr>
                <w:rFonts w:ascii="Times New Roman" w:hAnsi="Times New Roman"/>
                <w:color w:val="000000"/>
                <w:sz w:val="24"/>
                <w:szCs w:val="24"/>
                <w:lang w:eastAsia="ru-RU"/>
              </w:rPr>
            </w:pPr>
            <w:r w:rsidRPr="00E84F68">
              <w:rPr>
                <w:rFonts w:ascii="Times New Roman" w:hAnsi="Times New Roman"/>
                <w:color w:val="000000"/>
                <w:sz w:val="24"/>
                <w:szCs w:val="24"/>
                <w:lang w:eastAsia="ru-RU"/>
              </w:rPr>
              <w:t>Одножильный</w:t>
            </w:r>
          </w:p>
        </w:tc>
        <w:tc>
          <w:tcPr>
            <w:tcW w:w="2795" w:type="dxa"/>
            <w:gridSpan w:val="2"/>
            <w:vAlign w:val="center"/>
          </w:tcPr>
          <w:p w:rsidR="00BB6941" w:rsidRPr="00E84F68" w:rsidRDefault="00BB6941" w:rsidP="00CF1823">
            <w:pPr>
              <w:widowControl w:val="0"/>
              <w:kinsoku w:val="0"/>
              <w:overflowPunct w:val="0"/>
              <w:autoSpaceDE w:val="0"/>
              <w:autoSpaceDN w:val="0"/>
              <w:adjustRightInd w:val="0"/>
              <w:spacing w:after="0" w:line="250" w:lineRule="auto"/>
              <w:jc w:val="center"/>
              <w:rPr>
                <w:rFonts w:ascii="Times New Roman" w:hAnsi="Times New Roman"/>
                <w:color w:val="000000"/>
                <w:sz w:val="24"/>
                <w:szCs w:val="24"/>
                <w:lang w:eastAsia="ru-RU"/>
              </w:rPr>
            </w:pPr>
            <w:r w:rsidRPr="00E84F68">
              <w:rPr>
                <w:rFonts w:ascii="Times New Roman" w:hAnsi="Times New Roman"/>
                <w:color w:val="000000"/>
                <w:sz w:val="24"/>
                <w:szCs w:val="24"/>
                <w:lang w:eastAsia="ru-RU"/>
              </w:rPr>
              <w:t>Двужильный</w:t>
            </w:r>
          </w:p>
        </w:tc>
        <w:tc>
          <w:tcPr>
            <w:tcW w:w="1457" w:type="dxa"/>
            <w:vAlign w:val="center"/>
          </w:tcPr>
          <w:p w:rsidR="00BB6941" w:rsidRPr="00E84F68" w:rsidRDefault="00BB6941" w:rsidP="00CF1823">
            <w:pPr>
              <w:widowControl w:val="0"/>
              <w:kinsoku w:val="0"/>
              <w:overflowPunct w:val="0"/>
              <w:autoSpaceDE w:val="0"/>
              <w:autoSpaceDN w:val="0"/>
              <w:adjustRightInd w:val="0"/>
              <w:spacing w:after="0" w:line="250" w:lineRule="auto"/>
              <w:jc w:val="center"/>
              <w:rPr>
                <w:rFonts w:ascii="Times New Roman" w:hAnsi="Times New Roman"/>
                <w:color w:val="000000"/>
                <w:sz w:val="24"/>
                <w:szCs w:val="24"/>
                <w:lang w:eastAsia="ru-RU"/>
              </w:rPr>
            </w:pPr>
            <w:r w:rsidRPr="00E84F68">
              <w:rPr>
                <w:rFonts w:ascii="Times New Roman" w:hAnsi="Times New Roman"/>
                <w:color w:val="000000"/>
                <w:sz w:val="24"/>
                <w:szCs w:val="24"/>
                <w:lang w:eastAsia="ru-RU"/>
              </w:rPr>
              <w:t>Многожильный</w:t>
            </w:r>
          </w:p>
        </w:tc>
      </w:tr>
      <w:tr w:rsidR="00BB6941" w:rsidRPr="00E84F68" w:rsidTr="00CF1823">
        <w:trPr>
          <w:cantSplit/>
          <w:jc w:val="center"/>
        </w:trPr>
        <w:tc>
          <w:tcPr>
            <w:tcW w:w="1838" w:type="dxa"/>
            <w:vMerge/>
            <w:vAlign w:val="center"/>
          </w:tcPr>
          <w:p w:rsidR="00BB6941" w:rsidRPr="00E84F68" w:rsidRDefault="00BB6941" w:rsidP="00CF1823">
            <w:pPr>
              <w:widowControl w:val="0"/>
              <w:kinsoku w:val="0"/>
              <w:overflowPunct w:val="0"/>
              <w:autoSpaceDE w:val="0"/>
              <w:autoSpaceDN w:val="0"/>
              <w:adjustRightInd w:val="0"/>
              <w:spacing w:after="0" w:line="250" w:lineRule="auto"/>
              <w:ind w:firstLine="567"/>
              <w:jc w:val="center"/>
              <w:rPr>
                <w:rFonts w:ascii="Times New Roman" w:hAnsi="Times New Roman"/>
                <w:color w:val="000000"/>
                <w:sz w:val="24"/>
                <w:szCs w:val="24"/>
                <w:lang w:eastAsia="ru-RU"/>
              </w:rPr>
            </w:pPr>
          </w:p>
        </w:tc>
        <w:tc>
          <w:tcPr>
            <w:tcW w:w="1418" w:type="dxa"/>
            <w:vAlign w:val="center"/>
          </w:tcPr>
          <w:p w:rsidR="00BB6941" w:rsidRPr="00E84F68" w:rsidRDefault="00BB6941" w:rsidP="00CF1823">
            <w:pPr>
              <w:widowControl w:val="0"/>
              <w:kinsoku w:val="0"/>
              <w:overflowPunct w:val="0"/>
              <w:autoSpaceDE w:val="0"/>
              <w:autoSpaceDN w:val="0"/>
              <w:adjustRightInd w:val="0"/>
              <w:spacing w:after="0" w:line="250" w:lineRule="auto"/>
              <w:jc w:val="center"/>
              <w:rPr>
                <w:rFonts w:ascii="Times New Roman" w:hAnsi="Times New Roman"/>
                <w:color w:val="000000"/>
                <w:sz w:val="24"/>
                <w:szCs w:val="24"/>
                <w:lang w:eastAsia="ru-RU"/>
              </w:rPr>
            </w:pPr>
            <w:r w:rsidRPr="00E84F68">
              <w:rPr>
                <w:rFonts w:ascii="Times New Roman" w:hAnsi="Times New Roman"/>
                <w:color w:val="000000"/>
                <w:sz w:val="24"/>
                <w:szCs w:val="24"/>
                <w:lang w:eastAsia="ru-RU"/>
              </w:rPr>
              <w:t>Однопроводный</w:t>
            </w:r>
          </w:p>
        </w:tc>
        <w:tc>
          <w:tcPr>
            <w:tcW w:w="1701" w:type="dxa"/>
            <w:vAlign w:val="center"/>
          </w:tcPr>
          <w:p w:rsidR="00BB6941" w:rsidRPr="00E84F68" w:rsidRDefault="00BB6941" w:rsidP="00CF1823">
            <w:pPr>
              <w:widowControl w:val="0"/>
              <w:kinsoku w:val="0"/>
              <w:overflowPunct w:val="0"/>
              <w:autoSpaceDE w:val="0"/>
              <w:autoSpaceDN w:val="0"/>
              <w:adjustRightInd w:val="0"/>
              <w:spacing w:after="0" w:line="250" w:lineRule="auto"/>
              <w:jc w:val="center"/>
              <w:rPr>
                <w:rFonts w:ascii="Times New Roman" w:hAnsi="Times New Roman"/>
                <w:color w:val="000000"/>
                <w:sz w:val="24"/>
                <w:szCs w:val="24"/>
                <w:lang w:eastAsia="ru-RU"/>
              </w:rPr>
            </w:pPr>
            <w:r w:rsidRPr="00E84F68">
              <w:rPr>
                <w:rFonts w:ascii="Times New Roman" w:hAnsi="Times New Roman"/>
                <w:color w:val="000000"/>
                <w:sz w:val="24"/>
                <w:szCs w:val="24"/>
                <w:lang w:eastAsia="ru-RU"/>
              </w:rPr>
              <w:t>С многопроволочными жилами</w:t>
            </w:r>
          </w:p>
        </w:tc>
        <w:tc>
          <w:tcPr>
            <w:tcW w:w="1343" w:type="dxa"/>
            <w:vAlign w:val="center"/>
          </w:tcPr>
          <w:p w:rsidR="00BB6941" w:rsidRPr="00E84F68" w:rsidRDefault="00BB6941" w:rsidP="00CF1823">
            <w:pPr>
              <w:widowControl w:val="0"/>
              <w:kinsoku w:val="0"/>
              <w:overflowPunct w:val="0"/>
              <w:autoSpaceDE w:val="0"/>
              <w:autoSpaceDN w:val="0"/>
              <w:adjustRightInd w:val="0"/>
              <w:spacing w:after="0" w:line="250" w:lineRule="auto"/>
              <w:jc w:val="center"/>
              <w:rPr>
                <w:rFonts w:ascii="Times New Roman" w:hAnsi="Times New Roman"/>
                <w:color w:val="000000"/>
                <w:sz w:val="24"/>
                <w:szCs w:val="24"/>
                <w:lang w:eastAsia="ru-RU"/>
              </w:rPr>
            </w:pPr>
            <w:r w:rsidRPr="00E84F68">
              <w:rPr>
                <w:rFonts w:ascii="Times New Roman" w:hAnsi="Times New Roman"/>
                <w:color w:val="000000"/>
                <w:sz w:val="24"/>
                <w:szCs w:val="24"/>
                <w:lang w:eastAsia="ru-RU"/>
              </w:rPr>
              <w:t>Экранированный</w:t>
            </w:r>
          </w:p>
        </w:tc>
        <w:tc>
          <w:tcPr>
            <w:tcW w:w="1452" w:type="dxa"/>
            <w:vAlign w:val="center"/>
          </w:tcPr>
          <w:p w:rsidR="00BB6941" w:rsidRPr="00E84F68" w:rsidRDefault="00BB6941" w:rsidP="00CF1823">
            <w:pPr>
              <w:widowControl w:val="0"/>
              <w:kinsoku w:val="0"/>
              <w:overflowPunct w:val="0"/>
              <w:autoSpaceDE w:val="0"/>
              <w:autoSpaceDN w:val="0"/>
              <w:adjustRightInd w:val="0"/>
              <w:spacing w:after="0" w:line="250" w:lineRule="auto"/>
              <w:jc w:val="center"/>
              <w:rPr>
                <w:rFonts w:ascii="Times New Roman" w:hAnsi="Times New Roman"/>
                <w:color w:val="000000"/>
                <w:sz w:val="24"/>
                <w:szCs w:val="24"/>
                <w:lang w:eastAsia="ru-RU"/>
              </w:rPr>
            </w:pPr>
            <w:r w:rsidRPr="00E84F68">
              <w:rPr>
                <w:rFonts w:ascii="Times New Roman" w:hAnsi="Times New Roman"/>
                <w:color w:val="000000"/>
                <w:sz w:val="24"/>
                <w:szCs w:val="24"/>
                <w:lang w:eastAsia="ru-RU"/>
              </w:rPr>
              <w:t>Неэкранированный</w:t>
            </w:r>
          </w:p>
        </w:tc>
        <w:tc>
          <w:tcPr>
            <w:tcW w:w="1457" w:type="dxa"/>
            <w:vAlign w:val="center"/>
          </w:tcPr>
          <w:p w:rsidR="00BB6941" w:rsidRPr="00E84F68" w:rsidRDefault="00BB6941" w:rsidP="00CF1823">
            <w:pPr>
              <w:widowControl w:val="0"/>
              <w:kinsoku w:val="0"/>
              <w:overflowPunct w:val="0"/>
              <w:autoSpaceDE w:val="0"/>
              <w:autoSpaceDN w:val="0"/>
              <w:adjustRightInd w:val="0"/>
              <w:spacing w:after="0" w:line="250" w:lineRule="auto"/>
              <w:jc w:val="center"/>
              <w:rPr>
                <w:rFonts w:ascii="Times New Roman" w:hAnsi="Times New Roman"/>
                <w:color w:val="000000"/>
                <w:sz w:val="24"/>
                <w:szCs w:val="24"/>
                <w:lang w:eastAsia="ru-RU"/>
              </w:rPr>
            </w:pPr>
            <w:r w:rsidRPr="00E84F68">
              <w:rPr>
                <w:rFonts w:ascii="Times New Roman" w:hAnsi="Times New Roman"/>
                <w:color w:val="000000"/>
                <w:sz w:val="24"/>
                <w:szCs w:val="24"/>
                <w:lang w:eastAsia="ru-RU"/>
              </w:rPr>
              <w:t>Экранированный или неэкранированный</w:t>
            </w:r>
          </w:p>
        </w:tc>
      </w:tr>
      <w:tr w:rsidR="00BB6941" w:rsidRPr="00E84F68" w:rsidTr="00CF1823">
        <w:trPr>
          <w:cantSplit/>
          <w:jc w:val="center"/>
        </w:trPr>
        <w:tc>
          <w:tcPr>
            <w:tcW w:w="1838" w:type="dxa"/>
            <w:vAlign w:val="center"/>
          </w:tcPr>
          <w:p w:rsidR="00BB6941" w:rsidRPr="00E84F68" w:rsidRDefault="00BB6941" w:rsidP="00CF1823">
            <w:pPr>
              <w:widowControl w:val="0"/>
              <w:kinsoku w:val="0"/>
              <w:overflowPunct w:val="0"/>
              <w:autoSpaceDE w:val="0"/>
              <w:autoSpaceDN w:val="0"/>
              <w:adjustRightInd w:val="0"/>
              <w:spacing w:after="0" w:line="250" w:lineRule="auto"/>
              <w:jc w:val="center"/>
              <w:rPr>
                <w:rFonts w:ascii="Times New Roman" w:hAnsi="Times New Roman"/>
                <w:color w:val="000000"/>
                <w:sz w:val="24"/>
                <w:szCs w:val="24"/>
                <w:lang w:eastAsia="ru-RU"/>
              </w:rPr>
            </w:pPr>
            <w:r w:rsidRPr="00E84F68">
              <w:rPr>
                <w:rFonts w:ascii="Times New Roman" w:hAnsi="Times New Roman"/>
                <w:color w:val="000000"/>
                <w:sz w:val="24"/>
                <w:szCs w:val="24"/>
                <w:lang w:eastAsia="ru-RU"/>
              </w:rPr>
              <w:t>Цепи управления</w:t>
            </w:r>
            <w:r w:rsidRPr="001678CB">
              <w:rPr>
                <w:rFonts w:ascii="Times New Roman" w:hAnsi="Times New Roman"/>
                <w:position w:val="8"/>
                <w:sz w:val="24"/>
                <w:szCs w:val="24"/>
                <w:lang w:val="en-US"/>
              </w:rPr>
              <w:t>a</w:t>
            </w:r>
            <w:r w:rsidRPr="0053190D">
              <w:rPr>
                <w:rFonts w:ascii="Times New Roman" w:hAnsi="Times New Roman"/>
                <w:color w:val="000000"/>
                <w:sz w:val="28"/>
                <w:szCs w:val="28"/>
                <w:vertAlign w:val="superscript"/>
                <w:lang w:eastAsia="ru-RU"/>
              </w:rPr>
              <w:t xml:space="preserve"> </w:t>
            </w:r>
          </w:p>
        </w:tc>
        <w:tc>
          <w:tcPr>
            <w:tcW w:w="1418" w:type="dxa"/>
            <w:vAlign w:val="center"/>
          </w:tcPr>
          <w:p w:rsidR="00BB6941" w:rsidRPr="00E84F68" w:rsidRDefault="00BB6941" w:rsidP="00CF1823">
            <w:pPr>
              <w:widowControl w:val="0"/>
              <w:kinsoku w:val="0"/>
              <w:overflowPunct w:val="0"/>
              <w:autoSpaceDE w:val="0"/>
              <w:autoSpaceDN w:val="0"/>
              <w:adjustRightInd w:val="0"/>
              <w:spacing w:after="0" w:line="250" w:lineRule="auto"/>
              <w:jc w:val="center"/>
              <w:rPr>
                <w:rFonts w:ascii="Times New Roman" w:hAnsi="Times New Roman"/>
                <w:color w:val="000000"/>
                <w:sz w:val="24"/>
                <w:szCs w:val="24"/>
                <w:lang w:eastAsia="ru-RU"/>
              </w:rPr>
            </w:pPr>
            <w:r w:rsidRPr="00E84F68">
              <w:rPr>
                <w:rFonts w:ascii="Times New Roman" w:hAnsi="Times New Roman"/>
                <w:color w:val="000000"/>
                <w:sz w:val="24"/>
                <w:szCs w:val="24"/>
                <w:lang w:eastAsia="ru-RU"/>
              </w:rPr>
              <w:t>0,5</w:t>
            </w:r>
          </w:p>
        </w:tc>
        <w:tc>
          <w:tcPr>
            <w:tcW w:w="1701" w:type="dxa"/>
            <w:vAlign w:val="center"/>
          </w:tcPr>
          <w:p w:rsidR="00BB6941" w:rsidRPr="00E84F68" w:rsidRDefault="00BB6941" w:rsidP="00CF1823">
            <w:pPr>
              <w:widowControl w:val="0"/>
              <w:kinsoku w:val="0"/>
              <w:overflowPunct w:val="0"/>
              <w:autoSpaceDE w:val="0"/>
              <w:autoSpaceDN w:val="0"/>
              <w:adjustRightInd w:val="0"/>
              <w:spacing w:after="0" w:line="250" w:lineRule="auto"/>
              <w:jc w:val="center"/>
              <w:rPr>
                <w:rFonts w:ascii="Times New Roman" w:hAnsi="Times New Roman"/>
                <w:color w:val="000000"/>
                <w:sz w:val="24"/>
                <w:szCs w:val="24"/>
                <w:lang w:eastAsia="ru-RU"/>
              </w:rPr>
            </w:pPr>
            <w:r w:rsidRPr="00E84F68">
              <w:rPr>
                <w:rFonts w:ascii="Times New Roman" w:hAnsi="Times New Roman"/>
                <w:color w:val="000000"/>
                <w:sz w:val="24"/>
                <w:szCs w:val="24"/>
                <w:lang w:eastAsia="ru-RU"/>
              </w:rPr>
              <w:t>0,5</w:t>
            </w:r>
          </w:p>
        </w:tc>
        <w:tc>
          <w:tcPr>
            <w:tcW w:w="1343" w:type="dxa"/>
            <w:vAlign w:val="center"/>
          </w:tcPr>
          <w:p w:rsidR="00BB6941" w:rsidRPr="00E84F68" w:rsidRDefault="00BB6941" w:rsidP="00CF1823">
            <w:pPr>
              <w:widowControl w:val="0"/>
              <w:kinsoku w:val="0"/>
              <w:overflowPunct w:val="0"/>
              <w:autoSpaceDE w:val="0"/>
              <w:autoSpaceDN w:val="0"/>
              <w:adjustRightInd w:val="0"/>
              <w:spacing w:after="0" w:line="250" w:lineRule="auto"/>
              <w:jc w:val="center"/>
              <w:rPr>
                <w:rFonts w:ascii="Times New Roman" w:hAnsi="Times New Roman"/>
                <w:color w:val="000000"/>
                <w:sz w:val="24"/>
                <w:szCs w:val="24"/>
                <w:lang w:eastAsia="ru-RU"/>
              </w:rPr>
            </w:pPr>
            <w:r w:rsidRPr="00E84F68">
              <w:rPr>
                <w:rFonts w:ascii="Times New Roman" w:hAnsi="Times New Roman"/>
                <w:color w:val="000000"/>
                <w:sz w:val="24"/>
                <w:szCs w:val="24"/>
                <w:lang w:eastAsia="ru-RU"/>
              </w:rPr>
              <w:t>0,5</w:t>
            </w:r>
          </w:p>
        </w:tc>
        <w:tc>
          <w:tcPr>
            <w:tcW w:w="1452" w:type="dxa"/>
            <w:vAlign w:val="center"/>
          </w:tcPr>
          <w:p w:rsidR="00BB6941" w:rsidRPr="00E84F68" w:rsidRDefault="00BB6941" w:rsidP="00CF1823">
            <w:pPr>
              <w:widowControl w:val="0"/>
              <w:kinsoku w:val="0"/>
              <w:overflowPunct w:val="0"/>
              <w:autoSpaceDE w:val="0"/>
              <w:autoSpaceDN w:val="0"/>
              <w:adjustRightInd w:val="0"/>
              <w:spacing w:after="0" w:line="250" w:lineRule="auto"/>
              <w:jc w:val="center"/>
              <w:rPr>
                <w:rFonts w:ascii="Times New Roman" w:hAnsi="Times New Roman"/>
                <w:color w:val="000000"/>
                <w:sz w:val="24"/>
                <w:szCs w:val="24"/>
                <w:lang w:eastAsia="ru-RU"/>
              </w:rPr>
            </w:pPr>
            <w:r w:rsidRPr="00E84F68">
              <w:rPr>
                <w:rFonts w:ascii="Times New Roman" w:hAnsi="Times New Roman"/>
                <w:color w:val="000000"/>
                <w:sz w:val="24"/>
                <w:szCs w:val="24"/>
                <w:lang w:eastAsia="ru-RU"/>
              </w:rPr>
              <w:t>0,5</w:t>
            </w:r>
          </w:p>
        </w:tc>
        <w:tc>
          <w:tcPr>
            <w:tcW w:w="1457" w:type="dxa"/>
            <w:vAlign w:val="center"/>
          </w:tcPr>
          <w:p w:rsidR="00BB6941" w:rsidRPr="00E84F68" w:rsidRDefault="00BB6941" w:rsidP="00CF1823">
            <w:pPr>
              <w:widowControl w:val="0"/>
              <w:kinsoku w:val="0"/>
              <w:overflowPunct w:val="0"/>
              <w:autoSpaceDE w:val="0"/>
              <w:autoSpaceDN w:val="0"/>
              <w:adjustRightInd w:val="0"/>
              <w:spacing w:after="0" w:line="250" w:lineRule="auto"/>
              <w:jc w:val="center"/>
              <w:rPr>
                <w:rFonts w:ascii="Times New Roman" w:hAnsi="Times New Roman"/>
                <w:color w:val="000000"/>
                <w:sz w:val="24"/>
                <w:szCs w:val="24"/>
                <w:lang w:eastAsia="ru-RU"/>
              </w:rPr>
            </w:pPr>
            <w:r w:rsidRPr="00E84F68">
              <w:rPr>
                <w:rFonts w:ascii="Times New Roman" w:hAnsi="Times New Roman"/>
                <w:color w:val="000000"/>
                <w:sz w:val="24"/>
                <w:szCs w:val="24"/>
                <w:lang w:eastAsia="ru-RU"/>
              </w:rPr>
              <w:t>0,1</w:t>
            </w:r>
          </w:p>
        </w:tc>
      </w:tr>
      <w:tr w:rsidR="00BB6941" w:rsidRPr="00E84F68" w:rsidTr="00CF1823">
        <w:trPr>
          <w:cantSplit/>
          <w:jc w:val="center"/>
        </w:trPr>
        <w:tc>
          <w:tcPr>
            <w:tcW w:w="1838" w:type="dxa"/>
            <w:vAlign w:val="center"/>
          </w:tcPr>
          <w:p w:rsidR="00BB6941" w:rsidRPr="00E84F68" w:rsidRDefault="00BB6941" w:rsidP="00CF1823">
            <w:pPr>
              <w:widowControl w:val="0"/>
              <w:kinsoku w:val="0"/>
              <w:overflowPunct w:val="0"/>
              <w:autoSpaceDE w:val="0"/>
              <w:autoSpaceDN w:val="0"/>
              <w:adjustRightInd w:val="0"/>
              <w:spacing w:after="0" w:line="250" w:lineRule="auto"/>
              <w:jc w:val="center"/>
              <w:rPr>
                <w:rFonts w:ascii="Times New Roman" w:hAnsi="Times New Roman"/>
                <w:color w:val="000000"/>
                <w:sz w:val="24"/>
                <w:szCs w:val="24"/>
                <w:lang w:eastAsia="ru-RU"/>
              </w:rPr>
            </w:pPr>
            <w:r w:rsidRPr="00E84F68">
              <w:rPr>
                <w:rFonts w:ascii="Times New Roman" w:hAnsi="Times New Roman"/>
                <w:color w:val="000000"/>
                <w:sz w:val="24"/>
                <w:szCs w:val="24"/>
                <w:lang w:eastAsia="ru-RU"/>
              </w:rPr>
              <w:t>Передача данных</w:t>
            </w:r>
          </w:p>
        </w:tc>
        <w:tc>
          <w:tcPr>
            <w:tcW w:w="1418" w:type="dxa"/>
            <w:vAlign w:val="center"/>
          </w:tcPr>
          <w:p w:rsidR="00BB6941" w:rsidRPr="00E84F68" w:rsidRDefault="00BB6941" w:rsidP="00CF1823">
            <w:pPr>
              <w:widowControl w:val="0"/>
              <w:kinsoku w:val="0"/>
              <w:overflowPunct w:val="0"/>
              <w:autoSpaceDE w:val="0"/>
              <w:autoSpaceDN w:val="0"/>
              <w:adjustRightInd w:val="0"/>
              <w:spacing w:after="0" w:line="250" w:lineRule="auto"/>
              <w:jc w:val="center"/>
              <w:rPr>
                <w:rFonts w:ascii="Times New Roman" w:hAnsi="Times New Roman"/>
                <w:color w:val="000000"/>
                <w:sz w:val="24"/>
                <w:szCs w:val="24"/>
                <w:lang w:eastAsia="ru-RU"/>
              </w:rPr>
            </w:pPr>
            <w:r w:rsidRPr="00E84F68">
              <w:rPr>
                <w:rFonts w:ascii="Times New Roman" w:hAnsi="Times New Roman"/>
                <w:color w:val="000000"/>
                <w:sz w:val="24"/>
                <w:szCs w:val="24"/>
                <w:lang w:eastAsia="ru-RU"/>
              </w:rPr>
              <w:t>–</w:t>
            </w:r>
          </w:p>
        </w:tc>
        <w:tc>
          <w:tcPr>
            <w:tcW w:w="1701" w:type="dxa"/>
            <w:vAlign w:val="center"/>
          </w:tcPr>
          <w:p w:rsidR="00BB6941" w:rsidRPr="00E84F68" w:rsidRDefault="00BB6941" w:rsidP="00CF1823">
            <w:pPr>
              <w:widowControl w:val="0"/>
              <w:kinsoku w:val="0"/>
              <w:overflowPunct w:val="0"/>
              <w:autoSpaceDE w:val="0"/>
              <w:autoSpaceDN w:val="0"/>
              <w:adjustRightInd w:val="0"/>
              <w:spacing w:after="0" w:line="250" w:lineRule="auto"/>
              <w:jc w:val="center"/>
              <w:rPr>
                <w:rFonts w:ascii="Times New Roman" w:hAnsi="Times New Roman"/>
                <w:color w:val="000000"/>
                <w:sz w:val="24"/>
                <w:szCs w:val="24"/>
                <w:lang w:eastAsia="ru-RU"/>
              </w:rPr>
            </w:pPr>
            <w:r w:rsidRPr="00E84F68">
              <w:rPr>
                <w:rFonts w:ascii="Times New Roman" w:hAnsi="Times New Roman"/>
                <w:color w:val="000000"/>
                <w:sz w:val="24"/>
                <w:szCs w:val="24"/>
                <w:lang w:eastAsia="ru-RU"/>
              </w:rPr>
              <w:t>–</w:t>
            </w:r>
          </w:p>
        </w:tc>
        <w:tc>
          <w:tcPr>
            <w:tcW w:w="1343" w:type="dxa"/>
            <w:vAlign w:val="center"/>
          </w:tcPr>
          <w:p w:rsidR="00BB6941" w:rsidRPr="00E84F68" w:rsidRDefault="00BB6941" w:rsidP="00CF1823">
            <w:pPr>
              <w:widowControl w:val="0"/>
              <w:kinsoku w:val="0"/>
              <w:overflowPunct w:val="0"/>
              <w:autoSpaceDE w:val="0"/>
              <w:autoSpaceDN w:val="0"/>
              <w:adjustRightInd w:val="0"/>
              <w:spacing w:after="0" w:line="250" w:lineRule="auto"/>
              <w:jc w:val="center"/>
              <w:rPr>
                <w:rFonts w:ascii="Times New Roman" w:hAnsi="Times New Roman"/>
                <w:color w:val="000000"/>
                <w:sz w:val="24"/>
                <w:szCs w:val="24"/>
                <w:lang w:eastAsia="ru-RU"/>
              </w:rPr>
            </w:pPr>
            <w:r w:rsidRPr="00E84F68">
              <w:rPr>
                <w:rFonts w:ascii="Times New Roman" w:hAnsi="Times New Roman"/>
                <w:color w:val="000000"/>
                <w:sz w:val="24"/>
                <w:szCs w:val="24"/>
                <w:lang w:eastAsia="ru-RU"/>
              </w:rPr>
              <w:t>–</w:t>
            </w:r>
          </w:p>
        </w:tc>
        <w:tc>
          <w:tcPr>
            <w:tcW w:w="1452" w:type="dxa"/>
            <w:vAlign w:val="center"/>
          </w:tcPr>
          <w:p w:rsidR="00BB6941" w:rsidRPr="00E84F68" w:rsidRDefault="00BB6941" w:rsidP="00CF1823">
            <w:pPr>
              <w:widowControl w:val="0"/>
              <w:kinsoku w:val="0"/>
              <w:overflowPunct w:val="0"/>
              <w:autoSpaceDE w:val="0"/>
              <w:autoSpaceDN w:val="0"/>
              <w:adjustRightInd w:val="0"/>
              <w:spacing w:after="0" w:line="250" w:lineRule="auto"/>
              <w:jc w:val="center"/>
              <w:rPr>
                <w:rFonts w:ascii="Times New Roman" w:hAnsi="Times New Roman"/>
                <w:color w:val="000000"/>
                <w:sz w:val="24"/>
                <w:szCs w:val="24"/>
                <w:lang w:eastAsia="ru-RU"/>
              </w:rPr>
            </w:pPr>
            <w:r w:rsidRPr="00E84F68">
              <w:rPr>
                <w:rFonts w:ascii="Times New Roman" w:hAnsi="Times New Roman"/>
                <w:color w:val="000000"/>
                <w:sz w:val="24"/>
                <w:szCs w:val="24"/>
                <w:lang w:eastAsia="ru-RU"/>
              </w:rPr>
              <w:t>–</w:t>
            </w:r>
          </w:p>
        </w:tc>
        <w:tc>
          <w:tcPr>
            <w:tcW w:w="1457" w:type="dxa"/>
            <w:vAlign w:val="center"/>
          </w:tcPr>
          <w:p w:rsidR="00BB6941" w:rsidRPr="00E84F68" w:rsidRDefault="00BB6941" w:rsidP="00CF1823">
            <w:pPr>
              <w:widowControl w:val="0"/>
              <w:kinsoku w:val="0"/>
              <w:overflowPunct w:val="0"/>
              <w:autoSpaceDE w:val="0"/>
              <w:autoSpaceDN w:val="0"/>
              <w:adjustRightInd w:val="0"/>
              <w:spacing w:after="0" w:line="250" w:lineRule="auto"/>
              <w:jc w:val="center"/>
              <w:rPr>
                <w:rFonts w:ascii="Times New Roman" w:hAnsi="Times New Roman"/>
                <w:color w:val="000000"/>
                <w:sz w:val="24"/>
                <w:szCs w:val="24"/>
                <w:lang w:eastAsia="ru-RU"/>
              </w:rPr>
            </w:pPr>
            <w:r w:rsidRPr="00E84F68">
              <w:rPr>
                <w:rFonts w:ascii="Times New Roman" w:hAnsi="Times New Roman"/>
                <w:color w:val="000000"/>
                <w:sz w:val="24"/>
                <w:szCs w:val="24"/>
                <w:lang w:eastAsia="ru-RU"/>
              </w:rPr>
              <w:t>0,1</w:t>
            </w:r>
          </w:p>
        </w:tc>
      </w:tr>
      <w:tr w:rsidR="00BB6941" w:rsidRPr="00E84F68" w:rsidTr="00CF1823">
        <w:trPr>
          <w:cantSplit/>
          <w:jc w:val="center"/>
        </w:trPr>
        <w:tc>
          <w:tcPr>
            <w:tcW w:w="9209" w:type="dxa"/>
            <w:gridSpan w:val="6"/>
            <w:vAlign w:val="center"/>
          </w:tcPr>
          <w:p w:rsidR="00BB6941" w:rsidRPr="00E84F68" w:rsidRDefault="00BB6941" w:rsidP="0053190D">
            <w:pPr>
              <w:widowControl w:val="0"/>
              <w:kinsoku w:val="0"/>
              <w:overflowPunct w:val="0"/>
              <w:autoSpaceDE w:val="0"/>
              <w:autoSpaceDN w:val="0"/>
              <w:adjustRightInd w:val="0"/>
              <w:spacing w:after="0" w:line="250" w:lineRule="auto"/>
              <w:jc w:val="both"/>
              <w:rPr>
                <w:rFonts w:ascii="Times New Roman" w:hAnsi="Times New Roman"/>
                <w:color w:val="000000"/>
                <w:sz w:val="24"/>
                <w:szCs w:val="24"/>
                <w:lang w:eastAsia="ru-RU"/>
              </w:rPr>
            </w:pPr>
            <w:r w:rsidRPr="001678CB">
              <w:rPr>
                <w:rFonts w:ascii="Times New Roman" w:hAnsi="Times New Roman"/>
                <w:position w:val="8"/>
                <w:sz w:val="24"/>
                <w:szCs w:val="24"/>
                <w:lang w:val="en-US"/>
              </w:rPr>
              <w:t>a</w:t>
            </w:r>
            <w:r>
              <w:rPr>
                <w:rFonts w:ascii="Times New Roman" w:hAnsi="Times New Roman"/>
                <w:position w:val="8"/>
                <w:sz w:val="24"/>
                <w:szCs w:val="24"/>
              </w:rPr>
              <w:t xml:space="preserve">  </w:t>
            </w:r>
            <w:r w:rsidRPr="00E84F68">
              <w:rPr>
                <w:rFonts w:ascii="Times New Roman" w:hAnsi="Times New Roman"/>
                <w:color w:val="000000"/>
                <w:sz w:val="24"/>
                <w:szCs w:val="24"/>
                <w:lang w:eastAsia="ru-RU"/>
              </w:rPr>
              <w:t>Другие вспомогательные цепи могут требовать использования медного проводника с большей площадью поперечного сечения, например, цепи измерения.</w:t>
            </w:r>
          </w:p>
        </w:tc>
      </w:tr>
      <w:tr w:rsidR="00BB6941" w:rsidRPr="00E84F68" w:rsidTr="00CF1823">
        <w:trPr>
          <w:cantSplit/>
          <w:jc w:val="center"/>
        </w:trPr>
        <w:tc>
          <w:tcPr>
            <w:tcW w:w="9209" w:type="dxa"/>
            <w:gridSpan w:val="6"/>
            <w:vAlign w:val="center"/>
          </w:tcPr>
          <w:p w:rsidR="00BB6941" w:rsidRPr="00E84F68" w:rsidRDefault="00BB6941" w:rsidP="0053190D">
            <w:pPr>
              <w:widowControl w:val="0"/>
              <w:kinsoku w:val="0"/>
              <w:overflowPunct w:val="0"/>
              <w:autoSpaceDE w:val="0"/>
              <w:autoSpaceDN w:val="0"/>
              <w:adjustRightInd w:val="0"/>
              <w:spacing w:after="0" w:line="250" w:lineRule="auto"/>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53190D">
              <w:rPr>
                <w:rFonts w:ascii="Times New Roman" w:hAnsi="Times New Roman"/>
                <w:sz w:val="20"/>
                <w:szCs w:val="20"/>
                <w:lang w:eastAsia="ru-RU"/>
              </w:rPr>
              <w:t>Площадь поперечного сечения медных проводников определена в IEC 60364-5-52:2009.</w:t>
            </w:r>
          </w:p>
        </w:tc>
      </w:tr>
    </w:tbl>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122" w:name="_Toc320772217"/>
    </w:p>
    <w:p w:rsidR="00BB6941" w:rsidRPr="0053190D"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bookmarkStart w:id="123" w:name="_Toc74759823"/>
      <w:bookmarkStart w:id="124" w:name="_Toc74773878"/>
      <w:bookmarkStart w:id="125" w:name="_Toc74916071"/>
      <w:r w:rsidRPr="0053190D">
        <w:rPr>
          <w:rFonts w:ascii="Times New Roman" w:hAnsi="Times New Roman"/>
          <w:b/>
          <w:sz w:val="24"/>
          <w:szCs w:val="24"/>
          <w:lang w:eastAsia="ru-RU"/>
        </w:rPr>
        <w:t>557.5</w:t>
      </w:r>
      <w:r>
        <w:rPr>
          <w:rFonts w:ascii="Times New Roman" w:hAnsi="Times New Roman"/>
          <w:b/>
          <w:sz w:val="24"/>
          <w:szCs w:val="24"/>
          <w:lang w:eastAsia="ru-RU"/>
        </w:rPr>
        <w:t xml:space="preserve"> </w:t>
      </w:r>
      <w:r w:rsidRPr="0053190D">
        <w:rPr>
          <w:rFonts w:ascii="Times New Roman" w:hAnsi="Times New Roman"/>
          <w:b/>
          <w:sz w:val="24"/>
          <w:szCs w:val="24"/>
          <w:lang w:eastAsia="ru-RU"/>
        </w:rPr>
        <w:t>Требования к вспомогательным цепям, используемым для измерения</w:t>
      </w:r>
      <w:bookmarkEnd w:id="122"/>
      <w:bookmarkEnd w:id="123"/>
      <w:bookmarkEnd w:id="124"/>
      <w:bookmarkEnd w:id="125"/>
    </w:p>
    <w:p w:rsidR="00BB6941" w:rsidRPr="0053190D"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bookmarkStart w:id="126" w:name="_Toc320772218"/>
      <w:bookmarkStart w:id="127" w:name="_Toc337195404"/>
    </w:p>
    <w:p w:rsidR="00BB6941" w:rsidRPr="0053190D"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53190D">
        <w:rPr>
          <w:rFonts w:ascii="Times New Roman" w:hAnsi="Times New Roman"/>
          <w:b/>
          <w:sz w:val="24"/>
          <w:szCs w:val="24"/>
          <w:lang w:eastAsia="ru-RU"/>
        </w:rPr>
        <w:t>557.5.1</w:t>
      </w:r>
      <w:r>
        <w:rPr>
          <w:rFonts w:ascii="Times New Roman" w:hAnsi="Times New Roman"/>
          <w:b/>
          <w:sz w:val="24"/>
          <w:szCs w:val="24"/>
          <w:lang w:eastAsia="ru-RU"/>
        </w:rPr>
        <w:t xml:space="preserve"> </w:t>
      </w:r>
      <w:r w:rsidRPr="0053190D">
        <w:rPr>
          <w:rFonts w:ascii="Times New Roman" w:hAnsi="Times New Roman"/>
          <w:b/>
          <w:sz w:val="24"/>
          <w:szCs w:val="24"/>
          <w:lang w:eastAsia="ru-RU"/>
        </w:rPr>
        <w:t>Общие требования</w:t>
      </w:r>
      <w:bookmarkEnd w:id="126"/>
      <w:bookmarkEnd w:id="127"/>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 xml:space="preserve">Цепи измерения – это вспомогательные цепи со специальными требованиями, которые приведены в следующих подразделах. </w:t>
      </w:r>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128" w:name="_Toc320772219"/>
    </w:p>
    <w:p w:rsidR="00BB6941" w:rsidRPr="00963543"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963543">
        <w:rPr>
          <w:rFonts w:ascii="Times New Roman" w:hAnsi="Times New Roman"/>
          <w:b/>
          <w:sz w:val="24"/>
          <w:szCs w:val="24"/>
          <w:lang w:eastAsia="ru-RU"/>
        </w:rPr>
        <w:t>557.5.2</w:t>
      </w:r>
      <w:r>
        <w:rPr>
          <w:rFonts w:ascii="Times New Roman" w:hAnsi="Times New Roman"/>
          <w:b/>
          <w:sz w:val="24"/>
          <w:szCs w:val="24"/>
          <w:lang w:eastAsia="ru-RU"/>
        </w:rPr>
        <w:t xml:space="preserve"> </w:t>
      </w:r>
      <w:r w:rsidRPr="00963543">
        <w:rPr>
          <w:rFonts w:ascii="Times New Roman" w:hAnsi="Times New Roman"/>
          <w:b/>
          <w:sz w:val="24"/>
          <w:szCs w:val="24"/>
          <w:lang w:eastAsia="ru-RU"/>
        </w:rPr>
        <w:t>Вспомогательные цепи для непосредственного измерения электрических величин</w:t>
      </w:r>
      <w:bookmarkEnd w:id="128"/>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При непосредственном контакте измерительного устройства с главной цепью должны применяться следующие меры по защите кабелей от перегрева:</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соблюдение требований IEC 61439-1:2011. 8.6.2 и 8.6.4; и/или</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использование устройств защиты от короткого замыкания.</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Если прерывание измерительной цепи в результате отключения устройства защиты от короткого замыкания может привести к возникновению опасной ситуации, устройство защиты от короткого замыкания должно также отключать соответствующую главную цепь.</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 xml:space="preserve">Для измерительного устройства с прямым контактом между измерительной цепью и вспомогательным источником питания следует обеспечить соответствие фаз и правильную полярность. </w:t>
      </w:r>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129" w:name="_Toc320772220"/>
    </w:p>
    <w:p w:rsidR="00BB6941" w:rsidRPr="00963543"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963543">
        <w:rPr>
          <w:rFonts w:ascii="Times New Roman" w:hAnsi="Times New Roman"/>
          <w:b/>
          <w:sz w:val="24"/>
          <w:szCs w:val="24"/>
          <w:lang w:eastAsia="ru-RU"/>
        </w:rPr>
        <w:t>557.5.3 Вспомогательные цепи для измерения электрических величин через трансформатор</w:t>
      </w:r>
      <w:bookmarkEnd w:id="129"/>
    </w:p>
    <w:p w:rsidR="00BB6941" w:rsidRPr="00963543"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p>
    <w:p w:rsidR="00BB6941" w:rsidRPr="00963543"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963543">
        <w:rPr>
          <w:rFonts w:ascii="Times New Roman" w:hAnsi="Times New Roman"/>
          <w:b/>
          <w:sz w:val="24"/>
          <w:szCs w:val="24"/>
          <w:lang w:eastAsia="ru-RU"/>
        </w:rPr>
        <w:t>557.5.3.1 Трансформатор тока</w:t>
      </w:r>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В случае подключения измерительного устройства к главной цепи через трансформатор тока должны учитываться следующие требования:</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сторона вторичной обмотки трансформатора в низковольтной установке не должна быть заземлена, за исключением случаев, когда измерение может проводиться только при подключении к земле;</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устройства защиты, разрывающие цепь, не должны использоваться на стороне вторичной обмотки трансформатора;</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проводники на стороне вторичной обмотки трансформатора должны быть изолированы для максимального напряжения любых токоведущих частей или должны быть установлены таким образом, чтобы их изоляция не могла соприкасаться с другими токоведущими частями, например, с шинами;</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 xml:space="preserve">должны быть предусмотрены зажимы для временных измерений. </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Для снижения воздействия полного сопротивления проводника на результат измерения предпочтительно, чтобы трансформатор имел номинальный ток вторичной обмотки 1 А.</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Вышеуказанные требования не применяют к суммирующим трансформаторам тока, в которых не возникает опасных напряжений, например, к оборудованию для определения места повреждения изоляции в соответствии с IEC 61557-9.</w:t>
      </w:r>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963543"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963543">
        <w:rPr>
          <w:rFonts w:ascii="Times New Roman" w:hAnsi="Times New Roman"/>
          <w:b/>
          <w:sz w:val="24"/>
          <w:szCs w:val="24"/>
          <w:lang w:eastAsia="ru-RU"/>
        </w:rPr>
        <w:t>557.5.3.2</w:t>
      </w:r>
      <w:r>
        <w:rPr>
          <w:rFonts w:ascii="Times New Roman" w:hAnsi="Times New Roman"/>
          <w:b/>
          <w:sz w:val="24"/>
          <w:szCs w:val="24"/>
          <w:lang w:eastAsia="ru-RU"/>
        </w:rPr>
        <w:t xml:space="preserve"> </w:t>
      </w:r>
      <w:r w:rsidRPr="00963543">
        <w:rPr>
          <w:rFonts w:ascii="Times New Roman" w:hAnsi="Times New Roman"/>
          <w:b/>
          <w:sz w:val="24"/>
          <w:szCs w:val="24"/>
          <w:lang w:eastAsia="ru-RU"/>
        </w:rPr>
        <w:t>Трансформатор напряжения</w:t>
      </w:r>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Сторона вторичной обмотки трансформатора напряжения должна быть защищена устройством защиты от короткого замыкания.</w:t>
      </w:r>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130" w:name="_Toc320772221"/>
      <w:bookmarkStart w:id="131" w:name="_Toc74759824"/>
      <w:bookmarkStart w:id="132" w:name="_Toc74773879"/>
      <w:bookmarkStart w:id="133" w:name="_Toc74916072"/>
    </w:p>
    <w:p w:rsidR="00BB6941" w:rsidRPr="00963543"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963543">
        <w:rPr>
          <w:rFonts w:ascii="Times New Roman" w:hAnsi="Times New Roman"/>
          <w:b/>
          <w:sz w:val="24"/>
          <w:szCs w:val="24"/>
          <w:lang w:eastAsia="ru-RU"/>
        </w:rPr>
        <w:t>557.6</w:t>
      </w:r>
      <w:r>
        <w:rPr>
          <w:rFonts w:ascii="Times New Roman" w:hAnsi="Times New Roman"/>
          <w:b/>
          <w:sz w:val="24"/>
          <w:szCs w:val="24"/>
          <w:lang w:eastAsia="ru-RU"/>
        </w:rPr>
        <w:t xml:space="preserve"> </w:t>
      </w:r>
      <w:r w:rsidRPr="00963543">
        <w:rPr>
          <w:rFonts w:ascii="Times New Roman" w:hAnsi="Times New Roman"/>
          <w:b/>
          <w:sz w:val="24"/>
          <w:szCs w:val="24"/>
          <w:lang w:eastAsia="ru-RU"/>
        </w:rPr>
        <w:t>Требования обеспечения функциональности</w:t>
      </w:r>
      <w:bookmarkEnd w:id="130"/>
      <w:bookmarkEnd w:id="131"/>
      <w:bookmarkEnd w:id="132"/>
      <w:bookmarkEnd w:id="133"/>
    </w:p>
    <w:p w:rsidR="00BB6941" w:rsidRPr="00963543"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bookmarkStart w:id="134" w:name="_Toc320772222"/>
    </w:p>
    <w:p w:rsidR="00BB6941" w:rsidRPr="00963543"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963543">
        <w:rPr>
          <w:rFonts w:ascii="Times New Roman" w:hAnsi="Times New Roman"/>
          <w:b/>
          <w:sz w:val="24"/>
          <w:szCs w:val="24"/>
          <w:lang w:eastAsia="ru-RU"/>
        </w:rPr>
        <w:t>557.6.1</w:t>
      </w:r>
      <w:r>
        <w:rPr>
          <w:rFonts w:ascii="Times New Roman" w:hAnsi="Times New Roman"/>
          <w:b/>
          <w:sz w:val="24"/>
          <w:szCs w:val="24"/>
          <w:lang w:eastAsia="ru-RU"/>
        </w:rPr>
        <w:t xml:space="preserve"> </w:t>
      </w:r>
      <w:r w:rsidRPr="00963543">
        <w:rPr>
          <w:rFonts w:ascii="Times New Roman" w:hAnsi="Times New Roman"/>
          <w:b/>
          <w:sz w:val="24"/>
          <w:szCs w:val="24"/>
          <w:lang w:eastAsia="ru-RU"/>
        </w:rPr>
        <w:t>Напряжение питания</w:t>
      </w:r>
      <w:bookmarkEnd w:id="134"/>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В случаях, когда потеря напряжения, т. е. колебания напряжения, перенапряжение или понижение напряжения могут привести к неспособности вспомогательной цепи выполнять свою целевую функцию, должны быть предусмотрены средства для обеспечения непрерывной работы вспомогательной цепи.</w:t>
      </w:r>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135" w:name="_Toc320772223"/>
    </w:p>
    <w:p w:rsidR="00BB6941" w:rsidRPr="00963543"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963543">
        <w:rPr>
          <w:rFonts w:ascii="Times New Roman" w:hAnsi="Times New Roman"/>
          <w:b/>
          <w:sz w:val="24"/>
          <w:szCs w:val="24"/>
          <w:lang w:eastAsia="ru-RU"/>
        </w:rPr>
        <w:t>557.6.2</w:t>
      </w:r>
      <w:r>
        <w:rPr>
          <w:rFonts w:ascii="Times New Roman" w:hAnsi="Times New Roman"/>
          <w:b/>
          <w:sz w:val="24"/>
          <w:szCs w:val="24"/>
          <w:lang w:eastAsia="ru-RU"/>
        </w:rPr>
        <w:t xml:space="preserve"> </w:t>
      </w:r>
      <w:r w:rsidRPr="00963543">
        <w:rPr>
          <w:rFonts w:ascii="Times New Roman" w:hAnsi="Times New Roman"/>
          <w:b/>
          <w:sz w:val="24"/>
          <w:szCs w:val="24"/>
          <w:lang w:eastAsia="ru-RU"/>
        </w:rPr>
        <w:t>Качество сигналов в зависимости от характеристик кабеля</w:t>
      </w:r>
      <w:bookmarkEnd w:id="135"/>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Характеристики кабеля, включая полное сопротивление и длину кабеля между рабочими компонентами, не должны отрицательно влиять на работу вспомогательной цепи.</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Емкость кабеля не должна ухудшать правильную работу органа управления во вспомогательной цепи. При выборе коммутационной аппаратуры и механизмов управления или электронных цепей должны учитываться характеристики и длина кабеля.</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Для протяженной вспомогательной цепи рекомендуется использовать источник питания постоянного тока или систему шин.</w:t>
      </w:r>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136" w:name="_Toc320772224"/>
    </w:p>
    <w:p w:rsidR="00BB6941" w:rsidRPr="00963543"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963543">
        <w:rPr>
          <w:rFonts w:ascii="Times New Roman" w:hAnsi="Times New Roman"/>
          <w:b/>
          <w:sz w:val="24"/>
          <w:szCs w:val="24"/>
          <w:lang w:eastAsia="ru-RU"/>
        </w:rPr>
        <w:t>557.6.3</w:t>
      </w:r>
      <w:r>
        <w:rPr>
          <w:rFonts w:ascii="Times New Roman" w:hAnsi="Times New Roman"/>
          <w:b/>
          <w:sz w:val="24"/>
          <w:szCs w:val="24"/>
          <w:lang w:eastAsia="ru-RU"/>
        </w:rPr>
        <w:t xml:space="preserve"> </w:t>
      </w:r>
      <w:r w:rsidRPr="00963543">
        <w:rPr>
          <w:rFonts w:ascii="Times New Roman" w:hAnsi="Times New Roman"/>
          <w:b/>
          <w:sz w:val="24"/>
          <w:szCs w:val="24"/>
          <w:lang w:eastAsia="ru-RU"/>
        </w:rPr>
        <w:t>Меры по предотвращению потери функциональности</w:t>
      </w:r>
      <w:bookmarkEnd w:id="136"/>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К вспомогательным цепям, выполняющим специальные функции, требующие повышенной надежности, предъявляют дополнительные конструктивные требования, чтобы свести к минимуму вероятность возникновения замыканий в электропроводке. Эти замыкания в электропроводке могут привести к потере функциональности и/или потере сигнала. Конструктивные требования включают:</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выбор подходящих способов монтажа кабелей (см. 557.4);</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подбор оборудования, в котором короткое замыкание на открытые проводящие части невозможно, например, оборудование класса II;</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использование заведомо защищенных от короткого замыкания и замыкания на землю установок и оборудования.</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При использовании заведомо защищенных от короткого замыкания и замыкания на землю установок и оборудования необходимо учитывать следующее:</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a)</w:t>
      </w:r>
      <w:r>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Использование схем соединений из одиночных проводов, если предусмотрены меры по предотвращению взаимного контакта и контакта с открытыми проводящими частями, например, с основной изоляцией и в тех случаях, когда не ожидается короткого замыкания, вызванного внешними воздействиями. Это может быть достигнуто, например, посредством:</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монтажа в кабельных коробах или</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монтажа в трубе.</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b)</w:t>
      </w:r>
      <w:r>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Использование схем соединений из</w:t>
      </w:r>
      <w:r>
        <w:rPr>
          <w:rFonts w:ascii="Times New Roman" w:hAnsi="Times New Roman"/>
          <w:color w:val="000000"/>
          <w:sz w:val="24"/>
          <w:szCs w:val="24"/>
          <w:lang w:eastAsia="ru-RU"/>
        </w:rPr>
        <w:t>:</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одножильных кабелей или</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однопроводных кабелей в неметаллической оболочке или</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гибких кабелей с резиновой изоляцией.</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c)</w:t>
      </w:r>
      <w:r>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Обеспечение защиты от механических повреждений и безопасного расстояния от легковоспламеняющихся материалов для кабелей в неметаллической оболочке.</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d)</w:t>
      </w:r>
      <w:r>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Использование схем соединений из кабелей в неметаллической оболочке с номинальным напряжением U</w:t>
      </w:r>
      <w:r w:rsidRPr="00963543">
        <w:rPr>
          <w:rStyle w:val="SUBscript"/>
          <w:rFonts w:ascii="Times New Roman" w:hAnsi="Times New Roman"/>
          <w:sz w:val="24"/>
          <w:szCs w:val="24"/>
        </w:rPr>
        <w:t>0</w:t>
      </w:r>
      <w:r w:rsidRPr="00E84F68">
        <w:rPr>
          <w:rFonts w:ascii="Times New Roman" w:hAnsi="Times New Roman"/>
          <w:color w:val="000000"/>
          <w:sz w:val="24"/>
          <w:szCs w:val="24"/>
          <w:lang w:eastAsia="ru-RU"/>
        </w:rPr>
        <w:t>/U не менее 0,6/1 кВ (U</w:t>
      </w:r>
      <w:r w:rsidRPr="00963543">
        <w:rPr>
          <w:rStyle w:val="SUBscript"/>
          <w:rFonts w:ascii="Times New Roman" w:hAnsi="Times New Roman"/>
          <w:sz w:val="24"/>
          <w:szCs w:val="24"/>
        </w:rPr>
        <w:t>0</w:t>
      </w:r>
      <w:r w:rsidRPr="00963543">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 напряжение между проводником и землей, U = напряжение между проводниками).</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e)</w:t>
      </w:r>
      <w:r>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Использование кабелей с самозатухающей и не распространяющей горение изоляцией.</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f)</w:t>
      </w:r>
      <w:r>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Использование кабелей, для которых обеспечивается физическая защита при укладке, например, в грунт или бетон.</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Боковое средство защиты от короткого замыкания, обеспечивающее защиту от короткого замыкания между двумя параллельными проводниками, образующими часть комплектного устройства.</w:t>
      </w:r>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F83457">
        <w:rPr>
          <w:rFonts w:ascii="Times New Roman" w:hAnsi="Times New Roman"/>
          <w:sz w:val="20"/>
          <w:szCs w:val="20"/>
          <w:lang w:eastAsia="ru-RU"/>
        </w:rPr>
        <w:t>Это может быть обеспечено с помощью кабелей с заземленным экраном. В случае защемления/среза кабеля следует учитывать возможное короткое замыкание на землю через кабельные экраны. В заземленных вспомогательных цепях, предназначенных для работы в замкнутом контуре, короткое замыкание может привести к отключению устройства защиты от короткого замыкания. В незаземленных вспомогательных цепях короткое замыкание определяется УКИ, см. 557.3.4.3.</w:t>
      </w:r>
    </w:p>
    <w:p w:rsidR="00BB6941" w:rsidRPr="00F83457"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p>
    <w:p w:rsidR="00BB6941" w:rsidRPr="00F83457"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bookmarkStart w:id="137" w:name="_Toc320772225"/>
      <w:r w:rsidRPr="00F83457">
        <w:rPr>
          <w:rFonts w:ascii="Times New Roman" w:hAnsi="Times New Roman"/>
          <w:b/>
          <w:sz w:val="24"/>
          <w:szCs w:val="24"/>
          <w:lang w:eastAsia="ru-RU"/>
        </w:rPr>
        <w:t>557.6.4</w:t>
      </w:r>
      <w:r>
        <w:rPr>
          <w:rFonts w:ascii="Times New Roman" w:hAnsi="Times New Roman"/>
          <w:b/>
          <w:sz w:val="24"/>
          <w:szCs w:val="24"/>
          <w:lang w:eastAsia="ru-RU"/>
        </w:rPr>
        <w:t xml:space="preserve"> </w:t>
      </w:r>
      <w:r w:rsidRPr="00F83457">
        <w:rPr>
          <w:rFonts w:ascii="Times New Roman" w:hAnsi="Times New Roman"/>
          <w:b/>
          <w:sz w:val="24"/>
          <w:szCs w:val="24"/>
          <w:lang w:eastAsia="ru-RU"/>
        </w:rPr>
        <w:t>Токоограничивающие сигнальные выходы</w:t>
      </w:r>
      <w:bookmarkEnd w:id="137"/>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В заземленных или незаземленных вспомогательных цепях с токоограничивающими сигнальными выходами или электронно управляемой защитой от короткого замыкания, соответственно, сигнальная цепь должна отключаться в течение 5 с при срабатывании соответствующей меры защиты. В особых случаях может потребоваться более короткое время отключения.</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Для токоограничивающих сигнальных выходов или защиты сигнального выхода с электронным управлением, соответственно, автоматическое отключение питания может не использоваться в случае низкой вероятности возникновения опасной ситуации.</w:t>
      </w:r>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138" w:name="_Toc320772226"/>
    </w:p>
    <w:p w:rsidR="00BB6941" w:rsidRPr="00F83457"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F83457">
        <w:rPr>
          <w:rFonts w:ascii="Times New Roman" w:hAnsi="Times New Roman"/>
          <w:b/>
          <w:sz w:val="24"/>
          <w:szCs w:val="24"/>
          <w:lang w:eastAsia="ru-RU"/>
        </w:rPr>
        <w:t>557.6.5</w:t>
      </w:r>
      <w:r>
        <w:rPr>
          <w:rFonts w:ascii="Times New Roman" w:hAnsi="Times New Roman"/>
          <w:b/>
          <w:sz w:val="24"/>
          <w:szCs w:val="24"/>
          <w:lang w:eastAsia="ru-RU"/>
        </w:rPr>
        <w:t xml:space="preserve"> </w:t>
      </w:r>
      <w:r w:rsidRPr="00F83457">
        <w:rPr>
          <w:rFonts w:ascii="Times New Roman" w:hAnsi="Times New Roman"/>
          <w:b/>
          <w:sz w:val="24"/>
          <w:szCs w:val="24"/>
          <w:lang w:eastAsia="ru-RU"/>
        </w:rPr>
        <w:t>Соединение с главной цепью</w:t>
      </w:r>
      <w:bookmarkEnd w:id="138"/>
    </w:p>
    <w:p w:rsidR="00BB6941" w:rsidRPr="00F83457"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p>
    <w:p w:rsidR="00BB6941" w:rsidRPr="00F83457"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F83457">
        <w:rPr>
          <w:rFonts w:ascii="Times New Roman" w:hAnsi="Times New Roman"/>
          <w:b/>
          <w:sz w:val="24"/>
          <w:szCs w:val="24"/>
          <w:lang w:eastAsia="ru-RU"/>
        </w:rPr>
        <w:t>557.6.5.1</w:t>
      </w:r>
      <w:r>
        <w:rPr>
          <w:rFonts w:ascii="Times New Roman" w:hAnsi="Times New Roman"/>
          <w:b/>
          <w:sz w:val="24"/>
          <w:szCs w:val="24"/>
          <w:lang w:eastAsia="ru-RU"/>
        </w:rPr>
        <w:t xml:space="preserve"> </w:t>
      </w:r>
      <w:r w:rsidRPr="00F83457">
        <w:rPr>
          <w:rFonts w:ascii="Times New Roman" w:hAnsi="Times New Roman"/>
          <w:b/>
          <w:sz w:val="24"/>
          <w:szCs w:val="24"/>
          <w:lang w:eastAsia="ru-RU"/>
        </w:rPr>
        <w:t>Вспомогательные цепи без прямого соединения с главной цепью</w:t>
      </w:r>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Электрические органы управления, например, исполнительные реле, контакторы, сигнальные огни, электромагнитные запорные устройства, должны быть подключены к общему проводнику (см. рисунок 557.4):</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a) </w:t>
      </w:r>
      <w:r w:rsidRPr="00E84F68">
        <w:rPr>
          <w:rFonts w:ascii="Times New Roman" w:hAnsi="Times New Roman"/>
          <w:color w:val="000000"/>
          <w:sz w:val="24"/>
          <w:szCs w:val="24"/>
          <w:lang w:eastAsia="ru-RU"/>
        </w:rPr>
        <w:t>в заземленных вспомогательных цепях на заземленном (общем) проводнике;</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val="en-US" w:eastAsia="ru-RU"/>
        </w:rPr>
        <w:t>b</w:t>
      </w:r>
      <w:r w:rsidRPr="002A6228">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в незаземленных вспомогательных цепях на общем проводнике.</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E84F68" w:rsidRDefault="00BB6941" w:rsidP="002A6228">
      <w:pPr>
        <w:widowControl w:val="0"/>
        <w:kinsoku w:val="0"/>
        <w:overflowPunct w:val="0"/>
        <w:autoSpaceDE w:val="0"/>
        <w:autoSpaceDN w:val="0"/>
        <w:adjustRightInd w:val="0"/>
        <w:spacing w:after="0" w:line="250" w:lineRule="auto"/>
        <w:jc w:val="center"/>
        <w:rPr>
          <w:rFonts w:ascii="Times New Roman" w:hAnsi="Times New Roman"/>
          <w:color w:val="000000"/>
          <w:sz w:val="24"/>
          <w:szCs w:val="24"/>
          <w:lang w:eastAsia="ru-RU"/>
        </w:rPr>
      </w:pPr>
      <w:r>
        <w:rPr>
          <w:noProof/>
          <w:lang w:eastAsia="ru-RU"/>
        </w:rPr>
        <w:pict>
          <v:rect id="Прямоугольник 10" o:spid="_x0000_s1032" style="position:absolute;left:0;text-align:left;margin-left:255.7pt;margin-top:110pt;width:102.55pt;height:18.35pt;z-index:25166182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" strokecolor="white" strokeweight="1pt">
            <v:textbox>
              <w:txbxContent>
                <w:p w:rsidR="00BB6941" w:rsidRPr="0014680D" w:rsidRDefault="00BB6941" w:rsidP="00E84F68">
                  <w:pPr>
                    <w:jc w:val="center"/>
                    <w:rPr>
                      <w:color w:val="000000"/>
                      <w:sz w:val="16"/>
                    </w:rPr>
                  </w:pPr>
                  <w:r w:rsidRPr="0014680D">
                    <w:rPr>
                      <w:color w:val="000000"/>
                      <w:sz w:val="16"/>
                    </w:rPr>
                    <w:t>Основной проводник</w:t>
                  </w:r>
                </w:p>
              </w:txbxContent>
            </v:textbox>
            <w10:wrap anchorx="margin"/>
          </v:rect>
        </w:pict>
      </w:r>
      <w:r>
        <w:rPr>
          <w:noProof/>
          <w:lang w:eastAsia="ru-RU"/>
        </w:rPr>
        <w:pict>
          <v:rect id="Прямоугольник 5" o:spid="_x0000_s1033" style="position:absolute;left:0;text-align:left;margin-left:277.15pt;margin-top:-3.2pt;width:76.5pt;height:29.55pt;z-index:25166080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" strokecolor="white" strokeweight="1pt">
            <v:textbox>
              <w:txbxContent>
                <w:p w:rsidR="00BB6941" w:rsidRPr="0014680D" w:rsidRDefault="00BB6941" w:rsidP="00E84F68">
                  <w:pPr>
                    <w:jc w:val="center"/>
                    <w:rPr>
                      <w:color w:val="000000"/>
                      <w:sz w:val="16"/>
                    </w:rPr>
                  </w:pPr>
                  <w:r w:rsidRPr="0014680D">
                    <w:rPr>
                      <w:color w:val="000000"/>
                      <w:sz w:val="16"/>
                    </w:rPr>
                    <w:t>Проводник переключения</w:t>
                  </w:r>
                </w:p>
              </w:txbxContent>
            </v:textbox>
            <w10:wrap anchorx="margin"/>
          </v:rect>
        </w:pict>
      </w:r>
      <w:r>
        <w:rPr>
          <w:noProof/>
          <w:lang w:eastAsia="ru-RU"/>
        </w:rPr>
        <w:pict>
          <v:rect id="Прямоугольник 4" o:spid="_x0000_s1034" style="position:absolute;left:0;text-align:left;margin-left:164.5pt;margin-top:-2.55pt;width:90pt;height:28.35pt;z-index:25165977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" strokecolor="white" strokeweight="1pt">
            <v:textbox>
              <w:txbxContent>
                <w:p w:rsidR="00BB6941" w:rsidRPr="0014680D" w:rsidRDefault="00BB6941" w:rsidP="00E84F68">
                  <w:pPr>
                    <w:jc w:val="center"/>
                    <w:rPr>
                      <w:color w:val="000000"/>
                      <w:sz w:val="16"/>
                    </w:rPr>
                  </w:pPr>
                  <w:r w:rsidRPr="0014680D">
                    <w:rPr>
                      <w:color w:val="000000"/>
                      <w:sz w:val="16"/>
                    </w:rPr>
                    <w:t>Устройство защиты от сверхтоков</w:t>
                  </w:r>
                </w:p>
              </w:txbxContent>
            </v:textbox>
            <w10:wrap anchorx="margin"/>
          </v:rect>
        </w:pict>
      </w:r>
      <w:r w:rsidRPr="00E84F68">
        <w:rPr>
          <w:rFonts w:ascii="Times New Roman" w:hAnsi="Times New Roman"/>
          <w:color w:val="000000"/>
          <w:sz w:val="24"/>
          <w:szCs w:val="24"/>
          <w:lang w:eastAsia="ru-RU"/>
        </w:rPr>
        <w:object w:dxaOrig="5117" w:dyaOrig="2866">
          <v:shape id="_x0000_i1030" type="#_x0000_t75" style="width:253.5pt;height:143.25pt" o:ole="">
            <v:imagedata r:id="rId18" o:title=""/>
          </v:shape>
          <o:OLEObject Type="Embed" ProgID="Word.Picture.8" ShapeID="_x0000_i1030" DrawAspect="Content" ObjectID="_1690017070" r:id="rId19"/>
        </w:object>
      </w:r>
    </w:p>
    <w:p w:rsidR="00BB6941" w:rsidRPr="00E84F68" w:rsidRDefault="00BB6941" w:rsidP="003E2821">
      <w:pPr>
        <w:widowControl w:val="0"/>
        <w:kinsoku w:val="0"/>
        <w:overflowPunct w:val="0"/>
        <w:autoSpaceDE w:val="0"/>
        <w:autoSpaceDN w:val="0"/>
        <w:adjustRightInd w:val="0"/>
        <w:spacing w:after="0" w:line="250" w:lineRule="auto"/>
        <w:jc w:val="center"/>
        <w:rPr>
          <w:rFonts w:ascii="Times New Roman" w:hAnsi="Times New Roman"/>
          <w:color w:val="000000"/>
          <w:sz w:val="24"/>
          <w:szCs w:val="24"/>
          <w:lang w:eastAsia="ru-RU"/>
        </w:rPr>
      </w:pPr>
      <w:bookmarkStart w:id="139" w:name="_Toc337195426"/>
      <w:bookmarkStart w:id="140" w:name="_Toc74773880"/>
      <w:bookmarkStart w:id="141" w:name="_Toc74774283"/>
      <w:bookmarkStart w:id="142" w:name="_Toc74916073"/>
      <w:r w:rsidRPr="00E84F68">
        <w:rPr>
          <w:rFonts w:ascii="Times New Roman" w:hAnsi="Times New Roman"/>
          <w:color w:val="000000"/>
          <w:sz w:val="24"/>
          <w:szCs w:val="24"/>
          <w:lang w:eastAsia="ru-RU"/>
        </w:rPr>
        <w:t>Рисунок 557.4 – Конфигурация вспомогательной цепи</w:t>
      </w:r>
      <w:bookmarkEnd w:id="139"/>
      <w:bookmarkEnd w:id="140"/>
      <w:bookmarkEnd w:id="141"/>
      <w:bookmarkEnd w:id="142"/>
    </w:p>
    <w:p w:rsidR="00BB6941" w:rsidRPr="00F16D54"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3E282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Исключение: коммутационные элементы защитных реле, например, реле перегрузки по току, которые могут быть установлены между заземленным или незаземленным проводником и катушкой, при условии, что</w:t>
      </w:r>
      <w:r w:rsidRPr="003E2821">
        <w:rPr>
          <w:rFonts w:ascii="Times New Roman" w:hAnsi="Times New Roman"/>
          <w:color w:val="000000"/>
          <w:sz w:val="24"/>
          <w:szCs w:val="24"/>
          <w:lang w:eastAsia="ru-RU"/>
        </w:rPr>
        <w:t>:</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это соединение находится внутри общей оболочки или</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это приводит к упрощению внешних механизмов управления, например, троллейных шинопроводов, кабельных барабанов, нескольких разъемов, и учитывает требования подраздела 557.3.6.2.</w:t>
      </w:r>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3E282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3E2821">
        <w:rPr>
          <w:rFonts w:ascii="Times New Roman" w:hAnsi="Times New Roman"/>
          <w:b/>
          <w:sz w:val="24"/>
          <w:szCs w:val="24"/>
          <w:lang w:eastAsia="ru-RU"/>
        </w:rPr>
        <w:t>557.6.5.2</w:t>
      </w:r>
      <w:r>
        <w:rPr>
          <w:rFonts w:ascii="Times New Roman" w:hAnsi="Times New Roman"/>
          <w:b/>
          <w:sz w:val="24"/>
          <w:szCs w:val="24"/>
          <w:lang w:eastAsia="ru-RU"/>
        </w:rPr>
        <w:t xml:space="preserve"> </w:t>
      </w:r>
      <w:r w:rsidRPr="003E2821">
        <w:rPr>
          <w:rFonts w:ascii="Times New Roman" w:hAnsi="Times New Roman"/>
          <w:b/>
          <w:sz w:val="24"/>
          <w:szCs w:val="24"/>
          <w:lang w:eastAsia="ru-RU"/>
        </w:rPr>
        <w:t>Вспомогательные цепи с прямым подключением к главной цепи</w:t>
      </w:r>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Если вспомогательная цепь:</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a)</w:t>
      </w:r>
      <w:r>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запитана между двумя линейными проводниками (например, L1 и L2 системы IT), должны использоваться двухполюсные коммутирующие контакты;</w:t>
      </w:r>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b)</w:t>
      </w:r>
      <w:r>
        <w:rPr>
          <w:rFonts w:ascii="Times New Roman" w:hAnsi="Times New Roman"/>
          <w:color w:val="000000"/>
          <w:sz w:val="24"/>
          <w:szCs w:val="24"/>
          <w:lang w:eastAsia="ru-RU"/>
        </w:rPr>
        <w:t xml:space="preserve"> </w:t>
      </w:r>
      <w:r w:rsidRPr="00E84F68">
        <w:rPr>
          <w:rFonts w:ascii="Times New Roman" w:hAnsi="Times New Roman"/>
          <w:color w:val="000000"/>
          <w:sz w:val="24"/>
          <w:szCs w:val="24"/>
          <w:lang w:eastAsia="ru-RU"/>
        </w:rPr>
        <w:t xml:space="preserve">соединена с заземленной нейтралью главной цепи, применяются требования </w:t>
      </w:r>
      <w:r w:rsidRPr="00E84F68">
        <w:rPr>
          <w:rFonts w:ascii="Times New Roman" w:hAnsi="Times New Roman"/>
          <w:color w:val="000000"/>
          <w:sz w:val="24"/>
          <w:szCs w:val="24"/>
          <w:lang w:eastAsia="ru-RU"/>
        </w:rPr>
        <w:br/>
        <w:t>IEC 60364-4-43.</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4E0653"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bookmarkStart w:id="143" w:name="_Toc320772227"/>
      <w:r w:rsidRPr="004E0653">
        <w:rPr>
          <w:rFonts w:ascii="Times New Roman" w:hAnsi="Times New Roman"/>
          <w:b/>
          <w:sz w:val="24"/>
          <w:szCs w:val="24"/>
          <w:lang w:eastAsia="ru-RU"/>
        </w:rPr>
        <w:t>557.6.6 Штекерные соединения</w:t>
      </w:r>
      <w:bookmarkEnd w:id="143"/>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Возможность взаимной замены между несколькими штекерными соединениями допускается только в том случае, если это не приводит к механическим повреждениям или риску возгорания, поражения электрическим током или травм для человека.</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1 - </w:t>
      </w:r>
      <w:r w:rsidRPr="00E7079A">
        <w:rPr>
          <w:rFonts w:ascii="Times New Roman" w:hAnsi="Times New Roman"/>
          <w:sz w:val="20"/>
          <w:szCs w:val="20"/>
          <w:lang w:eastAsia="ru-RU"/>
        </w:rPr>
        <w:t>Эти штекерные соединения являются частью вспомогательной(-ых) цепи(-ей) и могут передавать различные сигналы.</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2 - </w:t>
      </w:r>
      <w:r w:rsidRPr="00E7079A">
        <w:rPr>
          <w:rFonts w:ascii="Times New Roman" w:hAnsi="Times New Roman"/>
          <w:sz w:val="20"/>
          <w:szCs w:val="20"/>
          <w:lang w:eastAsia="ru-RU"/>
        </w:rPr>
        <w:t>Защита от возможности взаимной замены может быть обеспечена с помощью маркировки, поляризации, конструктивной или электронной блокировки.</w:t>
      </w:r>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Соединители должны быть закреплены таким образом, чтобы предотвратить возможность непреднамеренного отсоединения.</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E7079A"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bookmarkStart w:id="144" w:name="_Toc320772228"/>
      <w:bookmarkStart w:id="145" w:name="_Toc74759825"/>
      <w:bookmarkStart w:id="146" w:name="_Toc74773881"/>
      <w:bookmarkStart w:id="147" w:name="_Toc74916074"/>
      <w:r w:rsidRPr="00E7079A">
        <w:rPr>
          <w:rFonts w:ascii="Times New Roman" w:hAnsi="Times New Roman"/>
          <w:b/>
          <w:sz w:val="24"/>
          <w:szCs w:val="24"/>
          <w:lang w:eastAsia="ru-RU"/>
        </w:rPr>
        <w:t>557.7</w:t>
      </w:r>
      <w:r>
        <w:rPr>
          <w:rFonts w:ascii="Times New Roman" w:hAnsi="Times New Roman"/>
          <w:b/>
          <w:sz w:val="24"/>
          <w:szCs w:val="24"/>
          <w:lang w:eastAsia="ru-RU"/>
        </w:rPr>
        <w:t xml:space="preserve"> </w:t>
      </w:r>
      <w:r w:rsidRPr="00E7079A">
        <w:rPr>
          <w:rFonts w:ascii="Times New Roman" w:hAnsi="Times New Roman"/>
          <w:b/>
          <w:sz w:val="24"/>
          <w:szCs w:val="24"/>
          <w:lang w:eastAsia="ru-RU"/>
        </w:rPr>
        <w:t>Функциональная безопасность</w:t>
      </w:r>
      <w:bookmarkEnd w:id="144"/>
      <w:bookmarkEnd w:id="145"/>
      <w:bookmarkEnd w:id="146"/>
      <w:bookmarkEnd w:id="147"/>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В случае системы, связанной с безопасностью, в соответствии со стандартами комплекса IEC 61508 или эквивалентными стандартами, должны соблюдаться все спецификации и требования к монтажу, содержащиеся в инструкциях изготовителя для системы, связанной с безопасностью.</w:t>
      </w: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E7079A" w:rsidRDefault="00BB6941" w:rsidP="00E7079A">
      <w:pPr>
        <w:widowControl w:val="0"/>
        <w:kinsoku w:val="0"/>
        <w:overflowPunct w:val="0"/>
        <w:autoSpaceDE w:val="0"/>
        <w:autoSpaceDN w:val="0"/>
        <w:adjustRightInd w:val="0"/>
        <w:spacing w:after="0" w:line="250" w:lineRule="auto"/>
        <w:ind w:left="567"/>
        <w:jc w:val="both"/>
        <w:rPr>
          <w:rFonts w:ascii="Times New Roman" w:hAnsi="Times New Roman"/>
          <w:b/>
          <w:sz w:val="24"/>
          <w:szCs w:val="24"/>
          <w:lang w:eastAsia="ru-RU"/>
        </w:rPr>
      </w:pPr>
      <w:bookmarkStart w:id="148" w:name="_Toc320772229"/>
      <w:bookmarkStart w:id="149" w:name="_Toc74759826"/>
      <w:bookmarkStart w:id="150" w:name="_Toc74773882"/>
      <w:bookmarkStart w:id="151" w:name="_Toc74916075"/>
      <w:r>
        <w:rPr>
          <w:rFonts w:ascii="Times New Roman" w:hAnsi="Times New Roman"/>
          <w:b/>
          <w:sz w:val="24"/>
          <w:szCs w:val="24"/>
          <w:lang w:eastAsia="ru-RU"/>
        </w:rPr>
        <w:t xml:space="preserve">557.8 </w:t>
      </w:r>
      <w:r w:rsidRPr="00E7079A">
        <w:rPr>
          <w:rFonts w:ascii="Times New Roman" w:hAnsi="Times New Roman"/>
          <w:b/>
          <w:sz w:val="24"/>
          <w:szCs w:val="24"/>
          <w:lang w:eastAsia="ru-RU"/>
        </w:rPr>
        <w:t>ЭМС</w:t>
      </w:r>
      <w:bookmarkEnd w:id="148"/>
      <w:bookmarkEnd w:id="149"/>
      <w:bookmarkEnd w:id="150"/>
      <w:bookmarkEnd w:id="151"/>
    </w:p>
    <w:p w:rsidR="00BB6941" w:rsidRPr="00E84F68" w:rsidRDefault="00BB6941" w:rsidP="00E7079A">
      <w:pPr>
        <w:widowControl w:val="0"/>
        <w:kinsoku w:val="0"/>
        <w:overflowPunct w:val="0"/>
        <w:autoSpaceDE w:val="0"/>
        <w:autoSpaceDN w:val="0"/>
        <w:adjustRightInd w:val="0"/>
        <w:spacing w:after="0" w:line="250" w:lineRule="auto"/>
        <w:ind w:left="567"/>
        <w:jc w:val="both"/>
        <w:rPr>
          <w:rFonts w:ascii="Times New Roman" w:hAnsi="Times New Roman"/>
          <w:color w:val="000000"/>
          <w:sz w:val="24"/>
          <w:szCs w:val="24"/>
          <w:lang w:eastAsia="ru-RU"/>
        </w:rPr>
      </w:pPr>
    </w:p>
    <w:p w:rsidR="00BB6941" w:rsidRPr="00E84F68" w:rsidRDefault="00BB6941" w:rsidP="00E84F68">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E84F68">
        <w:rPr>
          <w:rFonts w:ascii="Times New Roman" w:hAnsi="Times New Roman"/>
          <w:color w:val="000000"/>
          <w:sz w:val="24"/>
          <w:szCs w:val="24"/>
          <w:lang w:eastAsia="ru-RU"/>
        </w:rPr>
        <w:t xml:space="preserve">Для соблюдения требований по ЭМС должны соблюдаться все спецификации и требования к монтажу, содержащиеся в инструкциях по ЭМС изготовителя. </w:t>
      </w:r>
    </w:p>
    <w:p w:rsidR="00BB6941" w:rsidRDefault="00BB6941" w:rsidP="001B1576">
      <w:pPr>
        <w:widowControl w:val="0"/>
        <w:kinsoku w:val="0"/>
        <w:overflowPunct w:val="0"/>
        <w:autoSpaceDE w:val="0"/>
        <w:autoSpaceDN w:val="0"/>
        <w:adjustRightInd w:val="0"/>
        <w:spacing w:after="0" w:line="250" w:lineRule="auto"/>
        <w:ind w:left="567"/>
        <w:jc w:val="both"/>
        <w:rPr>
          <w:rFonts w:ascii="Times New Roman" w:hAnsi="Times New Roman"/>
          <w:b/>
          <w:sz w:val="24"/>
          <w:szCs w:val="24"/>
          <w:lang w:eastAsia="ru-RU"/>
        </w:rPr>
      </w:pPr>
    </w:p>
    <w:p w:rsidR="00BB6941" w:rsidRPr="001B1576" w:rsidRDefault="00BB6941" w:rsidP="001B1576">
      <w:pPr>
        <w:widowControl w:val="0"/>
        <w:kinsoku w:val="0"/>
        <w:overflowPunct w:val="0"/>
        <w:autoSpaceDE w:val="0"/>
        <w:autoSpaceDN w:val="0"/>
        <w:adjustRightInd w:val="0"/>
        <w:spacing w:after="0" w:line="250" w:lineRule="auto"/>
        <w:ind w:left="567"/>
        <w:jc w:val="both"/>
        <w:rPr>
          <w:rFonts w:ascii="Times New Roman" w:hAnsi="Times New Roman"/>
          <w:b/>
          <w:sz w:val="24"/>
          <w:szCs w:val="24"/>
          <w:lang w:eastAsia="ru-RU"/>
        </w:rPr>
      </w:pPr>
    </w:p>
    <w:p w:rsidR="00BB6941" w:rsidRPr="001B1576" w:rsidRDefault="00BB6941" w:rsidP="001B1576">
      <w:pPr>
        <w:widowControl w:val="0"/>
        <w:kinsoku w:val="0"/>
        <w:overflowPunct w:val="0"/>
        <w:autoSpaceDE w:val="0"/>
        <w:autoSpaceDN w:val="0"/>
        <w:adjustRightInd w:val="0"/>
        <w:spacing w:after="0" w:line="250" w:lineRule="auto"/>
        <w:ind w:left="567"/>
        <w:jc w:val="both"/>
        <w:rPr>
          <w:rFonts w:ascii="Times New Roman" w:hAnsi="Times New Roman"/>
          <w:b/>
          <w:sz w:val="24"/>
          <w:szCs w:val="24"/>
          <w:lang w:eastAsia="ru-RU"/>
        </w:rPr>
      </w:pPr>
      <w:bookmarkStart w:id="152" w:name="_Toc494075759"/>
      <w:bookmarkStart w:id="153" w:name="_Toc337195408"/>
      <w:bookmarkStart w:id="154" w:name="_Toc256000007"/>
      <w:bookmarkStart w:id="155" w:name="_Toc74759827"/>
      <w:bookmarkStart w:id="156" w:name="_Toc74773883"/>
      <w:bookmarkStart w:id="157" w:name="_Toc74916076"/>
      <w:r w:rsidRPr="001B1576">
        <w:rPr>
          <w:rFonts w:ascii="Times New Roman" w:hAnsi="Times New Roman"/>
          <w:b/>
          <w:sz w:val="24"/>
          <w:szCs w:val="24"/>
          <w:lang w:eastAsia="ru-RU"/>
        </w:rPr>
        <w:t>559</w:t>
      </w:r>
      <w:r>
        <w:rPr>
          <w:rFonts w:ascii="Times New Roman" w:hAnsi="Times New Roman"/>
          <w:b/>
          <w:sz w:val="24"/>
          <w:szCs w:val="24"/>
          <w:lang w:eastAsia="ru-RU"/>
        </w:rPr>
        <w:t xml:space="preserve"> </w:t>
      </w:r>
      <w:r w:rsidRPr="001B1576">
        <w:rPr>
          <w:rFonts w:ascii="Times New Roman" w:hAnsi="Times New Roman"/>
          <w:b/>
          <w:sz w:val="24"/>
          <w:szCs w:val="24"/>
          <w:lang w:eastAsia="ru-RU"/>
        </w:rPr>
        <w:t>Осветительные приборы и установки</w:t>
      </w:r>
      <w:bookmarkEnd w:id="152"/>
      <w:bookmarkEnd w:id="153"/>
      <w:bookmarkEnd w:id="154"/>
      <w:bookmarkEnd w:id="155"/>
      <w:bookmarkEnd w:id="156"/>
      <w:bookmarkEnd w:id="157"/>
    </w:p>
    <w:p w:rsidR="00BB6941" w:rsidRDefault="00BB6941" w:rsidP="001B1576">
      <w:pPr>
        <w:widowControl w:val="0"/>
        <w:kinsoku w:val="0"/>
        <w:overflowPunct w:val="0"/>
        <w:autoSpaceDE w:val="0"/>
        <w:autoSpaceDN w:val="0"/>
        <w:adjustRightInd w:val="0"/>
        <w:spacing w:after="0" w:line="250" w:lineRule="auto"/>
        <w:ind w:left="567"/>
        <w:jc w:val="both"/>
        <w:rPr>
          <w:rFonts w:ascii="Times New Roman" w:hAnsi="Times New Roman"/>
          <w:b/>
          <w:sz w:val="24"/>
          <w:szCs w:val="24"/>
          <w:lang w:eastAsia="ru-RU"/>
        </w:rPr>
      </w:pPr>
      <w:bookmarkStart w:id="158" w:name="_Toc494075760"/>
      <w:bookmarkStart w:id="159" w:name="_Toc337195409"/>
      <w:bookmarkStart w:id="160" w:name="_Toc74759828"/>
      <w:bookmarkStart w:id="161" w:name="_Toc74773884"/>
      <w:bookmarkStart w:id="162" w:name="_Toc74916077"/>
    </w:p>
    <w:p w:rsidR="00BB6941" w:rsidRPr="001B1576" w:rsidRDefault="00BB6941" w:rsidP="001B1576">
      <w:pPr>
        <w:widowControl w:val="0"/>
        <w:kinsoku w:val="0"/>
        <w:overflowPunct w:val="0"/>
        <w:autoSpaceDE w:val="0"/>
        <w:autoSpaceDN w:val="0"/>
        <w:adjustRightInd w:val="0"/>
        <w:spacing w:after="0" w:line="250" w:lineRule="auto"/>
        <w:ind w:left="567"/>
        <w:jc w:val="both"/>
        <w:rPr>
          <w:rFonts w:ascii="Times New Roman" w:hAnsi="Times New Roman"/>
          <w:b/>
          <w:sz w:val="24"/>
          <w:szCs w:val="24"/>
          <w:lang w:eastAsia="ru-RU"/>
        </w:rPr>
      </w:pPr>
      <w:r w:rsidRPr="001B1576">
        <w:rPr>
          <w:rFonts w:ascii="Times New Roman" w:hAnsi="Times New Roman"/>
          <w:b/>
          <w:sz w:val="24"/>
          <w:szCs w:val="24"/>
          <w:lang w:eastAsia="ru-RU"/>
        </w:rPr>
        <w:t>559.1</w:t>
      </w:r>
      <w:r>
        <w:rPr>
          <w:rFonts w:ascii="Times New Roman" w:hAnsi="Times New Roman"/>
          <w:b/>
          <w:sz w:val="24"/>
          <w:szCs w:val="24"/>
          <w:lang w:eastAsia="ru-RU"/>
        </w:rPr>
        <w:t xml:space="preserve"> </w:t>
      </w:r>
      <w:r w:rsidRPr="001B1576">
        <w:rPr>
          <w:rFonts w:ascii="Times New Roman" w:hAnsi="Times New Roman"/>
          <w:b/>
          <w:sz w:val="24"/>
          <w:szCs w:val="24"/>
          <w:lang w:eastAsia="ru-RU"/>
        </w:rPr>
        <w:t>Область применения</w:t>
      </w:r>
      <w:bookmarkEnd w:id="158"/>
      <w:bookmarkEnd w:id="159"/>
      <w:bookmarkEnd w:id="160"/>
      <w:bookmarkEnd w:id="161"/>
      <w:bookmarkEnd w:id="162"/>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Требования данного подраздела относятся к выбору и монтажу осветительных приборов и установок, предназначенных для работы в качестве части стационарной установки.</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Требования к специальным типам осветительных установок приведены в</w:t>
      </w:r>
      <w:r>
        <w:rPr>
          <w:rFonts w:ascii="Times New Roman" w:hAnsi="Times New Roman"/>
          <w:color w:val="000000"/>
          <w:sz w:val="24"/>
          <w:szCs w:val="24"/>
          <w:lang w:eastAsia="ru-RU"/>
        </w:rPr>
        <w:t>:</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IEC 60364-7-702 для установок в бассейнах и фонтанах;</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IEC 60364-7-711 для установок на выставках, экспозициях и стендах;</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IEC 60364-7-713 для электроустановок в мебели;</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IEC 60364-7-714 для осветительных установок, применяемых вне зданий;</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IEC 60364-7-715 для осветительных установок сверхнизкого напряжения.</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Требования настоящего раздела не распространяются на:</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высоковольтные вывески с питанием низкого напряжения (именуемые неоновыми лампами);</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1 - </w:t>
      </w:r>
      <w:r w:rsidRPr="001B1576">
        <w:rPr>
          <w:rFonts w:ascii="Times New Roman" w:hAnsi="Times New Roman"/>
          <w:sz w:val="20"/>
          <w:szCs w:val="20"/>
          <w:lang w:eastAsia="ru-RU"/>
        </w:rPr>
        <w:t>Требования для высоковольтных вывесок с питанием низкого напряжения (именуемых неоновыми лампами) включены в IEC 60598</w:t>
      </w:r>
      <w:r w:rsidRPr="001B1576">
        <w:rPr>
          <w:rFonts w:ascii="Times New Roman" w:hAnsi="Times New Roman"/>
          <w:sz w:val="20"/>
          <w:szCs w:val="20"/>
          <w:lang w:eastAsia="ru-RU"/>
        </w:rPr>
        <w:noBreakHyphen/>
        <w:t>2</w:t>
      </w:r>
      <w:r w:rsidRPr="001B1576">
        <w:rPr>
          <w:rFonts w:ascii="Times New Roman" w:hAnsi="Times New Roman"/>
          <w:sz w:val="20"/>
          <w:szCs w:val="20"/>
          <w:lang w:eastAsia="ru-RU"/>
        </w:rPr>
        <w:noBreakHyphen/>
        <w:t>14.</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вывески и установки с газосветными трубками, работающие от источников питания с номинальным выходным напряжением без нагрузки более 1 кВ, но не более 10 кВ;</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временное освещение электрическими гирляндами.</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2 - </w:t>
      </w:r>
      <w:r w:rsidRPr="001B1576">
        <w:rPr>
          <w:rFonts w:ascii="Times New Roman" w:hAnsi="Times New Roman"/>
          <w:sz w:val="20"/>
          <w:szCs w:val="20"/>
          <w:lang w:eastAsia="ru-RU"/>
        </w:rPr>
        <w:t>Требования безопасности осветительных приборов приведены в стандартах комплекса IEC 60598.</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163" w:name="_Toc494075761"/>
      <w:bookmarkStart w:id="164" w:name="_Toc337195410"/>
      <w:bookmarkStart w:id="165" w:name="_Toc74759829"/>
      <w:bookmarkStart w:id="166" w:name="_Toc74773885"/>
      <w:bookmarkStart w:id="167" w:name="_Toc74916078"/>
    </w:p>
    <w:p w:rsidR="00BB6941" w:rsidRPr="001B1576"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1B1576">
        <w:rPr>
          <w:rFonts w:ascii="Times New Roman" w:hAnsi="Times New Roman"/>
          <w:b/>
          <w:sz w:val="24"/>
          <w:szCs w:val="24"/>
          <w:lang w:eastAsia="ru-RU"/>
        </w:rPr>
        <w:t>559.2</w:t>
      </w:r>
      <w:r>
        <w:rPr>
          <w:rFonts w:ascii="Times New Roman" w:hAnsi="Times New Roman"/>
          <w:b/>
          <w:sz w:val="24"/>
          <w:szCs w:val="24"/>
          <w:lang w:eastAsia="ru-RU"/>
        </w:rPr>
        <w:t xml:space="preserve"> </w:t>
      </w:r>
      <w:r w:rsidRPr="001B1576">
        <w:rPr>
          <w:rFonts w:ascii="Times New Roman" w:hAnsi="Times New Roman"/>
          <w:b/>
          <w:sz w:val="24"/>
          <w:szCs w:val="24"/>
          <w:lang w:eastAsia="ru-RU"/>
        </w:rPr>
        <w:t>Термины и определения</w:t>
      </w:r>
      <w:bookmarkEnd w:id="163"/>
      <w:bookmarkEnd w:id="164"/>
      <w:bookmarkEnd w:id="165"/>
      <w:bookmarkEnd w:id="166"/>
      <w:bookmarkEnd w:id="167"/>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Для целей настоящего раздела применяются общие термины и определения IEC 60364-1, стандартов комплекса IEC 60598, IEC 60050-195, IEC 60050-826 и IEC 60570, а также следующие термины и определения.</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bCs/>
          <w:color w:val="000000"/>
          <w:sz w:val="24"/>
          <w:szCs w:val="24"/>
          <w:lang w:eastAsia="ru-RU"/>
        </w:rPr>
      </w:pP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bCs/>
          <w:color w:val="000000"/>
          <w:sz w:val="24"/>
          <w:szCs w:val="24"/>
          <w:lang w:eastAsia="ru-RU"/>
        </w:rPr>
        <w:t>559.2.1</w:t>
      </w:r>
      <w:r>
        <w:rPr>
          <w:rFonts w:ascii="Times New Roman" w:hAnsi="Times New Roman"/>
          <w:bCs/>
          <w:color w:val="000000"/>
          <w:sz w:val="24"/>
          <w:szCs w:val="24"/>
          <w:lang w:eastAsia="ru-RU"/>
        </w:rPr>
        <w:t xml:space="preserve"> </w:t>
      </w:r>
      <w:r w:rsidRPr="001B1576">
        <w:rPr>
          <w:rFonts w:ascii="Times New Roman" w:hAnsi="Times New Roman"/>
          <w:b/>
          <w:bCs/>
          <w:color w:val="000000"/>
          <w:sz w:val="24"/>
          <w:szCs w:val="24"/>
          <w:lang w:eastAsia="ru-RU"/>
        </w:rPr>
        <w:t>светильник:</w:t>
      </w:r>
      <w:r>
        <w:rPr>
          <w:rFonts w:ascii="Times New Roman" w:hAnsi="Times New Roman"/>
          <w:bCs/>
          <w:color w:val="000000"/>
          <w:sz w:val="24"/>
          <w:szCs w:val="24"/>
          <w:lang w:eastAsia="ru-RU"/>
        </w:rPr>
        <w:t xml:space="preserve"> У</w:t>
      </w:r>
      <w:r w:rsidRPr="008959AB">
        <w:rPr>
          <w:rFonts w:ascii="Times New Roman" w:hAnsi="Times New Roman"/>
          <w:color w:val="000000"/>
          <w:sz w:val="24"/>
          <w:szCs w:val="24"/>
          <w:lang w:eastAsia="ru-RU"/>
        </w:rPr>
        <w:t>стройство, которое распределяет, фильтрует или преобразует свет, передаваемый от одной или нескольких ламп, и которое включает, помимо самих ламп, все части, необходимые для крепления и защиты ламп, и, при необходимости, вспомогательные цепи собственных нужд, а также средства для их подключения к электропитанию</w:t>
      </w:r>
      <w:r>
        <w:rPr>
          <w:rFonts w:ascii="Times New Roman" w:hAnsi="Times New Roman"/>
          <w:color w:val="000000"/>
          <w:sz w:val="24"/>
          <w:szCs w:val="24"/>
          <w:lang w:eastAsia="ru-RU"/>
        </w:rPr>
        <w:t>.</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[IEC 60050-845:1987, 845-10-01]</w:t>
      </w:r>
      <w:r>
        <w:rPr>
          <w:rFonts w:ascii="Times New Roman" w:hAnsi="Times New Roman"/>
          <w:color w:val="000000"/>
          <w:sz w:val="24"/>
          <w:szCs w:val="24"/>
          <w:lang w:eastAsia="ru-RU"/>
        </w:rPr>
        <w:t>.</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559.2.2</w:t>
      </w:r>
      <w:r>
        <w:rPr>
          <w:rFonts w:ascii="Times New Roman" w:hAnsi="Times New Roman"/>
          <w:color w:val="000000"/>
          <w:sz w:val="24"/>
          <w:szCs w:val="24"/>
          <w:lang w:eastAsia="ru-RU"/>
        </w:rPr>
        <w:t xml:space="preserve"> </w:t>
      </w:r>
      <w:r w:rsidRPr="00D8642D">
        <w:rPr>
          <w:rFonts w:ascii="Times New Roman" w:hAnsi="Times New Roman"/>
          <w:b/>
          <w:bCs/>
          <w:color w:val="000000"/>
          <w:sz w:val="24"/>
          <w:szCs w:val="24"/>
          <w:lang w:eastAsia="ru-RU"/>
        </w:rPr>
        <w:t>демонстрационные стенды для осветительных приборов:</w:t>
      </w:r>
      <w:r>
        <w:rPr>
          <w:rFonts w:ascii="Times New Roman" w:hAnsi="Times New Roman"/>
          <w:bCs/>
          <w:color w:val="000000"/>
          <w:sz w:val="24"/>
          <w:szCs w:val="24"/>
          <w:lang w:eastAsia="ru-RU"/>
        </w:rPr>
        <w:t xml:space="preserve"> П</w:t>
      </w:r>
      <w:r w:rsidRPr="008959AB">
        <w:rPr>
          <w:rFonts w:ascii="Times New Roman" w:hAnsi="Times New Roman"/>
          <w:color w:val="000000"/>
          <w:sz w:val="24"/>
          <w:szCs w:val="24"/>
          <w:lang w:eastAsia="ru-RU"/>
        </w:rPr>
        <w:t>остоянные стенды, устанавливаемые в торговом помещении или части торгового помещения для демонстрации осветительных приборов</w:t>
      </w:r>
      <w:r>
        <w:rPr>
          <w:rFonts w:ascii="Times New Roman" w:hAnsi="Times New Roman"/>
          <w:color w:val="000000"/>
          <w:sz w:val="24"/>
          <w:szCs w:val="24"/>
          <w:lang w:eastAsia="ru-RU"/>
        </w:rPr>
        <w:t>.</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D8642D"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D8642D">
        <w:rPr>
          <w:rFonts w:ascii="Times New Roman" w:hAnsi="Times New Roman"/>
          <w:sz w:val="20"/>
          <w:szCs w:val="20"/>
          <w:lang w:eastAsia="ru-RU"/>
        </w:rPr>
        <w:t>Следующее не рассматривается в качестве демонстрационных стендов:</w:t>
      </w:r>
    </w:p>
    <w:p w:rsidR="00BB6941" w:rsidRPr="00D8642D"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 </w:t>
      </w:r>
      <w:r w:rsidRPr="00D8642D">
        <w:rPr>
          <w:rFonts w:ascii="Times New Roman" w:hAnsi="Times New Roman"/>
          <w:sz w:val="20"/>
          <w:szCs w:val="20"/>
          <w:lang w:eastAsia="ru-RU"/>
        </w:rPr>
        <w:t>ярмарочные стенды, на которых осветительные приборы остаются подключенными на протяжении всего периода проведения ярмарки;</w:t>
      </w:r>
    </w:p>
    <w:p w:rsidR="00BB6941" w:rsidRPr="00D8642D"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 </w:t>
      </w:r>
      <w:r w:rsidRPr="00D8642D">
        <w:rPr>
          <w:rFonts w:ascii="Times New Roman" w:hAnsi="Times New Roman"/>
          <w:sz w:val="20"/>
          <w:szCs w:val="20"/>
          <w:lang w:eastAsia="ru-RU"/>
        </w:rPr>
        <w:t>временные выставочные панели с постоянно подключенными осветительными приборами;</w:t>
      </w:r>
    </w:p>
    <w:p w:rsidR="00BB6941" w:rsidRPr="00D8642D"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 </w:t>
      </w:r>
      <w:r w:rsidRPr="00D8642D">
        <w:rPr>
          <w:rFonts w:ascii="Times New Roman" w:hAnsi="Times New Roman"/>
          <w:sz w:val="20"/>
          <w:szCs w:val="20"/>
          <w:lang w:eastAsia="ru-RU"/>
        </w:rPr>
        <w:t>выставочные панели с определенным набором светильников, которые могут подключаться при помощи разъемного устройства.</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168" w:name="_Toc337195411"/>
      <w:bookmarkStart w:id="169" w:name="_Toc74759830"/>
      <w:bookmarkStart w:id="170" w:name="_Toc74773886"/>
      <w:bookmarkStart w:id="171" w:name="_Toc74916079"/>
    </w:p>
    <w:p w:rsidR="00BB6941" w:rsidRPr="00D8642D"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D8642D">
        <w:rPr>
          <w:rFonts w:ascii="Times New Roman" w:hAnsi="Times New Roman"/>
          <w:b/>
          <w:sz w:val="24"/>
          <w:szCs w:val="24"/>
          <w:lang w:eastAsia="ru-RU"/>
        </w:rPr>
        <w:t>559.3</w:t>
      </w:r>
      <w:r>
        <w:rPr>
          <w:rFonts w:ascii="Times New Roman" w:hAnsi="Times New Roman"/>
          <w:b/>
          <w:sz w:val="24"/>
          <w:szCs w:val="24"/>
          <w:lang w:eastAsia="ru-RU"/>
        </w:rPr>
        <w:t xml:space="preserve"> </w:t>
      </w:r>
      <w:r w:rsidRPr="00D8642D">
        <w:rPr>
          <w:rFonts w:ascii="Times New Roman" w:hAnsi="Times New Roman"/>
          <w:b/>
          <w:sz w:val="24"/>
          <w:szCs w:val="24"/>
          <w:lang w:eastAsia="ru-RU"/>
        </w:rPr>
        <w:t>Общие требования к установкам</w:t>
      </w:r>
      <w:bookmarkEnd w:id="168"/>
      <w:bookmarkEnd w:id="169"/>
      <w:bookmarkEnd w:id="170"/>
      <w:bookmarkEnd w:id="171"/>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Осветительные приборы следует выбирать и устанавливать в соответствии с указаниями предприятия-изготовителя и требованиями стандартов комплекса IEC 60598. Шинопроводы для светильников должны соответствовать требованиям IEC 60570.</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D8642D"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1 - </w:t>
      </w:r>
      <w:r w:rsidRPr="00D8642D">
        <w:rPr>
          <w:rFonts w:ascii="Times New Roman" w:hAnsi="Times New Roman"/>
          <w:sz w:val="20"/>
          <w:szCs w:val="20"/>
          <w:lang w:eastAsia="ru-RU"/>
        </w:rPr>
        <w:t>Информация о совместимости, например, между лампами и устройствами управления, приведена в 512.1.5. В процессе монтажа светильников необходимо, учитывать, по меньшей мере, следующее:</w:t>
      </w:r>
    </w:p>
    <w:p w:rsidR="00BB6941" w:rsidRPr="00D8642D"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 </w:t>
      </w:r>
      <w:r w:rsidRPr="00D8642D">
        <w:rPr>
          <w:rFonts w:ascii="Times New Roman" w:hAnsi="Times New Roman"/>
          <w:sz w:val="20"/>
          <w:szCs w:val="20"/>
          <w:lang w:eastAsia="ru-RU"/>
        </w:rPr>
        <w:t>пусковой ток;</w:t>
      </w:r>
    </w:p>
    <w:p w:rsidR="00BB6941" w:rsidRPr="00D8642D"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 </w:t>
      </w:r>
      <w:r w:rsidRPr="00D8642D">
        <w:rPr>
          <w:rFonts w:ascii="Times New Roman" w:hAnsi="Times New Roman"/>
          <w:sz w:val="20"/>
          <w:szCs w:val="20"/>
          <w:lang w:eastAsia="ru-RU"/>
        </w:rPr>
        <w:t>гармонические токи;</w:t>
      </w:r>
    </w:p>
    <w:p w:rsidR="00BB6941" w:rsidRPr="00D8642D"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 </w:t>
      </w:r>
      <w:r w:rsidRPr="00D8642D">
        <w:rPr>
          <w:rFonts w:ascii="Times New Roman" w:hAnsi="Times New Roman"/>
          <w:sz w:val="20"/>
          <w:szCs w:val="20"/>
          <w:lang w:eastAsia="ru-RU"/>
        </w:rPr>
        <w:t>компенсацию;</w:t>
      </w:r>
    </w:p>
    <w:p w:rsidR="00BB6941" w:rsidRPr="00D8642D"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 </w:t>
      </w:r>
      <w:r w:rsidRPr="00D8642D">
        <w:rPr>
          <w:rFonts w:ascii="Times New Roman" w:hAnsi="Times New Roman"/>
          <w:sz w:val="20"/>
          <w:szCs w:val="20"/>
          <w:lang w:eastAsia="ru-RU"/>
        </w:rPr>
        <w:t>ток утечки;</w:t>
      </w:r>
    </w:p>
    <w:p w:rsidR="00BB6941" w:rsidRPr="00D8642D"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 </w:t>
      </w:r>
      <w:r w:rsidRPr="00D8642D">
        <w:rPr>
          <w:rFonts w:ascii="Times New Roman" w:hAnsi="Times New Roman"/>
          <w:sz w:val="20"/>
          <w:szCs w:val="20"/>
          <w:lang w:eastAsia="ru-RU"/>
        </w:rPr>
        <w:t>ток возникновения вспомогательного разряда;</w:t>
      </w:r>
    </w:p>
    <w:p w:rsidR="00BB6941" w:rsidRPr="00D8642D"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 </w:t>
      </w:r>
      <w:r w:rsidRPr="00D8642D">
        <w:rPr>
          <w:rFonts w:ascii="Times New Roman" w:hAnsi="Times New Roman"/>
          <w:sz w:val="20"/>
          <w:szCs w:val="20"/>
          <w:lang w:eastAsia="ru-RU"/>
        </w:rPr>
        <w:t>выдерживаемое кратковременное падение напряжения.</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2 - </w:t>
      </w:r>
      <w:r w:rsidRPr="00D8642D">
        <w:rPr>
          <w:rFonts w:ascii="Times New Roman" w:hAnsi="Times New Roman"/>
          <w:sz w:val="20"/>
          <w:szCs w:val="20"/>
          <w:lang w:eastAsia="ru-RU"/>
        </w:rPr>
        <w:t>Для обеспечения правильного выбора устройств защиты и управления необходимо предоставить информацию о токах, относящихся ко всем частотам, генерируемым лампами, и для всех переходных токов.</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3 - </w:t>
      </w:r>
      <w:r w:rsidRPr="00D8642D">
        <w:rPr>
          <w:rFonts w:ascii="Times New Roman" w:hAnsi="Times New Roman"/>
          <w:sz w:val="20"/>
          <w:szCs w:val="20"/>
          <w:lang w:eastAsia="ru-RU"/>
        </w:rPr>
        <w:t>Разъяснения символов, используемых в светильниках, в механизмах управления светильниками и при монтаже светильников, приведены в приложении B.</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Для целей настоящего раздела светильники без трансформатора/преобразователя, используемые с лампами сверхнизкого напряжения (СНН), соединенными последовательно, рассматриваются как низковольтное электрооборудование, а не как оборудование СНН. Эти светильники должны являться оборудованием класса I или класса II.</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Светильники для монтажа в ламбрекене или другом архитектурном, или декоративном элементе здания необходимо выбирать и монтировать таким образом, чтобы они не подвергались отрицательному воздействию из-за наличия и/или функционирования штор или жалюзи, и не представляли опасности возгорания или поражения электрическим током при нормальном использовании.</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172" w:name="_Toc337195412"/>
      <w:bookmarkStart w:id="173" w:name="_Toc74759831"/>
      <w:bookmarkStart w:id="174" w:name="_Toc74773887"/>
      <w:bookmarkStart w:id="175" w:name="_Toc74916080"/>
    </w:p>
    <w:p w:rsidR="00BB6941" w:rsidRPr="00D8642D"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D8642D">
        <w:rPr>
          <w:rFonts w:ascii="Times New Roman" w:hAnsi="Times New Roman"/>
          <w:b/>
          <w:sz w:val="24"/>
          <w:szCs w:val="24"/>
          <w:lang w:eastAsia="ru-RU"/>
        </w:rPr>
        <w:t>559.4 Защита объектов в окружающем пространстве от теплового воздействия</w:t>
      </w:r>
      <w:bookmarkEnd w:id="172"/>
      <w:bookmarkEnd w:id="173"/>
      <w:bookmarkEnd w:id="174"/>
      <w:bookmarkEnd w:id="175"/>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При выборе и монтаже светильников необходимо учитывать тепловое воздействие излучаемой и конвекционной энергии на объекты в окружающем пространстве, в том числе:</w:t>
      </w:r>
    </w:p>
    <w:p w:rsidR="00BB6941" w:rsidRPr="00F16D54"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val="en-US" w:eastAsia="ru-RU"/>
        </w:rPr>
        <w:t>a</w:t>
      </w:r>
      <w:r w:rsidRPr="00D8642D">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максимально допустимую мощность рассеяния ламп;</w:t>
      </w:r>
    </w:p>
    <w:p w:rsidR="00BB6941" w:rsidRPr="00F16D54"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w:t>
      </w:r>
      <w:r w:rsidRPr="00D8642D">
        <w:rPr>
          <w:rFonts w:ascii="Times New Roman" w:hAnsi="Times New Roman"/>
          <w:spacing w:val="40"/>
          <w:sz w:val="20"/>
          <w:szCs w:val="20"/>
          <w:lang w:eastAsia="ru-RU"/>
        </w:rPr>
        <w:t>1</w:t>
      </w:r>
      <w:r>
        <w:rPr>
          <w:rFonts w:ascii="Times New Roman" w:hAnsi="Times New Roman"/>
          <w:spacing w:val="40"/>
          <w:sz w:val="20"/>
          <w:szCs w:val="20"/>
          <w:lang w:eastAsia="ru-RU"/>
        </w:rPr>
        <w:t xml:space="preserve"> - </w:t>
      </w:r>
      <w:r w:rsidRPr="00D8642D">
        <w:rPr>
          <w:rFonts w:ascii="Times New Roman" w:hAnsi="Times New Roman"/>
          <w:sz w:val="20"/>
          <w:szCs w:val="20"/>
          <w:lang w:eastAsia="ru-RU"/>
        </w:rPr>
        <w:t>Максимально допустимая мощность рассеяния ламп указывается на светильнике.</w:t>
      </w:r>
    </w:p>
    <w:p w:rsidR="00BB6941" w:rsidRPr="00F16D54"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D8642D"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val="en-US" w:eastAsia="ru-RU"/>
        </w:rPr>
        <w:t>b</w:t>
      </w:r>
      <w:r w:rsidRPr="00D8642D">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теплостойкость находящихся поблизости материалов</w:t>
      </w:r>
      <w:r>
        <w:rPr>
          <w:rFonts w:ascii="Times New Roman" w:hAnsi="Times New Roman"/>
          <w:color w:val="000000"/>
          <w:sz w:val="24"/>
          <w:szCs w:val="24"/>
          <w:lang w:eastAsia="ru-RU"/>
        </w:rPr>
        <w:t>:</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8642D">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в месте установки</w:t>
      </w:r>
      <w:r>
        <w:rPr>
          <w:rFonts w:ascii="Times New Roman" w:hAnsi="Times New Roman"/>
          <w:color w:val="000000"/>
          <w:sz w:val="24"/>
          <w:szCs w:val="24"/>
          <w:lang w:eastAsia="ru-RU"/>
        </w:rPr>
        <w:t>;</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D8642D">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в местах, подверженных тепловому воздействию;</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val="en-US" w:eastAsia="ru-RU"/>
        </w:rPr>
        <w:t>c</w:t>
      </w:r>
      <w:r w:rsidRPr="00D8642D">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минимальное расстояние до расположения горючих материалов, в том числе находящихся по ходу луча прожектора;</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val="en-US" w:eastAsia="ru-RU"/>
        </w:rPr>
        <w:t>d</w:t>
      </w:r>
      <w:r w:rsidRPr="00D8642D">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соответствующую маркировку на светильнике.</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D8642D"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2 - </w:t>
      </w:r>
      <w:r w:rsidRPr="00D8642D">
        <w:rPr>
          <w:rFonts w:ascii="Times New Roman" w:hAnsi="Times New Roman"/>
          <w:sz w:val="20"/>
          <w:szCs w:val="20"/>
          <w:lang w:eastAsia="ru-RU"/>
        </w:rPr>
        <w:t>Информация о маркировке и символах указания термического воздействия приведена в приложении B.</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3 - </w:t>
      </w:r>
      <w:r w:rsidRPr="00D8642D">
        <w:rPr>
          <w:rFonts w:ascii="Times New Roman" w:hAnsi="Times New Roman"/>
          <w:sz w:val="20"/>
          <w:szCs w:val="20"/>
          <w:lang w:eastAsia="ru-RU"/>
        </w:rPr>
        <w:t>Рекомендуется использовать стартеры тлеющего разряда в соответствии с IEC 60155.</w:t>
      </w:r>
      <w:r w:rsidRPr="00D8642D">
        <w:rPr>
          <w:rFonts w:ascii="Times New Roman" w:hAnsi="Times New Roman"/>
          <w:sz w:val="20"/>
          <w:szCs w:val="20"/>
          <w:lang w:eastAsia="ru-RU"/>
        </w:rPr>
        <w:tab/>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Дополнительные требования, касающиеся защиты светильников от термического воздействия, приведены в 422.3 и 422.4.</w:t>
      </w:r>
    </w:p>
    <w:p w:rsidR="00BB6941" w:rsidRPr="00D8642D"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bookmarkStart w:id="176" w:name="_Toc337195413"/>
      <w:bookmarkStart w:id="177" w:name="_Toc74759832"/>
      <w:bookmarkStart w:id="178" w:name="_Toc74773888"/>
      <w:bookmarkStart w:id="179" w:name="_Toc74916081"/>
    </w:p>
    <w:p w:rsidR="00BB6941" w:rsidRPr="00D8642D"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D8642D">
        <w:rPr>
          <w:rFonts w:ascii="Times New Roman" w:hAnsi="Times New Roman"/>
          <w:b/>
          <w:sz w:val="24"/>
          <w:szCs w:val="24"/>
          <w:lang w:eastAsia="ru-RU"/>
        </w:rPr>
        <w:t>559.5 Электропроводки для осветительных установок</w:t>
      </w:r>
      <w:bookmarkEnd w:id="176"/>
      <w:bookmarkEnd w:id="177"/>
      <w:bookmarkEnd w:id="178"/>
      <w:bookmarkEnd w:id="179"/>
    </w:p>
    <w:p w:rsidR="00BB6941" w:rsidRPr="00D8642D"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p>
    <w:p w:rsidR="00BB6941" w:rsidRPr="00D8642D"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D8642D">
        <w:rPr>
          <w:rFonts w:ascii="Times New Roman" w:hAnsi="Times New Roman"/>
          <w:b/>
          <w:sz w:val="24"/>
          <w:szCs w:val="24"/>
          <w:lang w:eastAsia="ru-RU"/>
        </w:rPr>
        <w:t>559.5.1 Подключение к стационарной электропроводке</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Электропроводки должны выводиться на зажимы в:</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коробке, которая должна соответствовать применимой части IEC 60670, или</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устройстве для подсоединения выхода светильника (УПС) в соответствии с IEC 61995, установленном в коробке, или</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электрооборудовании, предназначенном для непосредственного подключения к электропроводке.</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D8642D"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D8642D">
        <w:rPr>
          <w:rFonts w:ascii="Times New Roman" w:hAnsi="Times New Roman"/>
          <w:b/>
          <w:sz w:val="24"/>
          <w:szCs w:val="24"/>
          <w:lang w:eastAsia="ru-RU"/>
        </w:rPr>
        <w:t>559.5.2 Крепление светильника</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Должно быть обеспечено наличие надлежащих средств для крепления светильника к устойчивому элементу конструкции.</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Средствами крепления могут быть механические приспособления (например, крючки или винты), коробки или оболочки (корпуса), способные удерживать светильники (IEC 60670-21), или устройства для подключения светильника, обеспечивающие надлежащую опору.</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Средствами крепления должны выдерживать массу не менее 5 кг. В случае, если масса светильника превышает 5 кг, монтажник должен убедиться в способности средств крепления удерживать массу светильника.</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Монтаж средств крепления должен осуществляться в соответствии с инструкциями изготовителя.</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Масса светильников, коробок, средств их крепления и возможных вспомогательных принадлежностей должна соответствовать механическим возможностям несущей конструкции.</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1 - </w:t>
      </w:r>
      <w:r w:rsidRPr="007F1A7D">
        <w:rPr>
          <w:rFonts w:ascii="Times New Roman" w:hAnsi="Times New Roman"/>
          <w:sz w:val="20"/>
          <w:szCs w:val="20"/>
          <w:lang w:eastAsia="ru-RU"/>
        </w:rPr>
        <w:t>При таких условиях потолок или подвесной потолок могут рассматриваться как устойчивый элемент конструкции, и, следовательно, на них могут быть закреплены светильники.</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Все кабели или шнуры между средствами крепления и светильником должны быть смонтированы таким образом, чтобы любые ожидаемые напряжения в проводниках, зажимах и оконечных устройствах не ухудшали безопасность установки.</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7F1A7D"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sz w:val="20"/>
          <w:szCs w:val="20"/>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2 - </w:t>
      </w:r>
      <w:r w:rsidRPr="007F1A7D">
        <w:rPr>
          <w:rFonts w:ascii="Times New Roman" w:hAnsi="Times New Roman"/>
          <w:sz w:val="20"/>
          <w:szCs w:val="20"/>
          <w:lang w:eastAsia="ru-RU"/>
        </w:rPr>
        <w:t>Также см. 522.8 IEC 60364-5-52:20:2009.</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7F1A7D"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7F1A7D">
        <w:rPr>
          <w:rFonts w:ascii="Times New Roman" w:hAnsi="Times New Roman"/>
          <w:b/>
          <w:sz w:val="24"/>
          <w:szCs w:val="24"/>
          <w:lang w:eastAsia="ru-RU"/>
        </w:rPr>
        <w:t>559.5.3 Сквозная проводка</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Монтаж сквозной проводки в светильнике допускается только для светильников, предназначенных для сквозной проводки.</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В случаях, когда соединительные устройства требуются, но не предусмотрены в светильнике, предназначенном для сквозной проводки, соединительные устройства должны быть следующими:</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зажимы, используемые для подключения к источнику питания в соответствии с IEC 60998, или</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монтажные соединительные устройства, используемые для подключения сквозной проводки в соответствии с IEC 61535, или</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другие подходящие и надлежащие соединительные устройства.</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Выбор кабелей для сквозной проводки должен осуществляться в соответствии с информацией о температуре, если она указана на светильнике или в инструкции изготовителя:</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для светильников, соответствующих требованиям IEC 60598 и имеющих температурную маркировку, следует использовать кабели, пригодные для эксплуатации с учетом указанной в маркировке температуры;</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для светильников, соответствующих требованиям IEC 60598, но не имеющих температурной маркировки, использование термостойких кабелей не требуется, если это не указано в инструкциях производителя;</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при отсутствии необходимой информации следует использовать термостойкие кабели и/или изолированные проводники, соответствующие требованиям IEC 60245-3 или аналогичные им</w:t>
      </w:r>
      <w:r>
        <w:rPr>
          <w:rFonts w:ascii="Times New Roman" w:hAnsi="Times New Roman"/>
          <w:color w:val="000000"/>
          <w:sz w:val="24"/>
          <w:szCs w:val="24"/>
          <w:lang w:eastAsia="ru-RU"/>
        </w:rPr>
        <w:t>.</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7F1A7D">
        <w:rPr>
          <w:rFonts w:ascii="Times New Roman" w:hAnsi="Times New Roman"/>
          <w:sz w:val="20"/>
          <w:szCs w:val="20"/>
          <w:lang w:eastAsia="ru-RU"/>
        </w:rPr>
        <w:t xml:space="preserve">Температурная маркировка на светильнике указывает максимальную температуру в соответствии с таблицей 12.2 стандарта IEC 60598-1:2008 и обозначается символом </w:t>
      </w:r>
      <w:r w:rsidRPr="00A77F25">
        <w:rPr>
          <w:rFonts w:ascii="Times New Roman" w:hAnsi="Times New Roman"/>
          <w:noProof/>
          <w:sz w:val="20"/>
          <w:szCs w:val="20"/>
          <w:lang w:eastAsia="ru-RU"/>
        </w:rPr>
        <w:pict>
          <v:shape id="Рисунок 6" o:spid="_x0000_i1031" type="#_x0000_t75" alt="76zzz" style="width:40.5pt;height:21.75pt;visibility:visible">
            <v:imagedata r:id="rId20" o:title="" cropright="14695f"/>
          </v:shape>
        </w:pict>
      </w:r>
      <w:r w:rsidRPr="007F1A7D">
        <w:rPr>
          <w:rFonts w:ascii="Times New Roman" w:hAnsi="Times New Roman"/>
          <w:sz w:val="20"/>
          <w:szCs w:val="20"/>
          <w:lang w:eastAsia="ru-RU"/>
        </w:rPr>
        <w:t xml:space="preserve"> (см. приложение B).</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7F1A7D"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7F1A7D">
        <w:rPr>
          <w:rFonts w:ascii="Times New Roman" w:hAnsi="Times New Roman"/>
          <w:b/>
          <w:sz w:val="24"/>
          <w:szCs w:val="24"/>
          <w:lang w:eastAsia="ru-RU"/>
        </w:rPr>
        <w:t>559.5.4 Устройства для подключения к источнику питания</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Если в светильнике не предусмотрены соединительные устройства для подключения к источнику питания, то соединительные устройства должны быть следующими:</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зажимы, используемые для подключения к источнику питания в соответствии с IEC 60998, или</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у</w:t>
      </w:r>
      <w:r w:rsidRPr="008959AB">
        <w:rPr>
          <w:rFonts w:ascii="Times New Roman" w:hAnsi="Times New Roman"/>
          <w:color w:val="000000"/>
          <w:sz w:val="24"/>
          <w:szCs w:val="24"/>
          <w:lang w:eastAsia="ru-RU"/>
        </w:rPr>
        <w:t>стройства для подключения штекера светильника (УПС) в соответствии с IEC 61995, или</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монтажные соединительные устройства, используемые для подключения к источнику питания в соответствии с IEC 61535, или</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другие подходящие и надлежащие соединительные устройства.</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8C467A">
        <w:rPr>
          <w:rFonts w:ascii="Times New Roman" w:hAnsi="Times New Roman"/>
          <w:sz w:val="20"/>
          <w:szCs w:val="20"/>
          <w:lang w:eastAsia="ru-RU"/>
        </w:rPr>
        <w:t>Информация по монтажу кабелей питания приведена в 522.2 стандарта IEC 60364-5-52:2009.</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180" w:name="_Toc337195414"/>
      <w:bookmarkStart w:id="181" w:name="_Toc74759833"/>
      <w:bookmarkStart w:id="182" w:name="_Toc74773889"/>
      <w:bookmarkStart w:id="183" w:name="_Toc74916082"/>
    </w:p>
    <w:p w:rsidR="00BB6941" w:rsidRPr="008C467A"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8C467A">
        <w:rPr>
          <w:rFonts w:ascii="Times New Roman" w:hAnsi="Times New Roman"/>
          <w:b/>
          <w:sz w:val="24"/>
          <w:szCs w:val="24"/>
          <w:lang w:eastAsia="ru-RU"/>
        </w:rPr>
        <w:t>559.5.5 Группы светильников</w:t>
      </w:r>
      <w:bookmarkEnd w:id="180"/>
      <w:bookmarkEnd w:id="181"/>
      <w:bookmarkEnd w:id="182"/>
      <w:bookmarkEnd w:id="183"/>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Для групп светильников, разделенных между тремя линейными проводниками трехфазной цепи только с одним общим нейтральным проводником, должно быть предусмотрено по меньшей мере одно устройство, одновременно отключающее все линейные проводники.</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8C467A">
        <w:rPr>
          <w:rFonts w:ascii="Times New Roman" w:hAnsi="Times New Roman"/>
          <w:sz w:val="20"/>
          <w:szCs w:val="20"/>
          <w:lang w:eastAsia="ru-RU"/>
        </w:rPr>
        <w:t>Также см. раздел 536 стандарта IEC 60364-5-53:2001.</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C467A"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8C467A">
        <w:rPr>
          <w:rFonts w:ascii="Times New Roman" w:hAnsi="Times New Roman"/>
          <w:b/>
          <w:sz w:val="24"/>
          <w:szCs w:val="24"/>
          <w:lang w:eastAsia="ru-RU"/>
        </w:rPr>
        <w:t>559.5.6 Защита от воздействия тепла и ультрафиолетового излучения внутри светильника</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Внешние кабели и жилы кабелей, подключенные внутри светильника или проходящие через него, должны подбираться и монтироваться таким образом, чтобы они не подвергались повреждению или износу вследствие воздействия тепла и ультрафиолетового излучения, создаваемого светильником или его лампами (например, иметь экранирование).</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184" w:name="_Toc337195415"/>
      <w:bookmarkStart w:id="185" w:name="_Toc74759834"/>
      <w:bookmarkStart w:id="186" w:name="_Toc74773890"/>
      <w:bookmarkStart w:id="187" w:name="_Toc74916083"/>
    </w:p>
    <w:p w:rsidR="00BB6941" w:rsidRPr="008C467A"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8C467A">
        <w:rPr>
          <w:rFonts w:ascii="Times New Roman" w:hAnsi="Times New Roman"/>
          <w:b/>
          <w:sz w:val="24"/>
          <w:szCs w:val="24"/>
          <w:lang w:eastAsia="ru-RU"/>
        </w:rPr>
        <w:t>559.6 Независимые аппараты управления лампами, например, балласты (ПРА)</w:t>
      </w:r>
      <w:bookmarkEnd w:id="184"/>
      <w:bookmarkEnd w:id="185"/>
      <w:bookmarkEnd w:id="186"/>
      <w:bookmarkEnd w:id="187"/>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Вне светильников следует использовать только такие аппараты управления лампами, которые промаркированы как аппараты пригодные для независимого использования в соответствии с применимым стандартом.</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237FF">
        <w:rPr>
          <w:rFonts w:ascii="Times New Roman" w:hAnsi="Times New Roman"/>
          <w:spacing w:val="40"/>
          <w:sz w:val="20"/>
          <w:szCs w:val="20"/>
          <w:lang w:eastAsia="ru-RU"/>
        </w:rPr>
        <w:t>П</w:t>
      </w:r>
      <w:r>
        <w:rPr>
          <w:rFonts w:ascii="Times New Roman" w:hAnsi="Times New Roman"/>
          <w:spacing w:val="40"/>
          <w:sz w:val="20"/>
          <w:szCs w:val="20"/>
          <w:lang w:eastAsia="ru-RU"/>
        </w:rPr>
        <w:t xml:space="preserve">римечание - </w:t>
      </w:r>
      <w:r w:rsidRPr="008C467A">
        <w:rPr>
          <w:rFonts w:ascii="Times New Roman" w:hAnsi="Times New Roman"/>
          <w:sz w:val="20"/>
          <w:szCs w:val="20"/>
          <w:lang w:eastAsia="ru-RU"/>
        </w:rPr>
        <w:t xml:space="preserve">Общепризнанный символ: </w:t>
      </w:r>
      <w:r w:rsidRPr="00A77F25">
        <w:rPr>
          <w:rFonts w:ascii="Times New Roman" w:hAnsi="Times New Roman"/>
          <w:noProof/>
          <w:sz w:val="20"/>
          <w:szCs w:val="20"/>
          <w:lang w:eastAsia="ru-RU"/>
        </w:rPr>
        <w:pict>
          <v:shape id="Рисунок 7" o:spid="_x0000_i1032" type="#_x0000_t75" alt="5138 prHD 384" style="width:23.25pt;height:23.25pt;visibility:visible">
            <v:imagedata r:id="rId21" o:title=""/>
          </v:shape>
        </w:pict>
      </w:r>
      <w:r w:rsidRPr="008C467A">
        <w:rPr>
          <w:rFonts w:ascii="Times New Roman" w:hAnsi="Times New Roman"/>
          <w:sz w:val="20"/>
          <w:szCs w:val="20"/>
          <w:lang w:eastAsia="ru-RU"/>
        </w:rPr>
        <w:t xml:space="preserve"> стандарт независимой пускорегулирующей аппаратуры IEC 60417-5138 (2011-01).</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На легковоспламеняющихся поверхностях допускается установка только следующих устройств:</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 xml:space="preserve">термически защищенный(-ые) пускорегулирующий(-ие) аппарат(-ы)/трансформатор(-ы) класса "Р", обозначенный(-ые) символом </w:t>
      </w:r>
      <w:r w:rsidRPr="00A77F25">
        <w:rPr>
          <w:rFonts w:ascii="Times New Roman" w:hAnsi="Times New Roman"/>
          <w:noProof/>
          <w:color w:val="000000"/>
          <w:sz w:val="24"/>
          <w:szCs w:val="24"/>
          <w:lang w:eastAsia="ru-RU"/>
        </w:rPr>
        <w:pict>
          <v:shape id="Рисунок 8" o:spid="_x0000_i1033" type="#_x0000_t75" alt="Luminaire P mark" style="width:24.75pt;height:21.75pt;visibility:visible">
            <v:imagedata r:id="rId22" o:title=""/>
          </v:shape>
        </w:pict>
      </w:r>
      <w:r w:rsidRPr="008959AB">
        <w:rPr>
          <w:rFonts w:ascii="Times New Roman" w:hAnsi="Times New Roman"/>
          <w:color w:val="000000"/>
          <w:sz w:val="24"/>
          <w:szCs w:val="24"/>
          <w:lang w:eastAsia="ru-RU"/>
        </w:rPr>
        <w:t xml:space="preserve">, или </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 xml:space="preserve">температура, заявленная как выдерживаемая термически защищенным(-и) пускорегулирующим(-и) аппаратом(-ами)/трансформатором(- ами), обозначенная символом </w:t>
      </w:r>
      <w:r w:rsidRPr="00A77F25">
        <w:rPr>
          <w:rFonts w:ascii="Times New Roman" w:hAnsi="Times New Roman"/>
          <w:noProof/>
          <w:color w:val="000000"/>
          <w:sz w:val="24"/>
          <w:szCs w:val="24"/>
          <w:lang w:eastAsia="ru-RU"/>
        </w:rPr>
        <w:pict>
          <v:shape id="_x0000_i1034" type="#_x0000_t75" alt="Luminaire " style="width:27pt;height:21.75pt;visibility:visible">
            <v:imagedata r:id="rId23" o:title=""/>
          </v:shape>
        </w:pict>
      </w:r>
      <w:r w:rsidRPr="008959AB">
        <w:rPr>
          <w:rFonts w:ascii="Times New Roman" w:hAnsi="Times New Roman"/>
          <w:color w:val="000000"/>
          <w:sz w:val="24"/>
          <w:szCs w:val="24"/>
          <w:lang w:eastAsia="ru-RU"/>
        </w:rPr>
        <w:t xml:space="preserve"> </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188" w:name="_Toc337195416"/>
      <w:bookmarkStart w:id="189" w:name="_Toc74759835"/>
      <w:bookmarkStart w:id="190" w:name="_Toc74773891"/>
      <w:bookmarkStart w:id="191" w:name="_Toc74916084"/>
    </w:p>
    <w:p w:rsidR="00BB6941" w:rsidRPr="008C467A"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8C467A">
        <w:rPr>
          <w:rFonts w:ascii="Times New Roman" w:hAnsi="Times New Roman"/>
          <w:b/>
          <w:sz w:val="24"/>
          <w:szCs w:val="24"/>
          <w:lang w:eastAsia="ru-RU"/>
        </w:rPr>
        <w:t>559.7 Компенсирующие конденсаторы</w:t>
      </w:r>
      <w:bookmarkEnd w:id="188"/>
      <w:bookmarkEnd w:id="189"/>
      <w:bookmarkEnd w:id="190"/>
      <w:bookmarkEnd w:id="191"/>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 xml:space="preserve">Компенсирующие конденсаторы, полная емкость которых более 0,5 </w:t>
      </w:r>
      <w:r w:rsidRPr="008959AB">
        <w:rPr>
          <w:rFonts w:ascii="Times New Roman" w:hAnsi="Times New Roman"/>
          <w:color w:val="000000"/>
          <w:sz w:val="24"/>
          <w:szCs w:val="24"/>
          <w:lang w:eastAsia="ru-RU"/>
        </w:rPr>
        <w:sym w:font="Symbol" w:char="F06D"/>
      </w:r>
      <w:r w:rsidRPr="008959AB">
        <w:rPr>
          <w:rFonts w:ascii="Times New Roman" w:hAnsi="Times New Roman"/>
          <w:color w:val="000000"/>
          <w:sz w:val="24"/>
          <w:szCs w:val="24"/>
          <w:lang w:eastAsia="ru-RU"/>
        </w:rPr>
        <w:t>мкФ, должны использоваться только в сочетании с разрядными резисторами в соответствии с требованиями IEC 61048:2006.</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C467A"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bookmarkStart w:id="192" w:name="_Toc337195417"/>
      <w:bookmarkStart w:id="193" w:name="_Toc74759836"/>
      <w:bookmarkStart w:id="194" w:name="_Toc74773892"/>
      <w:bookmarkStart w:id="195" w:name="_Toc74916085"/>
      <w:r w:rsidRPr="008C467A">
        <w:rPr>
          <w:rFonts w:ascii="Times New Roman" w:hAnsi="Times New Roman"/>
          <w:b/>
          <w:sz w:val="24"/>
          <w:szCs w:val="24"/>
          <w:lang w:eastAsia="ru-RU"/>
        </w:rPr>
        <w:t>559.8 Защита от поражения электрическим током для демонстрационных стендов с осветительными приборами</w:t>
      </w:r>
      <w:bookmarkEnd w:id="192"/>
      <w:bookmarkEnd w:id="193"/>
      <w:bookmarkEnd w:id="194"/>
      <w:bookmarkEnd w:id="195"/>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Защита от поражения электрическим током цепей питания демонстрационных стендов с осветительными приборами должна обеспечиваться:</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путем применения безопасного сверхнизкого напряжения БСНН (SELV) или защитного сверхнизкого напряжения ЗСНН (PELV), или</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959AB">
        <w:rPr>
          <w:rFonts w:ascii="Times New Roman" w:hAnsi="Times New Roman"/>
          <w:color w:val="000000"/>
          <w:sz w:val="24"/>
          <w:szCs w:val="24"/>
          <w:lang w:eastAsia="ru-RU"/>
        </w:rPr>
        <w:t>приводимым в действие дифференциальным током защитным устройством с номинальным дифференциальным отключающим током, не превышающим 30 мА, которое обеспечивает как автоматическое отключение питания в соответствии с разделом 411, так и дополнительную защиту в соответствии с подразделом 415.1.</w:t>
      </w: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bookmarkStart w:id="196" w:name="_Toc337195418"/>
      <w:bookmarkStart w:id="197" w:name="_Toc74759837"/>
      <w:bookmarkStart w:id="198" w:name="_Toc74773893"/>
      <w:bookmarkStart w:id="199" w:name="_Toc74916086"/>
    </w:p>
    <w:p w:rsidR="00BB6941" w:rsidRPr="00BB229C"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r w:rsidRPr="00BB229C">
        <w:rPr>
          <w:rFonts w:ascii="Times New Roman" w:hAnsi="Times New Roman"/>
          <w:b/>
          <w:sz w:val="24"/>
          <w:szCs w:val="24"/>
          <w:lang w:eastAsia="ru-RU"/>
        </w:rPr>
        <w:t>559.9 Стробоскопический эффект</w:t>
      </w:r>
      <w:bookmarkEnd w:id="196"/>
      <w:bookmarkEnd w:id="197"/>
      <w:bookmarkEnd w:id="198"/>
      <w:bookmarkEnd w:id="199"/>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При освещении помещений, в которых работают машины с подвижными частями и механизмами, следует принимать во внимание стробоскопический эффект, который может создавать обманчивое представление о том, что подвижные части и механизмы находятся в неподвижном состоянии. Таких эффектов можно избежать путем правильного подбора аппаратов управления лампами (например, высокочастотным электронным механизмом управления).</w:t>
      </w: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BB229C"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b/>
          <w:sz w:val="24"/>
          <w:szCs w:val="24"/>
          <w:lang w:eastAsia="ru-RU"/>
        </w:rPr>
      </w:pPr>
      <w:bookmarkStart w:id="200" w:name="_Toc337195419"/>
      <w:bookmarkStart w:id="201" w:name="_Toc74759838"/>
      <w:bookmarkStart w:id="202" w:name="_Toc74773894"/>
      <w:bookmarkStart w:id="203" w:name="_Toc74916087"/>
      <w:r w:rsidRPr="00BB229C">
        <w:rPr>
          <w:rFonts w:ascii="Times New Roman" w:hAnsi="Times New Roman"/>
          <w:b/>
          <w:sz w:val="24"/>
          <w:szCs w:val="24"/>
          <w:lang w:eastAsia="ru-RU"/>
        </w:rPr>
        <w:t>559.10 Светильники, углубляемые в грунт</w:t>
      </w:r>
      <w:bookmarkEnd w:id="200"/>
      <w:bookmarkEnd w:id="201"/>
      <w:bookmarkEnd w:id="202"/>
      <w:bookmarkEnd w:id="203"/>
    </w:p>
    <w:p w:rsidR="00BB6941"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Pr="008959AB" w:rsidRDefault="00BB6941" w:rsidP="008959AB">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r w:rsidRPr="008959AB">
        <w:rPr>
          <w:rFonts w:ascii="Times New Roman" w:hAnsi="Times New Roman"/>
          <w:color w:val="000000"/>
          <w:sz w:val="24"/>
          <w:szCs w:val="24"/>
          <w:lang w:eastAsia="ru-RU"/>
        </w:rPr>
        <w:t>Требования, приведенные в таблице A.1 стандарта IEC 60598-2-13:2006, должны выполняться путем выбора и монтажа светильников, углубляемых в грунт.</w:t>
      </w:r>
    </w:p>
    <w:p w:rsidR="00BB6941" w:rsidRPr="00BD7095" w:rsidRDefault="00BB6941" w:rsidP="008959AB">
      <w:pPr>
        <w:pStyle w:val="PARAGRAPH"/>
        <w:spacing w:before="0" w:after="120"/>
        <w:rPr>
          <w:lang w:val="ru-RU"/>
        </w:rPr>
      </w:pP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8237FF">
      <w:pPr>
        <w:widowControl w:val="0"/>
        <w:kinsoku w:val="0"/>
        <w:overflowPunct w:val="0"/>
        <w:autoSpaceDE w:val="0"/>
        <w:autoSpaceDN w:val="0"/>
        <w:adjustRightInd w:val="0"/>
        <w:spacing w:after="0" w:line="250" w:lineRule="auto"/>
        <w:ind w:firstLine="567"/>
        <w:jc w:val="both"/>
        <w:rPr>
          <w:rFonts w:ascii="Times New Roman" w:hAnsi="Times New Roman"/>
          <w:color w:val="000000"/>
          <w:sz w:val="24"/>
          <w:szCs w:val="24"/>
          <w:lang w:eastAsia="ru-RU"/>
        </w:rPr>
      </w:pPr>
    </w:p>
    <w:p w:rsidR="00BB6941" w:rsidRDefault="00BB6941" w:rsidP="004002F5">
      <w:pPr>
        <w:pStyle w:val="Heading1"/>
        <w:spacing w:line="250" w:lineRule="auto"/>
        <w:ind w:left="0"/>
        <w:jc w:val="center"/>
        <w:rPr>
          <w:bCs w:val="0"/>
        </w:rPr>
      </w:pPr>
      <w:r w:rsidRPr="00A70E50">
        <w:rPr>
          <w:bCs w:val="0"/>
        </w:rPr>
        <w:t>Приложение</w:t>
      </w:r>
      <w:r w:rsidRPr="00A70E50">
        <w:rPr>
          <w:bCs w:val="0"/>
          <w:spacing w:val="-14"/>
        </w:rPr>
        <w:t xml:space="preserve"> </w:t>
      </w:r>
      <w:r w:rsidRPr="00A70E50">
        <w:rPr>
          <w:bCs w:val="0"/>
        </w:rPr>
        <w:t xml:space="preserve">А </w:t>
      </w:r>
    </w:p>
    <w:p w:rsidR="00BB6941" w:rsidRPr="00F16D54" w:rsidRDefault="00BB6941" w:rsidP="004002F5">
      <w:pPr>
        <w:pStyle w:val="Heading1"/>
        <w:spacing w:line="250" w:lineRule="auto"/>
        <w:ind w:left="0"/>
        <w:jc w:val="center"/>
        <w:rPr>
          <w:b w:val="0"/>
          <w:bCs w:val="0"/>
        </w:rPr>
      </w:pPr>
      <w:r w:rsidRPr="00F16D54">
        <w:rPr>
          <w:b w:val="0"/>
          <w:bCs w:val="0"/>
        </w:rPr>
        <w:t>(справочное)</w:t>
      </w:r>
    </w:p>
    <w:p w:rsidR="00BB6941" w:rsidRPr="004002F5" w:rsidRDefault="00BB6941" w:rsidP="004002F5">
      <w:pPr>
        <w:spacing w:after="0" w:line="250" w:lineRule="auto"/>
        <w:rPr>
          <w:lang w:eastAsia="ru-RU"/>
        </w:rPr>
      </w:pPr>
    </w:p>
    <w:p w:rsidR="00BB6941" w:rsidRDefault="00BB6941" w:rsidP="004002F5">
      <w:pPr>
        <w:pStyle w:val="Heading1"/>
        <w:spacing w:line="250" w:lineRule="auto"/>
        <w:ind w:left="0"/>
        <w:jc w:val="center"/>
        <w:rPr>
          <w:bCs w:val="0"/>
        </w:rPr>
      </w:pPr>
      <w:r w:rsidRPr="00BB229C">
        <w:rPr>
          <w:bCs w:val="0"/>
        </w:rPr>
        <w:t>Перечень примечаний, относящихся к конкретным странам</w:t>
      </w:r>
    </w:p>
    <w:p w:rsidR="00BB6941" w:rsidRPr="00BB229C" w:rsidRDefault="00BB6941" w:rsidP="004002F5">
      <w:pPr>
        <w:spacing w:after="0" w:line="250" w:lineRule="auto"/>
        <w:rPr>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3"/>
        <w:gridCol w:w="26"/>
        <w:gridCol w:w="824"/>
        <w:gridCol w:w="49"/>
        <w:gridCol w:w="1593"/>
        <w:gridCol w:w="59"/>
        <w:gridCol w:w="2268"/>
        <w:gridCol w:w="41"/>
        <w:gridCol w:w="3503"/>
      </w:tblGrid>
      <w:tr w:rsidR="00BB6941" w:rsidRPr="001426D6" w:rsidTr="00453877">
        <w:tc>
          <w:tcPr>
            <w:tcW w:w="1413" w:type="dxa"/>
          </w:tcPr>
          <w:p w:rsidR="00BB6941" w:rsidRPr="00D702EB" w:rsidRDefault="00BB6941" w:rsidP="00453877">
            <w:pPr>
              <w:pStyle w:val="TABLE-col-heading"/>
              <w:spacing w:before="0" w:after="120"/>
              <w:rPr>
                <w:rFonts w:cs="Arial"/>
                <w:szCs w:val="18"/>
              </w:rPr>
            </w:pPr>
            <w:r w:rsidRPr="00D702EB">
              <w:rPr>
                <w:rFonts w:cs="Arial"/>
                <w:szCs w:val="18"/>
              </w:rPr>
              <w:t>Страна</w:t>
            </w:r>
          </w:p>
        </w:tc>
        <w:tc>
          <w:tcPr>
            <w:tcW w:w="850" w:type="dxa"/>
            <w:gridSpan w:val="2"/>
          </w:tcPr>
          <w:p w:rsidR="00BB6941" w:rsidRPr="00D702EB" w:rsidRDefault="00BB6941" w:rsidP="00453877">
            <w:pPr>
              <w:pStyle w:val="TABLE-col-heading"/>
              <w:spacing w:before="0" w:after="120"/>
              <w:rPr>
                <w:rFonts w:cs="Arial"/>
                <w:szCs w:val="18"/>
              </w:rPr>
            </w:pPr>
            <w:r w:rsidRPr="00D702EB">
              <w:rPr>
                <w:rFonts w:cs="Arial"/>
                <w:szCs w:val="18"/>
              </w:rPr>
              <w:t>Раздел</w:t>
            </w:r>
            <w:r w:rsidRPr="00D702EB">
              <w:rPr>
                <w:rFonts w:cs="Arial"/>
                <w:szCs w:val="18"/>
              </w:rPr>
              <w:br/>
              <w:t>№</w:t>
            </w:r>
          </w:p>
        </w:tc>
        <w:tc>
          <w:tcPr>
            <w:tcW w:w="1701" w:type="dxa"/>
            <w:gridSpan w:val="3"/>
          </w:tcPr>
          <w:p w:rsidR="00BB6941" w:rsidRPr="00D702EB" w:rsidRDefault="00BB6941" w:rsidP="00453877">
            <w:pPr>
              <w:pStyle w:val="TABLE-col-heading"/>
              <w:spacing w:before="0" w:after="120"/>
              <w:rPr>
                <w:rFonts w:cs="Arial"/>
                <w:szCs w:val="18"/>
                <w:lang w:val="ru-RU"/>
              </w:rPr>
            </w:pPr>
            <w:r w:rsidRPr="00966E9E">
              <w:rPr>
                <w:rFonts w:cs="Arial"/>
                <w:szCs w:val="18"/>
                <w:lang w:val="ru-RU"/>
              </w:rPr>
              <w:t>Характер (постоянное или непостоянное в соответствии с директивами МЭК)</w:t>
            </w:r>
          </w:p>
        </w:tc>
        <w:tc>
          <w:tcPr>
            <w:tcW w:w="2268" w:type="dxa"/>
          </w:tcPr>
          <w:p w:rsidR="00BB6941" w:rsidRPr="00D702EB" w:rsidRDefault="00BB6941" w:rsidP="00453877">
            <w:pPr>
              <w:pStyle w:val="TABLE-col-heading"/>
              <w:spacing w:before="0" w:after="120"/>
              <w:rPr>
                <w:rFonts w:cs="Arial"/>
                <w:szCs w:val="18"/>
                <w:lang w:val="ru-RU"/>
              </w:rPr>
            </w:pPr>
            <w:r w:rsidRPr="00966E9E">
              <w:rPr>
                <w:rFonts w:cs="Arial"/>
                <w:szCs w:val="18"/>
                <w:lang w:val="ru-RU"/>
              </w:rPr>
              <w:t>Обоснование (подробное обоснование примечания для конкретной страны)</w:t>
            </w:r>
          </w:p>
        </w:tc>
        <w:tc>
          <w:tcPr>
            <w:tcW w:w="3544" w:type="dxa"/>
            <w:gridSpan w:val="2"/>
          </w:tcPr>
          <w:p w:rsidR="00BB6941" w:rsidRPr="00D702EB" w:rsidRDefault="00BB6941" w:rsidP="00453877">
            <w:pPr>
              <w:pStyle w:val="TABLE-col-heading"/>
              <w:spacing w:before="0" w:after="120"/>
              <w:rPr>
                <w:rFonts w:cs="Arial"/>
                <w:szCs w:val="18"/>
              </w:rPr>
            </w:pPr>
            <w:r w:rsidRPr="00D702EB">
              <w:rPr>
                <w:rFonts w:cs="Arial"/>
                <w:szCs w:val="18"/>
              </w:rPr>
              <w:t>Текст</w:t>
            </w:r>
          </w:p>
        </w:tc>
      </w:tr>
      <w:tr w:rsidR="00BB6941" w:rsidRPr="001426D6" w:rsidTr="00453877">
        <w:tc>
          <w:tcPr>
            <w:tcW w:w="1413" w:type="dxa"/>
          </w:tcPr>
          <w:p w:rsidR="00BB6941" w:rsidRPr="00D702EB" w:rsidRDefault="00BB6941" w:rsidP="00453877">
            <w:pPr>
              <w:pStyle w:val="TABLE-cell"/>
              <w:spacing w:before="0" w:after="120"/>
              <w:jc w:val="center"/>
              <w:rPr>
                <w:rFonts w:cs="Arial"/>
                <w:szCs w:val="18"/>
              </w:rPr>
            </w:pPr>
            <w:r w:rsidRPr="00D702EB">
              <w:rPr>
                <w:rFonts w:cs="Arial"/>
                <w:szCs w:val="18"/>
              </w:rPr>
              <w:t>Нидерланды</w:t>
            </w:r>
          </w:p>
        </w:tc>
        <w:tc>
          <w:tcPr>
            <w:tcW w:w="850" w:type="dxa"/>
            <w:gridSpan w:val="2"/>
          </w:tcPr>
          <w:p w:rsidR="00BB6941" w:rsidRPr="00D702EB" w:rsidRDefault="00BB6941" w:rsidP="00453877">
            <w:pPr>
              <w:pStyle w:val="TABLE-cell"/>
              <w:spacing w:before="0" w:after="120"/>
              <w:jc w:val="center"/>
              <w:rPr>
                <w:rFonts w:cs="Arial"/>
                <w:szCs w:val="18"/>
              </w:rPr>
            </w:pPr>
            <w:r w:rsidRPr="00D702EB">
              <w:rPr>
                <w:rFonts w:cs="Arial"/>
                <w:szCs w:val="18"/>
              </w:rPr>
              <w:t>551.7.2</w:t>
            </w:r>
          </w:p>
        </w:tc>
        <w:tc>
          <w:tcPr>
            <w:tcW w:w="1701" w:type="dxa"/>
            <w:gridSpan w:val="3"/>
          </w:tcPr>
          <w:p w:rsidR="00BB6941" w:rsidRPr="00D702EB" w:rsidRDefault="00BB6941" w:rsidP="00453877">
            <w:pPr>
              <w:pStyle w:val="TABLE-cell"/>
              <w:spacing w:before="0" w:after="120"/>
              <w:jc w:val="center"/>
              <w:rPr>
                <w:rFonts w:cs="Arial"/>
                <w:szCs w:val="18"/>
                <w:highlight w:val="cyan"/>
              </w:rPr>
            </w:pPr>
          </w:p>
        </w:tc>
        <w:tc>
          <w:tcPr>
            <w:tcW w:w="2268" w:type="dxa"/>
          </w:tcPr>
          <w:p w:rsidR="00BB6941" w:rsidRPr="00D702EB" w:rsidRDefault="00BB6941" w:rsidP="00453877">
            <w:pPr>
              <w:pStyle w:val="TABLE-cell"/>
              <w:spacing w:before="0" w:after="120"/>
              <w:jc w:val="center"/>
              <w:rPr>
                <w:rFonts w:cs="Arial"/>
                <w:szCs w:val="18"/>
                <w:highlight w:val="cyan"/>
              </w:rPr>
            </w:pPr>
          </w:p>
        </w:tc>
        <w:tc>
          <w:tcPr>
            <w:tcW w:w="3544" w:type="dxa"/>
            <w:gridSpan w:val="2"/>
          </w:tcPr>
          <w:p w:rsidR="00BB6941" w:rsidRPr="00D702EB" w:rsidRDefault="00BB6941" w:rsidP="00453877">
            <w:pPr>
              <w:pStyle w:val="TABLE-cell"/>
              <w:spacing w:before="0" w:after="120"/>
              <w:rPr>
                <w:rFonts w:cs="Arial"/>
                <w:snapToGrid w:val="0"/>
                <w:szCs w:val="18"/>
                <w:lang w:val="ru-RU" w:eastAsia="fr-FR"/>
              </w:rPr>
            </w:pPr>
            <w:r w:rsidRPr="00966E9E">
              <w:rPr>
                <w:rFonts w:cs="Arial"/>
                <w:snapToGrid w:val="0"/>
                <w:szCs w:val="18"/>
                <w:lang w:val="ru-RU" w:eastAsia="fr-FR"/>
              </w:rPr>
              <w:t>В Нидерландах разрешено подключать генераторный агрегат к конечной цепи с помощью штекера и розетки при условии безопасной установки и извлечения штекера</w:t>
            </w:r>
          </w:p>
        </w:tc>
      </w:tr>
      <w:tr w:rsidR="00BB6941" w:rsidRPr="001426D6" w:rsidTr="00453877">
        <w:tc>
          <w:tcPr>
            <w:tcW w:w="1413" w:type="dxa"/>
          </w:tcPr>
          <w:p w:rsidR="00BB6941" w:rsidRPr="00D702EB" w:rsidRDefault="00BB6941" w:rsidP="00453877">
            <w:pPr>
              <w:pStyle w:val="TABLE-cell"/>
              <w:spacing w:before="0" w:after="120"/>
              <w:jc w:val="center"/>
              <w:rPr>
                <w:rFonts w:cs="Arial"/>
                <w:szCs w:val="18"/>
              </w:rPr>
            </w:pPr>
            <w:r w:rsidRPr="00D702EB">
              <w:rPr>
                <w:rFonts w:cs="Arial"/>
                <w:szCs w:val="18"/>
              </w:rPr>
              <w:t>Швейцария</w:t>
            </w:r>
          </w:p>
        </w:tc>
        <w:tc>
          <w:tcPr>
            <w:tcW w:w="850" w:type="dxa"/>
            <w:gridSpan w:val="2"/>
          </w:tcPr>
          <w:p w:rsidR="00BB6941" w:rsidRPr="00D702EB" w:rsidRDefault="00BB6941" w:rsidP="00453877">
            <w:pPr>
              <w:pStyle w:val="TABLE-cell"/>
              <w:spacing w:before="0" w:after="120"/>
              <w:jc w:val="center"/>
              <w:rPr>
                <w:rFonts w:cs="Arial"/>
                <w:szCs w:val="18"/>
              </w:rPr>
            </w:pPr>
            <w:r w:rsidRPr="00D702EB">
              <w:rPr>
                <w:rFonts w:cs="Arial"/>
                <w:szCs w:val="18"/>
              </w:rPr>
              <w:t>551.7</w:t>
            </w:r>
          </w:p>
        </w:tc>
        <w:tc>
          <w:tcPr>
            <w:tcW w:w="1701" w:type="dxa"/>
            <w:gridSpan w:val="3"/>
          </w:tcPr>
          <w:p w:rsidR="00BB6941" w:rsidRPr="00D702EB" w:rsidRDefault="00BB6941" w:rsidP="00453877">
            <w:pPr>
              <w:pStyle w:val="TABLE-cell"/>
              <w:spacing w:before="0" w:after="120"/>
              <w:jc w:val="center"/>
              <w:rPr>
                <w:rFonts w:cs="Arial"/>
                <w:szCs w:val="18"/>
                <w:highlight w:val="cyan"/>
              </w:rPr>
            </w:pPr>
          </w:p>
        </w:tc>
        <w:tc>
          <w:tcPr>
            <w:tcW w:w="2268" w:type="dxa"/>
          </w:tcPr>
          <w:p w:rsidR="00BB6941" w:rsidRPr="00D702EB" w:rsidRDefault="00BB6941" w:rsidP="00453877">
            <w:pPr>
              <w:pStyle w:val="TABLE-cell"/>
              <w:spacing w:before="0" w:after="120"/>
              <w:jc w:val="center"/>
              <w:rPr>
                <w:rFonts w:cs="Arial"/>
                <w:szCs w:val="18"/>
                <w:highlight w:val="cyan"/>
              </w:rPr>
            </w:pPr>
          </w:p>
        </w:tc>
        <w:tc>
          <w:tcPr>
            <w:tcW w:w="3544" w:type="dxa"/>
            <w:gridSpan w:val="2"/>
          </w:tcPr>
          <w:p w:rsidR="00BB6941" w:rsidRPr="00D702EB" w:rsidRDefault="00BB6941" w:rsidP="00453877">
            <w:pPr>
              <w:pStyle w:val="TABLE-cell"/>
              <w:spacing w:before="0" w:after="120"/>
              <w:rPr>
                <w:rFonts w:cs="Arial"/>
                <w:snapToGrid w:val="0"/>
                <w:szCs w:val="18"/>
                <w:lang w:val="ru-RU" w:eastAsia="fr-FR"/>
              </w:rPr>
            </w:pPr>
            <w:r w:rsidRPr="00966E9E">
              <w:rPr>
                <w:rFonts w:cs="Arial"/>
                <w:snapToGrid w:val="0"/>
                <w:szCs w:val="18"/>
                <w:lang w:val="ru-RU" w:eastAsia="fr-FR"/>
              </w:rPr>
              <w:t>В Швейцарии для генераторных агрегатов, которые могут работать параллельно с системой распределения электросети общего пользования, требуется разрешение Федеральной инспекции по установкам высокого тока</w:t>
            </w:r>
          </w:p>
        </w:tc>
      </w:tr>
      <w:tr w:rsidR="00BB6941" w:rsidRPr="001426D6" w:rsidTr="00453877">
        <w:tc>
          <w:tcPr>
            <w:tcW w:w="1413" w:type="dxa"/>
          </w:tcPr>
          <w:p w:rsidR="00BB6941" w:rsidRPr="00D702EB" w:rsidRDefault="00BB6941" w:rsidP="00453877">
            <w:pPr>
              <w:pStyle w:val="TABLE-cell"/>
              <w:spacing w:before="0" w:after="120"/>
              <w:jc w:val="center"/>
              <w:rPr>
                <w:rFonts w:cs="Arial"/>
                <w:szCs w:val="18"/>
              </w:rPr>
            </w:pPr>
            <w:r w:rsidRPr="00D702EB">
              <w:rPr>
                <w:rFonts w:cs="Arial"/>
                <w:szCs w:val="18"/>
              </w:rPr>
              <w:t>Соединенное Королевство</w:t>
            </w:r>
          </w:p>
        </w:tc>
        <w:tc>
          <w:tcPr>
            <w:tcW w:w="850" w:type="dxa"/>
            <w:gridSpan w:val="2"/>
          </w:tcPr>
          <w:p w:rsidR="00BB6941" w:rsidRPr="00D702EB" w:rsidRDefault="00BB6941" w:rsidP="00453877">
            <w:pPr>
              <w:pStyle w:val="TABLE-cell"/>
              <w:spacing w:before="0" w:after="120"/>
              <w:jc w:val="center"/>
              <w:rPr>
                <w:rFonts w:cs="Arial"/>
                <w:szCs w:val="18"/>
              </w:rPr>
            </w:pPr>
            <w:r w:rsidRPr="00D702EB">
              <w:rPr>
                <w:rFonts w:cs="Arial"/>
                <w:szCs w:val="18"/>
              </w:rPr>
              <w:t>551.7</w:t>
            </w:r>
          </w:p>
        </w:tc>
        <w:tc>
          <w:tcPr>
            <w:tcW w:w="1701" w:type="dxa"/>
            <w:gridSpan w:val="3"/>
          </w:tcPr>
          <w:p w:rsidR="00BB6941" w:rsidRPr="00D702EB" w:rsidRDefault="00BB6941" w:rsidP="00453877">
            <w:pPr>
              <w:pStyle w:val="TABLE-cell"/>
              <w:spacing w:before="0" w:after="120"/>
              <w:jc w:val="center"/>
              <w:rPr>
                <w:rFonts w:cs="Arial"/>
                <w:szCs w:val="18"/>
                <w:highlight w:val="cyan"/>
              </w:rPr>
            </w:pPr>
          </w:p>
        </w:tc>
        <w:tc>
          <w:tcPr>
            <w:tcW w:w="2268" w:type="dxa"/>
          </w:tcPr>
          <w:p w:rsidR="00BB6941" w:rsidRPr="00D702EB" w:rsidRDefault="00BB6941" w:rsidP="00453877">
            <w:pPr>
              <w:pStyle w:val="TABLE-cell"/>
              <w:spacing w:before="0" w:after="120"/>
              <w:jc w:val="center"/>
              <w:rPr>
                <w:rFonts w:cs="Arial"/>
                <w:szCs w:val="18"/>
                <w:highlight w:val="cyan"/>
              </w:rPr>
            </w:pPr>
          </w:p>
        </w:tc>
        <w:tc>
          <w:tcPr>
            <w:tcW w:w="3544" w:type="dxa"/>
            <w:gridSpan w:val="2"/>
          </w:tcPr>
          <w:p w:rsidR="00BB6941" w:rsidRPr="00D702EB" w:rsidRDefault="00BB6941" w:rsidP="00453877">
            <w:pPr>
              <w:pStyle w:val="TABLE-cell"/>
              <w:spacing w:before="0" w:after="120"/>
              <w:rPr>
                <w:rFonts w:cs="Arial"/>
                <w:snapToGrid w:val="0"/>
                <w:szCs w:val="18"/>
                <w:lang w:val="ru-RU" w:eastAsia="fr-FR"/>
              </w:rPr>
            </w:pPr>
            <w:r w:rsidRPr="00966E9E">
              <w:rPr>
                <w:rFonts w:cs="Arial"/>
                <w:snapToGrid w:val="0"/>
                <w:szCs w:val="18"/>
                <w:lang w:val="ru-RU" w:eastAsia="fr-FR"/>
              </w:rPr>
              <w:t xml:space="preserve">В Соединенном Королевстве конкретные требования к подключению генераторного агрегата для работы параллельно с системами распределения электросети общего пользования приведены в стандарте </w:t>
            </w:r>
            <w:r w:rsidRPr="00D702EB">
              <w:rPr>
                <w:rFonts w:cs="Arial"/>
                <w:snapToGrid w:val="0"/>
                <w:szCs w:val="18"/>
                <w:lang w:eastAsia="fr-FR"/>
              </w:rPr>
              <w:t>BS EN </w:t>
            </w:r>
            <w:r w:rsidRPr="00966E9E">
              <w:rPr>
                <w:rFonts w:cs="Arial"/>
                <w:snapToGrid w:val="0"/>
                <w:szCs w:val="18"/>
                <w:lang w:val="ru-RU" w:eastAsia="fr-FR"/>
              </w:rPr>
              <w:t>50438</w:t>
            </w:r>
          </w:p>
        </w:tc>
      </w:tr>
      <w:tr w:rsidR="00BB6941" w:rsidRPr="001426D6" w:rsidTr="00453877">
        <w:tc>
          <w:tcPr>
            <w:tcW w:w="1413" w:type="dxa"/>
          </w:tcPr>
          <w:p w:rsidR="00BB6941" w:rsidRPr="00D702EB" w:rsidRDefault="00BB6941" w:rsidP="00453877">
            <w:pPr>
              <w:pStyle w:val="TABLE-cell"/>
              <w:spacing w:before="0" w:after="120"/>
              <w:jc w:val="center"/>
              <w:rPr>
                <w:rFonts w:cs="Arial"/>
                <w:szCs w:val="18"/>
              </w:rPr>
            </w:pPr>
            <w:r w:rsidRPr="00D702EB">
              <w:rPr>
                <w:rFonts w:cs="Arial"/>
                <w:szCs w:val="18"/>
              </w:rPr>
              <w:t>Италия</w:t>
            </w:r>
          </w:p>
        </w:tc>
        <w:tc>
          <w:tcPr>
            <w:tcW w:w="850" w:type="dxa"/>
            <w:gridSpan w:val="2"/>
          </w:tcPr>
          <w:p w:rsidR="00BB6941" w:rsidRPr="00D702EB" w:rsidRDefault="00BB6941" w:rsidP="00453877">
            <w:pPr>
              <w:pStyle w:val="TABLE-cell"/>
              <w:spacing w:before="0" w:after="120"/>
              <w:jc w:val="center"/>
              <w:rPr>
                <w:rFonts w:cs="Arial"/>
                <w:szCs w:val="18"/>
              </w:rPr>
            </w:pPr>
            <w:r w:rsidRPr="00D702EB">
              <w:rPr>
                <w:rFonts w:cs="Arial"/>
                <w:szCs w:val="18"/>
              </w:rPr>
              <w:t>559.1</w:t>
            </w:r>
          </w:p>
        </w:tc>
        <w:tc>
          <w:tcPr>
            <w:tcW w:w="1701" w:type="dxa"/>
            <w:gridSpan w:val="3"/>
          </w:tcPr>
          <w:p w:rsidR="00BB6941" w:rsidRPr="00D702EB" w:rsidRDefault="00BB6941" w:rsidP="00453877">
            <w:pPr>
              <w:pStyle w:val="TABLE-cell"/>
              <w:spacing w:before="0" w:after="120"/>
              <w:jc w:val="center"/>
              <w:rPr>
                <w:rFonts w:cs="Arial"/>
                <w:szCs w:val="18"/>
              </w:rPr>
            </w:pPr>
          </w:p>
        </w:tc>
        <w:tc>
          <w:tcPr>
            <w:tcW w:w="2268" w:type="dxa"/>
          </w:tcPr>
          <w:p w:rsidR="00BB6941" w:rsidRPr="00D702EB" w:rsidRDefault="00BB6941" w:rsidP="00453877">
            <w:pPr>
              <w:pStyle w:val="TABLE-cell"/>
              <w:spacing w:before="0" w:after="120"/>
              <w:jc w:val="center"/>
              <w:rPr>
                <w:rFonts w:cs="Arial"/>
                <w:szCs w:val="18"/>
              </w:rPr>
            </w:pPr>
          </w:p>
        </w:tc>
        <w:tc>
          <w:tcPr>
            <w:tcW w:w="3544" w:type="dxa"/>
            <w:gridSpan w:val="2"/>
          </w:tcPr>
          <w:p w:rsidR="00BB6941" w:rsidRPr="00D702EB" w:rsidRDefault="00BB6941" w:rsidP="00453877">
            <w:pPr>
              <w:pStyle w:val="TABLE-cell"/>
              <w:spacing w:before="0" w:after="120"/>
              <w:rPr>
                <w:rFonts w:cs="Arial"/>
                <w:szCs w:val="18"/>
                <w:lang w:val="ru-RU"/>
              </w:rPr>
            </w:pPr>
            <w:r w:rsidRPr="00966E9E">
              <w:rPr>
                <w:rFonts w:cs="Arial"/>
                <w:snapToGrid w:val="0"/>
                <w:szCs w:val="18"/>
                <w:lang w:val="ru-RU" w:eastAsia="fr-FR"/>
              </w:rPr>
              <w:t>В Италии раздел 714 определяет требования к параллельным установкам освещения общего пользования, которые являются частью электросети общего пользования, за исключением последовательно подключенных установок освещения общего пользования, которые являются частью электросети общего пользования</w:t>
            </w:r>
          </w:p>
        </w:tc>
      </w:tr>
      <w:tr w:rsidR="00BB6941" w:rsidRPr="001426D6" w:rsidTr="00453877">
        <w:tc>
          <w:tcPr>
            <w:tcW w:w="1413" w:type="dxa"/>
          </w:tcPr>
          <w:p w:rsidR="00BB6941" w:rsidRPr="00D702EB" w:rsidRDefault="00BB6941" w:rsidP="00453877">
            <w:pPr>
              <w:pStyle w:val="TABLE-cell"/>
              <w:spacing w:before="0" w:after="120"/>
              <w:jc w:val="center"/>
              <w:rPr>
                <w:rFonts w:cs="Arial"/>
                <w:szCs w:val="18"/>
              </w:rPr>
            </w:pPr>
            <w:r w:rsidRPr="00D702EB">
              <w:rPr>
                <w:rFonts w:cs="Arial"/>
                <w:szCs w:val="18"/>
              </w:rPr>
              <w:t>Ирландия</w:t>
            </w:r>
          </w:p>
        </w:tc>
        <w:tc>
          <w:tcPr>
            <w:tcW w:w="850" w:type="dxa"/>
            <w:gridSpan w:val="2"/>
          </w:tcPr>
          <w:p w:rsidR="00BB6941" w:rsidRPr="00D702EB" w:rsidRDefault="00BB6941" w:rsidP="00453877">
            <w:pPr>
              <w:pStyle w:val="TABLE-cell"/>
              <w:spacing w:before="0" w:after="120"/>
              <w:jc w:val="center"/>
              <w:rPr>
                <w:rFonts w:cs="Arial"/>
                <w:szCs w:val="18"/>
              </w:rPr>
            </w:pPr>
            <w:r w:rsidRPr="00D702EB">
              <w:rPr>
                <w:rFonts w:cs="Arial"/>
                <w:szCs w:val="18"/>
              </w:rPr>
              <w:t>559.4</w:t>
            </w:r>
          </w:p>
        </w:tc>
        <w:tc>
          <w:tcPr>
            <w:tcW w:w="1701" w:type="dxa"/>
            <w:gridSpan w:val="3"/>
          </w:tcPr>
          <w:p w:rsidR="00BB6941" w:rsidRPr="00421588" w:rsidRDefault="00BB6941" w:rsidP="00453877">
            <w:pPr>
              <w:pStyle w:val="NOTE"/>
              <w:spacing w:before="0" w:after="120"/>
              <w:rPr>
                <w:rFonts w:cs="Arial"/>
                <w:szCs w:val="18"/>
                <w:lang w:val="en-GB"/>
              </w:rPr>
            </w:pPr>
          </w:p>
        </w:tc>
        <w:tc>
          <w:tcPr>
            <w:tcW w:w="2268" w:type="dxa"/>
          </w:tcPr>
          <w:p w:rsidR="00BB6941" w:rsidRPr="00D702EB" w:rsidRDefault="00BB6941" w:rsidP="00453877">
            <w:pPr>
              <w:pStyle w:val="PARAGRAPH"/>
              <w:spacing w:before="0" w:after="120"/>
              <w:jc w:val="left"/>
              <w:rPr>
                <w:rFonts w:cs="Arial"/>
                <w:snapToGrid w:val="0"/>
                <w:sz w:val="16"/>
                <w:szCs w:val="18"/>
                <w:lang w:val="ru-RU" w:eastAsia="fr-FR"/>
              </w:rPr>
            </w:pPr>
            <w:r w:rsidRPr="00966E9E">
              <w:rPr>
                <w:rFonts w:cs="Arial"/>
                <w:snapToGrid w:val="0"/>
                <w:sz w:val="16"/>
                <w:szCs w:val="18"/>
                <w:lang w:val="ru-RU" w:eastAsia="fr-FR"/>
              </w:rPr>
              <w:t>В Ирландии указывают требование использования максимальных расстояний между прожекторами накаливания и легковоспламеняющимися материалами</w:t>
            </w:r>
          </w:p>
        </w:tc>
        <w:tc>
          <w:tcPr>
            <w:tcW w:w="3544" w:type="dxa"/>
            <w:gridSpan w:val="2"/>
          </w:tcPr>
          <w:p w:rsidR="00BB6941" w:rsidRPr="00D702EB" w:rsidRDefault="00BB6941" w:rsidP="00453877">
            <w:pPr>
              <w:pStyle w:val="TABLE-cell"/>
              <w:spacing w:before="0" w:after="120"/>
              <w:rPr>
                <w:rFonts w:cs="Arial"/>
                <w:snapToGrid w:val="0"/>
                <w:szCs w:val="18"/>
                <w:lang w:val="ru-RU" w:eastAsia="fr-FR"/>
              </w:rPr>
            </w:pPr>
            <w:r w:rsidRPr="00966E9E">
              <w:rPr>
                <w:rFonts w:cs="Arial"/>
                <w:snapToGrid w:val="0"/>
                <w:szCs w:val="18"/>
                <w:lang w:val="ru-RU" w:eastAsia="fr-FR"/>
              </w:rPr>
              <w:t>В Ирландии расстояние между прожекторами накаливания и легковоспламеняющимися поверхностями должно быть не менее:</w:t>
            </w:r>
          </w:p>
          <w:p w:rsidR="00BB6941" w:rsidRPr="00D702EB" w:rsidRDefault="00BB6941" w:rsidP="00453877">
            <w:pPr>
              <w:pStyle w:val="TABLE-cell"/>
              <w:spacing w:before="0" w:after="120"/>
              <w:rPr>
                <w:rFonts w:cs="Arial"/>
                <w:snapToGrid w:val="0"/>
                <w:szCs w:val="18"/>
                <w:lang w:val="ru-RU" w:eastAsia="fr-FR"/>
              </w:rPr>
            </w:pPr>
            <w:r w:rsidRPr="00966E9E">
              <w:rPr>
                <w:rFonts w:cs="Arial"/>
                <w:b/>
                <w:snapToGrid w:val="0"/>
                <w:szCs w:val="18"/>
                <w:lang w:val="ru-RU" w:eastAsia="fr-FR"/>
              </w:rPr>
              <w:t>Номинальная мощность  Расстояние</w:t>
            </w:r>
            <w:r w:rsidRPr="00966E9E">
              <w:rPr>
                <w:rFonts w:cs="Arial"/>
                <w:snapToGrid w:val="0"/>
                <w:szCs w:val="18"/>
                <w:lang w:val="ru-RU" w:eastAsia="fr-FR"/>
              </w:rPr>
              <w:br/>
            </w:r>
            <w:r w:rsidRPr="00966E9E">
              <w:rPr>
                <w:rFonts w:cs="Arial"/>
                <w:snapToGrid w:val="0"/>
                <w:szCs w:val="18"/>
                <w:lang w:val="ru-RU" w:eastAsia="fr-FR"/>
              </w:rPr>
              <w:tab/>
              <w:t xml:space="preserve">    Вт</w:t>
            </w:r>
            <w:r w:rsidRPr="00966E9E">
              <w:rPr>
                <w:rFonts w:cs="Arial"/>
                <w:snapToGrid w:val="0"/>
                <w:szCs w:val="18"/>
                <w:lang w:val="ru-RU" w:eastAsia="fr-FR"/>
              </w:rPr>
              <w:tab/>
              <w:t xml:space="preserve">             м</w:t>
            </w:r>
          </w:p>
          <w:p w:rsidR="00BB6941" w:rsidRPr="00D702EB" w:rsidRDefault="00BB6941" w:rsidP="00453877">
            <w:pPr>
              <w:pStyle w:val="TABLE-cell"/>
              <w:spacing w:before="0" w:after="120"/>
              <w:jc w:val="both"/>
              <w:rPr>
                <w:rFonts w:cs="Arial"/>
                <w:snapToGrid w:val="0"/>
                <w:szCs w:val="18"/>
                <w:lang w:val="ru-RU" w:eastAsia="fr-FR"/>
              </w:rPr>
            </w:pPr>
            <w:r w:rsidRPr="00966E9E">
              <w:rPr>
                <w:rFonts w:cs="Arial"/>
                <w:snapToGrid w:val="0"/>
                <w:szCs w:val="18"/>
                <w:lang w:val="ru-RU" w:eastAsia="fr-FR"/>
              </w:rPr>
              <w:tab/>
              <w:t>&lt;100</w:t>
            </w:r>
            <w:r w:rsidRPr="00966E9E">
              <w:rPr>
                <w:rFonts w:cs="Arial"/>
                <w:snapToGrid w:val="0"/>
                <w:szCs w:val="18"/>
                <w:lang w:val="ru-RU" w:eastAsia="fr-FR"/>
              </w:rPr>
              <w:tab/>
            </w:r>
            <w:r w:rsidRPr="00966E9E">
              <w:rPr>
                <w:rFonts w:cs="Arial"/>
                <w:snapToGrid w:val="0"/>
                <w:szCs w:val="18"/>
                <w:lang w:val="ru-RU" w:eastAsia="fr-FR"/>
              </w:rPr>
              <w:tab/>
              <w:t>0,6</w:t>
            </w:r>
          </w:p>
          <w:p w:rsidR="00BB6941" w:rsidRPr="00D702EB" w:rsidRDefault="00BB6941" w:rsidP="00453877">
            <w:pPr>
              <w:pStyle w:val="TABLE-cell"/>
              <w:spacing w:before="0" w:after="120"/>
              <w:jc w:val="both"/>
              <w:rPr>
                <w:rFonts w:cs="Arial"/>
                <w:snapToGrid w:val="0"/>
                <w:szCs w:val="18"/>
                <w:lang w:val="en-US" w:eastAsia="fr-FR"/>
              </w:rPr>
            </w:pPr>
            <w:r w:rsidRPr="00966E9E">
              <w:rPr>
                <w:rFonts w:cs="Arial"/>
                <w:snapToGrid w:val="0"/>
                <w:szCs w:val="18"/>
                <w:lang w:val="ru-RU" w:eastAsia="fr-FR"/>
              </w:rPr>
              <w:tab/>
            </w:r>
            <w:r w:rsidRPr="00D702EB">
              <w:rPr>
                <w:rFonts w:cs="Arial"/>
                <w:snapToGrid w:val="0"/>
                <w:szCs w:val="18"/>
                <w:lang w:eastAsia="fr-FR"/>
              </w:rPr>
              <w:t>&gt;100 ≤300</w:t>
            </w:r>
            <w:r w:rsidRPr="00D702EB">
              <w:rPr>
                <w:rFonts w:cs="Arial"/>
                <w:snapToGrid w:val="0"/>
                <w:szCs w:val="18"/>
                <w:lang w:eastAsia="fr-FR"/>
              </w:rPr>
              <w:tab/>
              <w:t>1,0</w:t>
            </w:r>
          </w:p>
          <w:p w:rsidR="00BB6941" w:rsidRPr="00D702EB" w:rsidRDefault="00BB6941" w:rsidP="00453877">
            <w:pPr>
              <w:pStyle w:val="TABLE-cell"/>
              <w:spacing w:before="0" w:after="120"/>
              <w:jc w:val="both"/>
              <w:rPr>
                <w:rFonts w:cs="Arial"/>
                <w:snapToGrid w:val="0"/>
                <w:szCs w:val="18"/>
                <w:lang w:val="en-US" w:eastAsia="fr-FR"/>
              </w:rPr>
            </w:pPr>
            <w:r w:rsidRPr="00D702EB">
              <w:rPr>
                <w:rFonts w:cs="Arial"/>
                <w:snapToGrid w:val="0"/>
                <w:szCs w:val="18"/>
                <w:lang w:eastAsia="fr-FR"/>
              </w:rPr>
              <w:tab/>
              <w:t>&gt;300</w:t>
            </w:r>
            <w:r w:rsidRPr="00D702EB">
              <w:rPr>
                <w:rFonts w:cs="Arial"/>
                <w:snapToGrid w:val="0"/>
                <w:szCs w:val="18"/>
                <w:lang w:eastAsia="fr-FR"/>
              </w:rPr>
              <w:tab/>
            </w:r>
            <w:r w:rsidRPr="00D702EB">
              <w:rPr>
                <w:rFonts w:cs="Arial"/>
                <w:snapToGrid w:val="0"/>
                <w:szCs w:val="18"/>
                <w:lang w:eastAsia="fr-FR"/>
              </w:rPr>
              <w:tab/>
              <w:t>1,5</w:t>
            </w:r>
          </w:p>
        </w:tc>
      </w:tr>
      <w:tr w:rsidR="00BB6941" w:rsidRPr="001426D6" w:rsidTr="00453877">
        <w:tc>
          <w:tcPr>
            <w:tcW w:w="1413" w:type="dxa"/>
          </w:tcPr>
          <w:p w:rsidR="00BB6941" w:rsidRPr="00D702EB" w:rsidRDefault="00BB6941" w:rsidP="00453877">
            <w:pPr>
              <w:pStyle w:val="TABLE-cell"/>
              <w:spacing w:before="0" w:after="120"/>
              <w:jc w:val="center"/>
              <w:rPr>
                <w:rFonts w:cs="Arial"/>
                <w:szCs w:val="18"/>
              </w:rPr>
            </w:pPr>
            <w:r w:rsidRPr="00D702EB">
              <w:rPr>
                <w:rFonts w:cs="Arial"/>
                <w:szCs w:val="18"/>
              </w:rPr>
              <w:t>Ирландия</w:t>
            </w:r>
          </w:p>
        </w:tc>
        <w:tc>
          <w:tcPr>
            <w:tcW w:w="850" w:type="dxa"/>
            <w:gridSpan w:val="2"/>
          </w:tcPr>
          <w:p w:rsidR="00BB6941" w:rsidRPr="00D702EB" w:rsidRDefault="00BB6941" w:rsidP="00453877">
            <w:pPr>
              <w:pStyle w:val="TABLE-cell"/>
              <w:spacing w:before="0" w:after="120"/>
              <w:jc w:val="center"/>
              <w:rPr>
                <w:rFonts w:cs="Arial"/>
                <w:szCs w:val="18"/>
              </w:rPr>
            </w:pPr>
            <w:r w:rsidRPr="00D702EB">
              <w:rPr>
                <w:rFonts w:cs="Arial"/>
                <w:szCs w:val="18"/>
              </w:rPr>
              <w:t>559.5.1</w:t>
            </w:r>
          </w:p>
        </w:tc>
        <w:tc>
          <w:tcPr>
            <w:tcW w:w="1701" w:type="dxa"/>
            <w:gridSpan w:val="3"/>
          </w:tcPr>
          <w:p w:rsidR="00BB6941" w:rsidRPr="00421588" w:rsidRDefault="00BB6941" w:rsidP="00453877">
            <w:pPr>
              <w:pStyle w:val="NOTE"/>
              <w:spacing w:before="0" w:after="120"/>
              <w:rPr>
                <w:rFonts w:cs="Arial"/>
                <w:szCs w:val="18"/>
                <w:lang w:val="en-GB"/>
              </w:rPr>
            </w:pPr>
          </w:p>
        </w:tc>
        <w:tc>
          <w:tcPr>
            <w:tcW w:w="2268" w:type="dxa"/>
          </w:tcPr>
          <w:p w:rsidR="00BB6941" w:rsidRPr="00D702EB" w:rsidRDefault="00BB6941" w:rsidP="00453877">
            <w:pPr>
              <w:pStyle w:val="PARAGRAPH"/>
              <w:spacing w:before="0" w:after="120"/>
              <w:rPr>
                <w:rFonts w:cs="Arial"/>
                <w:snapToGrid w:val="0"/>
                <w:sz w:val="16"/>
                <w:szCs w:val="18"/>
                <w:lang w:val="en-US" w:eastAsia="fr-FR"/>
              </w:rPr>
            </w:pPr>
          </w:p>
        </w:tc>
        <w:tc>
          <w:tcPr>
            <w:tcW w:w="3544" w:type="dxa"/>
            <w:gridSpan w:val="2"/>
          </w:tcPr>
          <w:p w:rsidR="00BB6941" w:rsidRPr="00D702EB" w:rsidRDefault="00BB6941" w:rsidP="00453877">
            <w:pPr>
              <w:pStyle w:val="TABLE-cell"/>
              <w:spacing w:before="0" w:after="120"/>
              <w:rPr>
                <w:rFonts w:cs="Arial"/>
                <w:snapToGrid w:val="0"/>
                <w:szCs w:val="18"/>
                <w:lang w:val="ru-RU" w:eastAsia="fr-FR"/>
              </w:rPr>
            </w:pPr>
            <w:r w:rsidRPr="00966E9E">
              <w:rPr>
                <w:rFonts w:cs="Arial"/>
                <w:snapToGrid w:val="0"/>
                <w:szCs w:val="18"/>
                <w:lang w:val="ru-RU" w:eastAsia="fr-FR"/>
              </w:rPr>
              <w:t>В Ирландии использование параллельных проводников под напряжением для осветительных приборов запрещено</w:t>
            </w:r>
          </w:p>
        </w:tc>
      </w:tr>
      <w:tr w:rsidR="00BB6941" w:rsidRPr="00B919A4" w:rsidTr="00453877">
        <w:tc>
          <w:tcPr>
            <w:tcW w:w="1413" w:type="dxa"/>
          </w:tcPr>
          <w:p w:rsidR="00BB6941" w:rsidRPr="00D702EB" w:rsidRDefault="00BB6941" w:rsidP="00453877">
            <w:pPr>
              <w:pStyle w:val="TABLE-cell"/>
              <w:spacing w:before="0" w:after="120"/>
              <w:jc w:val="center"/>
              <w:rPr>
                <w:rFonts w:cs="Arial"/>
                <w:szCs w:val="18"/>
              </w:rPr>
            </w:pPr>
            <w:r w:rsidRPr="00D702EB">
              <w:rPr>
                <w:rFonts w:cs="Arial"/>
                <w:szCs w:val="18"/>
              </w:rPr>
              <w:t>Дания</w:t>
            </w:r>
          </w:p>
        </w:tc>
        <w:tc>
          <w:tcPr>
            <w:tcW w:w="850" w:type="dxa"/>
            <w:gridSpan w:val="2"/>
          </w:tcPr>
          <w:p w:rsidR="00BB6941" w:rsidRPr="00D702EB" w:rsidRDefault="00BB6941" w:rsidP="00453877">
            <w:pPr>
              <w:pStyle w:val="TABLE-cell"/>
              <w:spacing w:before="0" w:after="120"/>
              <w:jc w:val="center"/>
              <w:rPr>
                <w:rFonts w:cs="Arial"/>
                <w:szCs w:val="18"/>
              </w:rPr>
            </w:pPr>
            <w:r w:rsidRPr="00D702EB">
              <w:rPr>
                <w:rFonts w:cs="Arial"/>
                <w:szCs w:val="18"/>
              </w:rPr>
              <w:t>559.5.1</w:t>
            </w:r>
          </w:p>
        </w:tc>
        <w:tc>
          <w:tcPr>
            <w:tcW w:w="1701" w:type="dxa"/>
            <w:gridSpan w:val="3"/>
          </w:tcPr>
          <w:p w:rsidR="00BB6941" w:rsidRPr="00421588" w:rsidRDefault="00BB6941" w:rsidP="00453877">
            <w:pPr>
              <w:pStyle w:val="NOTE"/>
              <w:spacing w:before="0" w:after="120"/>
              <w:rPr>
                <w:rFonts w:cs="Arial"/>
                <w:szCs w:val="18"/>
                <w:lang w:val="en-GB"/>
              </w:rPr>
            </w:pPr>
          </w:p>
        </w:tc>
        <w:tc>
          <w:tcPr>
            <w:tcW w:w="2268" w:type="dxa"/>
          </w:tcPr>
          <w:p w:rsidR="00BB6941" w:rsidRDefault="00BB6941" w:rsidP="00453877">
            <w:pPr>
              <w:pStyle w:val="TABLE-cell"/>
              <w:spacing w:before="0" w:after="120"/>
              <w:rPr>
                <w:rFonts w:cs="Arial"/>
                <w:snapToGrid w:val="0"/>
                <w:szCs w:val="18"/>
                <w:lang w:val="ru-RU" w:eastAsia="fr-FR"/>
              </w:rPr>
            </w:pPr>
            <w:r w:rsidRPr="00966E9E">
              <w:rPr>
                <w:rFonts w:cs="Arial"/>
                <w:snapToGrid w:val="0"/>
                <w:szCs w:val="18"/>
                <w:lang w:val="ru-RU" w:eastAsia="fr-FR"/>
              </w:rPr>
              <w:t xml:space="preserve">В Дании также разрешена специальная система опорных штепсельных соединителей для осветительных приборов. </w:t>
            </w:r>
            <w:r w:rsidRPr="00D702EB">
              <w:rPr>
                <w:rFonts w:cs="Arial"/>
                <w:snapToGrid w:val="0"/>
                <w:szCs w:val="18"/>
                <w:lang w:eastAsia="fr-FR"/>
              </w:rPr>
              <w:t>IEC </w:t>
            </w:r>
            <w:r w:rsidRPr="00966E9E">
              <w:rPr>
                <w:rFonts w:cs="Arial"/>
                <w:snapToGrid w:val="0"/>
                <w:szCs w:val="18"/>
                <w:lang w:val="ru-RU" w:eastAsia="fr-FR"/>
              </w:rPr>
              <w:t>61995 применяют только для систем, не обеспечивающих опору для осветительных приборов</w:t>
            </w:r>
          </w:p>
          <w:p w:rsidR="00BB6941" w:rsidRPr="00D702EB" w:rsidRDefault="00BB6941" w:rsidP="00453877">
            <w:pPr>
              <w:pStyle w:val="TABLE-cell"/>
              <w:spacing w:before="0" w:after="120"/>
              <w:rPr>
                <w:rFonts w:cs="Arial"/>
                <w:snapToGrid w:val="0"/>
                <w:szCs w:val="18"/>
                <w:lang w:val="ru-RU" w:eastAsia="fr-FR"/>
              </w:rPr>
            </w:pPr>
          </w:p>
        </w:tc>
        <w:tc>
          <w:tcPr>
            <w:tcW w:w="3544" w:type="dxa"/>
            <w:gridSpan w:val="2"/>
          </w:tcPr>
          <w:p w:rsidR="00BB6941" w:rsidRPr="00D702EB" w:rsidRDefault="00BB6941" w:rsidP="00453877">
            <w:pPr>
              <w:pStyle w:val="TABLE-cell"/>
              <w:spacing w:before="0" w:after="120"/>
              <w:rPr>
                <w:rFonts w:cs="Arial"/>
                <w:snapToGrid w:val="0"/>
                <w:szCs w:val="18"/>
                <w:lang w:val="ru-RU" w:eastAsia="fr-FR"/>
              </w:rPr>
            </w:pPr>
            <w:r w:rsidRPr="00966E9E">
              <w:rPr>
                <w:rFonts w:cs="Arial"/>
                <w:snapToGrid w:val="0"/>
                <w:szCs w:val="18"/>
                <w:lang w:val="ru-RU" w:eastAsia="fr-FR"/>
              </w:rPr>
              <w:t>В Дании используется система опорных штепсельных соединителей для осветительных приборов, в соответствии с информационным листом об электрооборудовании</w:t>
            </w:r>
            <w:r w:rsidRPr="00966E9E">
              <w:rPr>
                <w:rFonts w:cs="Arial"/>
                <w:snapToGrid w:val="0"/>
                <w:szCs w:val="18"/>
                <w:lang w:val="ru-RU" w:eastAsia="fr-FR"/>
              </w:rPr>
              <w:br/>
              <w:t>№ 16/09 (</w:t>
            </w:r>
            <w:r w:rsidRPr="00D702EB">
              <w:rPr>
                <w:rFonts w:cs="Arial"/>
                <w:snapToGrid w:val="0"/>
                <w:szCs w:val="18"/>
                <w:lang w:eastAsia="fr-FR"/>
              </w:rPr>
              <w:t>Meddelelse</w:t>
            </w:r>
            <w:r w:rsidRPr="00966E9E">
              <w:rPr>
                <w:rFonts w:cs="Arial"/>
                <w:snapToGrid w:val="0"/>
                <w:szCs w:val="18"/>
                <w:lang w:val="ru-RU" w:eastAsia="fr-FR"/>
              </w:rPr>
              <w:t xml:space="preserve"> </w:t>
            </w:r>
            <w:r w:rsidRPr="00D702EB">
              <w:rPr>
                <w:rFonts w:cs="Arial"/>
                <w:snapToGrid w:val="0"/>
                <w:szCs w:val="18"/>
                <w:lang w:eastAsia="fr-FR"/>
              </w:rPr>
              <w:t>el</w:t>
            </w:r>
            <w:r w:rsidRPr="00966E9E">
              <w:rPr>
                <w:rFonts w:cs="Arial"/>
                <w:snapToGrid w:val="0"/>
                <w:szCs w:val="18"/>
                <w:lang w:val="ru-RU" w:eastAsia="fr-FR"/>
              </w:rPr>
              <w:t>-</w:t>
            </w:r>
            <w:r w:rsidRPr="00D702EB">
              <w:rPr>
                <w:rFonts w:cs="Arial"/>
                <w:snapToGrid w:val="0"/>
                <w:szCs w:val="18"/>
                <w:lang w:eastAsia="fr-FR"/>
              </w:rPr>
              <w:t>materiel</w:t>
            </w:r>
            <w:r w:rsidRPr="00966E9E">
              <w:rPr>
                <w:rFonts w:cs="Arial"/>
                <w:snapToGrid w:val="0"/>
                <w:szCs w:val="18"/>
                <w:lang w:val="ru-RU" w:eastAsia="fr-FR"/>
              </w:rPr>
              <w:t xml:space="preserve"> </w:t>
            </w:r>
            <w:r w:rsidRPr="00D702EB">
              <w:rPr>
                <w:rFonts w:cs="Arial"/>
                <w:snapToGrid w:val="0"/>
                <w:szCs w:val="18"/>
                <w:lang w:eastAsia="fr-FR"/>
              </w:rPr>
              <w:t>nr</w:t>
            </w:r>
            <w:r w:rsidRPr="00966E9E">
              <w:rPr>
                <w:rFonts w:cs="Arial"/>
                <w:snapToGrid w:val="0"/>
                <w:szCs w:val="18"/>
                <w:lang w:val="ru-RU" w:eastAsia="fr-FR"/>
              </w:rPr>
              <w:t>. 16/09)</w:t>
            </w:r>
          </w:p>
        </w:tc>
      </w:tr>
      <w:tr w:rsidR="00BB6941" w:rsidRPr="001426D6" w:rsidTr="00453877">
        <w:tc>
          <w:tcPr>
            <w:tcW w:w="1439" w:type="dxa"/>
            <w:gridSpan w:val="2"/>
          </w:tcPr>
          <w:p w:rsidR="00BB6941" w:rsidRPr="00D702EB" w:rsidRDefault="00BB6941" w:rsidP="00453877">
            <w:pPr>
              <w:pStyle w:val="TABLE-col-heading"/>
              <w:spacing w:before="0" w:after="120"/>
              <w:rPr>
                <w:rFonts w:cs="Arial"/>
                <w:szCs w:val="20"/>
              </w:rPr>
            </w:pPr>
            <w:r w:rsidRPr="00D702EB">
              <w:rPr>
                <w:rFonts w:cs="Arial"/>
                <w:szCs w:val="20"/>
              </w:rPr>
              <w:t>Страна</w:t>
            </w:r>
          </w:p>
        </w:tc>
        <w:tc>
          <w:tcPr>
            <w:tcW w:w="873" w:type="dxa"/>
            <w:gridSpan w:val="2"/>
          </w:tcPr>
          <w:p w:rsidR="00BB6941" w:rsidRPr="00D702EB" w:rsidRDefault="00BB6941" w:rsidP="00453877">
            <w:pPr>
              <w:pStyle w:val="TABLE-col-heading"/>
              <w:spacing w:before="0" w:after="120"/>
              <w:rPr>
                <w:rFonts w:cs="Arial"/>
                <w:szCs w:val="20"/>
              </w:rPr>
            </w:pPr>
            <w:r w:rsidRPr="00D702EB">
              <w:rPr>
                <w:rFonts w:cs="Arial"/>
                <w:szCs w:val="20"/>
              </w:rPr>
              <w:t>Раздел</w:t>
            </w:r>
            <w:r w:rsidRPr="00D702EB">
              <w:rPr>
                <w:rFonts w:cs="Arial"/>
                <w:szCs w:val="20"/>
              </w:rPr>
              <w:br/>
              <w:t>№</w:t>
            </w:r>
          </w:p>
        </w:tc>
        <w:tc>
          <w:tcPr>
            <w:tcW w:w="1593" w:type="dxa"/>
          </w:tcPr>
          <w:p w:rsidR="00BB6941" w:rsidRPr="00D702EB" w:rsidRDefault="00BB6941" w:rsidP="00453877">
            <w:pPr>
              <w:pStyle w:val="TABLE-col-heading"/>
              <w:spacing w:before="0" w:after="120"/>
              <w:rPr>
                <w:rFonts w:cs="Arial"/>
                <w:szCs w:val="20"/>
                <w:lang w:val="ru-RU"/>
              </w:rPr>
            </w:pPr>
            <w:r w:rsidRPr="00966E9E">
              <w:rPr>
                <w:rFonts w:cs="Arial"/>
                <w:szCs w:val="20"/>
                <w:lang w:val="ru-RU"/>
              </w:rPr>
              <w:t>Характер (постоянное или непостоянное в соответствии с директивами МЭК)</w:t>
            </w:r>
          </w:p>
        </w:tc>
        <w:tc>
          <w:tcPr>
            <w:tcW w:w="2368" w:type="dxa"/>
            <w:gridSpan w:val="3"/>
          </w:tcPr>
          <w:p w:rsidR="00BB6941" w:rsidRPr="00D702EB" w:rsidRDefault="00BB6941" w:rsidP="00453877">
            <w:pPr>
              <w:pStyle w:val="TABLE-col-heading"/>
              <w:spacing w:before="0" w:after="120"/>
              <w:rPr>
                <w:rFonts w:cs="Arial"/>
                <w:szCs w:val="20"/>
                <w:lang w:val="ru-RU"/>
              </w:rPr>
            </w:pPr>
            <w:r w:rsidRPr="00966E9E">
              <w:rPr>
                <w:rFonts w:cs="Arial"/>
                <w:szCs w:val="20"/>
                <w:lang w:val="ru-RU"/>
              </w:rPr>
              <w:t>Обоснование (подробное обоснование примечания для конкретной страны)</w:t>
            </w:r>
          </w:p>
        </w:tc>
        <w:tc>
          <w:tcPr>
            <w:tcW w:w="3503" w:type="dxa"/>
          </w:tcPr>
          <w:p w:rsidR="00BB6941" w:rsidRPr="00D702EB" w:rsidRDefault="00BB6941" w:rsidP="00453877">
            <w:pPr>
              <w:pStyle w:val="TABLE-col-heading"/>
              <w:spacing w:before="0" w:after="120"/>
              <w:rPr>
                <w:rFonts w:cs="Arial"/>
                <w:szCs w:val="20"/>
              </w:rPr>
            </w:pPr>
            <w:r w:rsidRPr="00D702EB">
              <w:rPr>
                <w:rFonts w:cs="Arial"/>
                <w:szCs w:val="20"/>
              </w:rPr>
              <w:t>Текст</w:t>
            </w:r>
          </w:p>
        </w:tc>
      </w:tr>
      <w:tr w:rsidR="00BB6941" w:rsidRPr="00B919A4" w:rsidTr="00453877">
        <w:tc>
          <w:tcPr>
            <w:tcW w:w="1439" w:type="dxa"/>
            <w:gridSpan w:val="2"/>
          </w:tcPr>
          <w:p w:rsidR="00BB6941" w:rsidRPr="00D702EB" w:rsidRDefault="00BB6941" w:rsidP="00453877">
            <w:pPr>
              <w:pStyle w:val="TABLE-cell"/>
              <w:spacing w:before="0" w:after="120"/>
              <w:jc w:val="center"/>
              <w:rPr>
                <w:rFonts w:cs="Arial"/>
              </w:rPr>
            </w:pPr>
            <w:r w:rsidRPr="00D702EB">
              <w:rPr>
                <w:rFonts w:cs="Arial"/>
              </w:rPr>
              <w:t>Соединенное Королевство</w:t>
            </w:r>
          </w:p>
        </w:tc>
        <w:tc>
          <w:tcPr>
            <w:tcW w:w="873" w:type="dxa"/>
            <w:gridSpan w:val="2"/>
          </w:tcPr>
          <w:p w:rsidR="00BB6941" w:rsidRPr="00D702EB" w:rsidRDefault="00BB6941" w:rsidP="00453877">
            <w:pPr>
              <w:pStyle w:val="TABLE-cell"/>
              <w:spacing w:before="0" w:after="120"/>
              <w:jc w:val="center"/>
              <w:rPr>
                <w:rFonts w:cs="Arial"/>
              </w:rPr>
            </w:pPr>
            <w:r w:rsidRPr="00D702EB">
              <w:rPr>
                <w:rFonts w:cs="Arial"/>
              </w:rPr>
              <w:t>559.5.1</w:t>
            </w:r>
          </w:p>
        </w:tc>
        <w:tc>
          <w:tcPr>
            <w:tcW w:w="1593" w:type="dxa"/>
          </w:tcPr>
          <w:p w:rsidR="00BB6941" w:rsidRPr="00D702EB" w:rsidRDefault="00BB6941" w:rsidP="00453877">
            <w:pPr>
              <w:pStyle w:val="NOTE"/>
              <w:spacing w:before="0" w:after="120"/>
              <w:rPr>
                <w:rFonts w:cs="Arial"/>
                <w:szCs w:val="16"/>
                <w:lang w:val="en-GB"/>
              </w:rPr>
            </w:pPr>
          </w:p>
        </w:tc>
        <w:tc>
          <w:tcPr>
            <w:tcW w:w="2368" w:type="dxa"/>
            <w:gridSpan w:val="3"/>
          </w:tcPr>
          <w:p w:rsidR="00BB6941" w:rsidRPr="00D702EB" w:rsidRDefault="00BB6941" w:rsidP="00453877">
            <w:pPr>
              <w:pStyle w:val="PARAGRAPH"/>
              <w:spacing w:before="0" w:after="120"/>
              <w:rPr>
                <w:rFonts w:cs="Arial"/>
                <w:snapToGrid w:val="0"/>
                <w:sz w:val="16"/>
                <w:szCs w:val="16"/>
                <w:lang w:val="en-US" w:eastAsia="fr-FR"/>
              </w:rPr>
            </w:pPr>
          </w:p>
        </w:tc>
        <w:tc>
          <w:tcPr>
            <w:tcW w:w="3503" w:type="dxa"/>
          </w:tcPr>
          <w:p w:rsidR="00BB6941" w:rsidRPr="00D702EB" w:rsidRDefault="00BB6941" w:rsidP="00453877">
            <w:pPr>
              <w:pStyle w:val="TABLE-cell"/>
              <w:spacing w:before="0" w:after="120"/>
              <w:rPr>
                <w:rFonts w:cs="Arial"/>
                <w:snapToGrid w:val="0"/>
                <w:lang w:val="ru-RU" w:eastAsia="fr-FR"/>
              </w:rPr>
            </w:pPr>
            <w:r w:rsidRPr="00966E9E">
              <w:rPr>
                <w:rFonts w:cs="Arial"/>
                <w:snapToGrid w:val="0"/>
                <w:lang w:val="ru-RU" w:eastAsia="fr-FR"/>
              </w:rPr>
              <w:t>В Соединенном Королевстве также допускается использование одного из следующих вариантов:</w:t>
            </w:r>
          </w:p>
          <w:p w:rsidR="00BB6941" w:rsidRPr="00D702EB" w:rsidRDefault="00BB6941" w:rsidP="00966E9E">
            <w:pPr>
              <w:pStyle w:val="TABLE-cell"/>
              <w:numPr>
                <w:ilvl w:val="0"/>
                <w:numId w:val="31"/>
              </w:numPr>
              <w:tabs>
                <w:tab w:val="left" w:pos="293"/>
              </w:tabs>
              <w:spacing w:before="0" w:after="120"/>
              <w:ind w:left="9" w:firstLine="0"/>
              <w:rPr>
                <w:rFonts w:cs="Arial"/>
                <w:snapToGrid w:val="0"/>
                <w:lang w:val="ru-RU" w:eastAsia="fr-FR"/>
              </w:rPr>
            </w:pPr>
            <w:r w:rsidRPr="00966E9E">
              <w:rPr>
                <w:rFonts w:cs="Arial"/>
                <w:snapToGrid w:val="0"/>
                <w:lang w:val="ru-RU" w:eastAsia="fr-FR"/>
              </w:rPr>
              <w:t xml:space="preserve">потолочная розетка, соответствующая требованиям </w:t>
            </w:r>
            <w:r w:rsidRPr="00D702EB">
              <w:rPr>
                <w:rFonts w:cs="Arial"/>
                <w:snapToGrid w:val="0"/>
                <w:lang w:eastAsia="fr-FR"/>
              </w:rPr>
              <w:t>BS</w:t>
            </w:r>
            <w:r w:rsidRPr="00966E9E">
              <w:rPr>
                <w:rFonts w:cs="Arial"/>
                <w:snapToGrid w:val="0"/>
                <w:lang w:val="ru-RU" w:eastAsia="fr-FR"/>
              </w:rPr>
              <w:t>67;</w:t>
            </w:r>
          </w:p>
          <w:p w:rsidR="00BB6941" w:rsidRPr="00D702EB" w:rsidRDefault="00BB6941" w:rsidP="00966E9E">
            <w:pPr>
              <w:pStyle w:val="TABLE-cell"/>
              <w:numPr>
                <w:ilvl w:val="0"/>
                <w:numId w:val="31"/>
              </w:numPr>
              <w:tabs>
                <w:tab w:val="left" w:pos="293"/>
              </w:tabs>
              <w:spacing w:before="0" w:after="120"/>
              <w:ind w:left="293" w:hanging="284"/>
              <w:rPr>
                <w:rFonts w:cs="Arial"/>
                <w:snapToGrid w:val="0"/>
                <w:lang w:val="ru-RU" w:eastAsia="fr-FR"/>
              </w:rPr>
            </w:pPr>
            <w:r w:rsidRPr="00966E9E">
              <w:rPr>
                <w:rFonts w:cs="Arial"/>
                <w:snapToGrid w:val="0"/>
                <w:lang w:val="ru-RU" w:eastAsia="fr-FR"/>
              </w:rPr>
              <w:t xml:space="preserve">поддерживающее осветительные приборы соединительное устройство, соответствующее требованиям </w:t>
            </w:r>
            <w:r w:rsidRPr="00D702EB">
              <w:rPr>
                <w:rFonts w:cs="Arial"/>
                <w:snapToGrid w:val="0"/>
                <w:lang w:eastAsia="fr-FR"/>
              </w:rPr>
              <w:t>BS</w:t>
            </w:r>
            <w:r w:rsidRPr="00966E9E">
              <w:rPr>
                <w:rFonts w:cs="Arial"/>
                <w:snapToGrid w:val="0"/>
                <w:lang w:val="ru-RU" w:eastAsia="fr-FR"/>
              </w:rPr>
              <w:t xml:space="preserve">6972 или </w:t>
            </w:r>
            <w:r w:rsidRPr="00D702EB">
              <w:rPr>
                <w:rFonts w:cs="Arial"/>
                <w:snapToGrid w:val="0"/>
                <w:lang w:eastAsia="fr-FR"/>
              </w:rPr>
              <w:t>BS</w:t>
            </w:r>
            <w:r w:rsidRPr="00966E9E">
              <w:rPr>
                <w:rFonts w:cs="Arial"/>
                <w:snapToGrid w:val="0"/>
                <w:lang w:val="ru-RU" w:eastAsia="fr-FR"/>
              </w:rPr>
              <w:t>7001;</w:t>
            </w:r>
          </w:p>
          <w:p w:rsidR="00BB6941" w:rsidRPr="00D702EB" w:rsidRDefault="00BB6941" w:rsidP="00966E9E">
            <w:pPr>
              <w:pStyle w:val="TABLE-cell"/>
              <w:numPr>
                <w:ilvl w:val="0"/>
                <w:numId w:val="31"/>
              </w:numPr>
              <w:tabs>
                <w:tab w:val="left" w:pos="293"/>
              </w:tabs>
              <w:spacing w:before="0" w:after="120"/>
              <w:ind w:left="293" w:hanging="284"/>
              <w:rPr>
                <w:rFonts w:cs="Arial"/>
                <w:snapToGrid w:val="0"/>
                <w:lang w:val="ru-RU" w:eastAsia="fr-FR"/>
              </w:rPr>
            </w:pPr>
            <w:r w:rsidRPr="00966E9E">
              <w:rPr>
                <w:rFonts w:cs="Arial"/>
                <w:snapToGrid w:val="0"/>
                <w:lang w:val="ru-RU" w:eastAsia="fr-FR"/>
              </w:rPr>
              <w:t xml:space="preserve">стенной патрон или потолочный осветительный прибор, соответствующий требованиям </w:t>
            </w:r>
            <w:r w:rsidRPr="00D702EB">
              <w:rPr>
                <w:rFonts w:cs="Arial"/>
                <w:snapToGrid w:val="0"/>
                <w:lang w:eastAsia="fr-FR"/>
              </w:rPr>
              <w:t>BS</w:t>
            </w:r>
            <w:r w:rsidRPr="00966E9E">
              <w:rPr>
                <w:rFonts w:cs="Arial"/>
                <w:snapToGrid w:val="0"/>
                <w:lang w:val="ru-RU" w:eastAsia="fr-FR"/>
              </w:rPr>
              <w:t xml:space="preserve"> </w:t>
            </w:r>
            <w:r w:rsidRPr="00D702EB">
              <w:rPr>
                <w:rFonts w:cs="Arial"/>
                <w:snapToGrid w:val="0"/>
                <w:lang w:eastAsia="fr-FR"/>
              </w:rPr>
              <w:t>EN</w:t>
            </w:r>
            <w:r w:rsidRPr="00966E9E">
              <w:rPr>
                <w:rFonts w:cs="Arial"/>
                <w:snapToGrid w:val="0"/>
                <w:lang w:val="ru-RU" w:eastAsia="fr-FR"/>
              </w:rPr>
              <w:t xml:space="preserve"> 60598;</w:t>
            </w:r>
          </w:p>
          <w:p w:rsidR="00BB6941" w:rsidRPr="00D702EB" w:rsidRDefault="00BB6941" w:rsidP="00966E9E">
            <w:pPr>
              <w:pStyle w:val="TABLE-cell"/>
              <w:numPr>
                <w:ilvl w:val="0"/>
                <w:numId w:val="31"/>
              </w:numPr>
              <w:tabs>
                <w:tab w:val="left" w:pos="293"/>
              </w:tabs>
              <w:spacing w:before="0" w:after="120"/>
              <w:ind w:left="293" w:hanging="284"/>
              <w:rPr>
                <w:rFonts w:cs="Arial"/>
                <w:snapToGrid w:val="0"/>
                <w:lang w:val="ru-RU" w:eastAsia="fr-FR"/>
              </w:rPr>
            </w:pPr>
            <w:r w:rsidRPr="00966E9E">
              <w:rPr>
                <w:rFonts w:cs="Arial"/>
                <w:snapToGrid w:val="0"/>
                <w:lang w:val="ru-RU" w:eastAsia="fr-FR"/>
              </w:rPr>
              <w:t xml:space="preserve">осветительный прибор, соответствующий требованиям </w:t>
            </w:r>
            <w:r w:rsidRPr="00D702EB">
              <w:rPr>
                <w:rFonts w:cs="Arial"/>
                <w:snapToGrid w:val="0"/>
                <w:lang w:eastAsia="fr-FR"/>
              </w:rPr>
              <w:t>BS EN </w:t>
            </w:r>
            <w:r w:rsidRPr="00966E9E">
              <w:rPr>
                <w:rFonts w:cs="Arial"/>
                <w:snapToGrid w:val="0"/>
                <w:lang w:val="ru-RU" w:eastAsia="fr-FR"/>
              </w:rPr>
              <w:t>60598;</w:t>
            </w:r>
          </w:p>
          <w:p w:rsidR="00BB6941" w:rsidRPr="00D702EB" w:rsidRDefault="00BB6941" w:rsidP="00966E9E">
            <w:pPr>
              <w:pStyle w:val="TABLE-cell"/>
              <w:numPr>
                <w:ilvl w:val="0"/>
                <w:numId w:val="31"/>
              </w:numPr>
              <w:tabs>
                <w:tab w:val="left" w:pos="293"/>
              </w:tabs>
              <w:spacing w:before="0" w:after="120"/>
              <w:ind w:left="293" w:hanging="284"/>
              <w:rPr>
                <w:rFonts w:cs="Arial"/>
                <w:snapToGrid w:val="0"/>
                <w:lang w:val="ru-RU" w:eastAsia="fr-FR"/>
              </w:rPr>
            </w:pPr>
            <w:r w:rsidRPr="00966E9E">
              <w:rPr>
                <w:rFonts w:cs="Arial"/>
                <w:snapToGrid w:val="0"/>
                <w:lang w:val="ru-RU" w:eastAsia="fr-FR"/>
              </w:rPr>
              <w:t xml:space="preserve">подходящая штепсельная розетка, соответствующая требованиям </w:t>
            </w:r>
            <w:r w:rsidRPr="00D702EB">
              <w:rPr>
                <w:rFonts w:cs="Arial"/>
                <w:snapToGrid w:val="0"/>
                <w:lang w:eastAsia="fr-FR"/>
              </w:rPr>
              <w:t>BS </w:t>
            </w:r>
            <w:r w:rsidRPr="00966E9E">
              <w:rPr>
                <w:rFonts w:cs="Arial"/>
                <w:snapToGrid w:val="0"/>
                <w:lang w:val="ru-RU" w:eastAsia="fr-FR"/>
              </w:rPr>
              <w:t xml:space="preserve">1363-2, </w:t>
            </w:r>
            <w:r w:rsidRPr="00D702EB">
              <w:rPr>
                <w:rFonts w:cs="Arial"/>
                <w:snapToGrid w:val="0"/>
                <w:lang w:eastAsia="fr-FR"/>
              </w:rPr>
              <w:t>BS</w:t>
            </w:r>
            <w:r w:rsidRPr="00966E9E">
              <w:rPr>
                <w:rFonts w:cs="Arial"/>
                <w:snapToGrid w:val="0"/>
                <w:lang w:val="ru-RU" w:eastAsia="fr-FR"/>
              </w:rPr>
              <w:t xml:space="preserve">546 или </w:t>
            </w:r>
            <w:r w:rsidRPr="00D702EB">
              <w:rPr>
                <w:rFonts w:cs="Arial"/>
                <w:snapToGrid w:val="0"/>
                <w:lang w:eastAsia="fr-FR"/>
              </w:rPr>
              <w:t>BS EN </w:t>
            </w:r>
            <w:r w:rsidRPr="00966E9E">
              <w:rPr>
                <w:rFonts w:cs="Arial"/>
                <w:snapToGrid w:val="0"/>
                <w:lang w:val="ru-RU" w:eastAsia="fr-FR"/>
              </w:rPr>
              <w:t>60309-2, если требования государственных стандартов на изделие не включены в стандарты Европейского комитета по стандартизации в области электротехники (</w:t>
            </w:r>
            <w:r w:rsidRPr="00D702EB">
              <w:rPr>
                <w:rFonts w:cs="Arial"/>
                <w:snapToGrid w:val="0"/>
                <w:lang w:eastAsia="fr-FR"/>
              </w:rPr>
              <w:t>CENELEC</w:t>
            </w:r>
            <w:r w:rsidRPr="00966E9E">
              <w:rPr>
                <w:rFonts w:cs="Arial"/>
                <w:snapToGrid w:val="0"/>
                <w:lang w:val="ru-RU" w:eastAsia="fr-FR"/>
              </w:rPr>
              <w:t>) или другие международные стандарты;</w:t>
            </w:r>
          </w:p>
          <w:p w:rsidR="00BB6941" w:rsidRPr="00D702EB" w:rsidRDefault="00BB6941" w:rsidP="00966E9E">
            <w:pPr>
              <w:pStyle w:val="TABLE-cell"/>
              <w:numPr>
                <w:ilvl w:val="0"/>
                <w:numId w:val="31"/>
              </w:numPr>
              <w:tabs>
                <w:tab w:val="left" w:pos="293"/>
              </w:tabs>
              <w:spacing w:before="0" w:after="120"/>
              <w:ind w:left="293" w:hanging="284"/>
              <w:rPr>
                <w:rFonts w:cs="Arial"/>
                <w:snapToGrid w:val="0"/>
                <w:lang w:val="ru-RU" w:eastAsia="fr-FR"/>
              </w:rPr>
            </w:pPr>
            <w:r w:rsidRPr="00966E9E">
              <w:rPr>
                <w:rFonts w:cs="Arial"/>
                <w:snapToGrid w:val="0"/>
                <w:lang w:val="ru-RU" w:eastAsia="fr-FR"/>
              </w:rPr>
              <w:t xml:space="preserve">штекерный распределительный блок освещения, соответствующий требованиям </w:t>
            </w:r>
            <w:r w:rsidRPr="00D702EB">
              <w:rPr>
                <w:rFonts w:cs="Arial"/>
                <w:snapToGrid w:val="0"/>
                <w:lang w:eastAsia="fr-FR"/>
              </w:rPr>
              <w:t>BS</w:t>
            </w:r>
            <w:r w:rsidRPr="00966E9E">
              <w:rPr>
                <w:rFonts w:cs="Arial"/>
                <w:snapToGrid w:val="0"/>
                <w:lang w:val="ru-RU" w:eastAsia="fr-FR"/>
              </w:rPr>
              <w:t>5733;</w:t>
            </w:r>
          </w:p>
          <w:p w:rsidR="00BB6941" w:rsidRPr="00D702EB" w:rsidRDefault="00BB6941" w:rsidP="00966E9E">
            <w:pPr>
              <w:pStyle w:val="TABLE-cell"/>
              <w:numPr>
                <w:ilvl w:val="0"/>
                <w:numId w:val="31"/>
              </w:numPr>
              <w:tabs>
                <w:tab w:val="left" w:pos="293"/>
              </w:tabs>
              <w:spacing w:before="0" w:after="120"/>
              <w:ind w:left="293" w:hanging="284"/>
              <w:rPr>
                <w:rFonts w:cs="Arial"/>
                <w:snapToGrid w:val="0"/>
                <w:lang w:val="ru-RU" w:eastAsia="fr-FR"/>
              </w:rPr>
            </w:pPr>
            <w:r w:rsidRPr="00966E9E">
              <w:rPr>
                <w:rFonts w:cs="Arial"/>
                <w:snapToGrid w:val="0"/>
                <w:lang w:val="ru-RU" w:eastAsia="fr-FR"/>
              </w:rPr>
              <w:t xml:space="preserve">соединительный блок, соответствующий требованиям </w:t>
            </w:r>
            <w:r w:rsidRPr="00D702EB">
              <w:rPr>
                <w:rFonts w:cs="Arial"/>
                <w:snapToGrid w:val="0"/>
                <w:lang w:eastAsia="fr-FR"/>
              </w:rPr>
              <w:t>BS </w:t>
            </w:r>
            <w:r w:rsidRPr="00966E9E">
              <w:rPr>
                <w:rFonts w:cs="Arial"/>
                <w:snapToGrid w:val="0"/>
                <w:lang w:val="ru-RU" w:eastAsia="fr-FR"/>
              </w:rPr>
              <w:t>1363-4;</w:t>
            </w:r>
          </w:p>
          <w:p w:rsidR="00BB6941" w:rsidRPr="00D702EB" w:rsidRDefault="00BB6941" w:rsidP="00966E9E">
            <w:pPr>
              <w:pStyle w:val="TABLE-cell"/>
              <w:numPr>
                <w:ilvl w:val="0"/>
                <w:numId w:val="31"/>
              </w:numPr>
              <w:tabs>
                <w:tab w:val="left" w:pos="293"/>
              </w:tabs>
              <w:spacing w:before="0" w:after="120"/>
              <w:ind w:left="293" w:hanging="284"/>
              <w:rPr>
                <w:rFonts w:cs="Arial"/>
                <w:snapToGrid w:val="0"/>
                <w:lang w:val="ru-RU" w:eastAsia="fr-FR"/>
              </w:rPr>
            </w:pPr>
            <w:r w:rsidRPr="00966E9E">
              <w:rPr>
                <w:rFonts w:cs="Arial"/>
                <w:snapToGrid w:val="0"/>
                <w:lang w:val="ru-RU" w:eastAsia="fr-FR"/>
              </w:rPr>
              <w:t xml:space="preserve">соответствующие зажимы в коробке, соответствующие требованиям </w:t>
            </w:r>
            <w:r w:rsidRPr="00D702EB">
              <w:rPr>
                <w:rFonts w:cs="Arial"/>
                <w:snapToGrid w:val="0"/>
                <w:lang w:eastAsia="fr-FR"/>
              </w:rPr>
              <w:t>BS </w:t>
            </w:r>
            <w:r w:rsidRPr="00966E9E">
              <w:rPr>
                <w:rFonts w:cs="Arial"/>
                <w:snapToGrid w:val="0"/>
                <w:lang w:val="ru-RU" w:eastAsia="fr-FR"/>
              </w:rPr>
              <w:t>4662</w:t>
            </w:r>
          </w:p>
        </w:tc>
      </w:tr>
      <w:tr w:rsidR="00BB6941" w:rsidRPr="001426D6" w:rsidTr="00453877">
        <w:tc>
          <w:tcPr>
            <w:tcW w:w="1439" w:type="dxa"/>
            <w:gridSpan w:val="2"/>
          </w:tcPr>
          <w:p w:rsidR="00BB6941" w:rsidRPr="00D702EB" w:rsidRDefault="00BB6941" w:rsidP="00453877">
            <w:pPr>
              <w:pStyle w:val="TABLE-cell"/>
              <w:spacing w:before="0" w:after="120"/>
              <w:jc w:val="center"/>
              <w:rPr>
                <w:rFonts w:cs="Arial"/>
              </w:rPr>
            </w:pPr>
            <w:r w:rsidRPr="00D702EB">
              <w:rPr>
                <w:rFonts w:cs="Arial"/>
              </w:rPr>
              <w:t>Дания</w:t>
            </w:r>
          </w:p>
        </w:tc>
        <w:tc>
          <w:tcPr>
            <w:tcW w:w="873" w:type="dxa"/>
            <w:gridSpan w:val="2"/>
          </w:tcPr>
          <w:p w:rsidR="00BB6941" w:rsidRPr="00D702EB" w:rsidRDefault="00BB6941" w:rsidP="00453877">
            <w:pPr>
              <w:pStyle w:val="TABLE-cell"/>
              <w:spacing w:before="0" w:after="120"/>
              <w:jc w:val="center"/>
              <w:rPr>
                <w:rFonts w:cs="Arial"/>
              </w:rPr>
            </w:pPr>
            <w:r w:rsidRPr="00D702EB">
              <w:rPr>
                <w:rFonts w:cs="Arial"/>
              </w:rPr>
              <w:t>559.5.2</w:t>
            </w:r>
          </w:p>
        </w:tc>
        <w:tc>
          <w:tcPr>
            <w:tcW w:w="1593" w:type="dxa"/>
          </w:tcPr>
          <w:p w:rsidR="00BB6941" w:rsidRPr="00D702EB" w:rsidRDefault="00BB6941" w:rsidP="00453877">
            <w:pPr>
              <w:pStyle w:val="NOTE"/>
              <w:spacing w:before="0" w:after="120"/>
              <w:rPr>
                <w:rFonts w:cs="Arial"/>
                <w:szCs w:val="16"/>
                <w:lang w:val="en-GB"/>
              </w:rPr>
            </w:pPr>
          </w:p>
        </w:tc>
        <w:tc>
          <w:tcPr>
            <w:tcW w:w="2368" w:type="dxa"/>
            <w:gridSpan w:val="3"/>
          </w:tcPr>
          <w:p w:rsidR="00BB6941" w:rsidRPr="00D702EB" w:rsidRDefault="00BB6941" w:rsidP="00453877">
            <w:pPr>
              <w:pStyle w:val="PARAGRAPH"/>
              <w:spacing w:before="0" w:after="120"/>
              <w:rPr>
                <w:rFonts w:cs="Arial"/>
                <w:snapToGrid w:val="0"/>
                <w:sz w:val="16"/>
                <w:szCs w:val="16"/>
                <w:lang w:val="en-US" w:eastAsia="fr-FR"/>
              </w:rPr>
            </w:pPr>
          </w:p>
        </w:tc>
        <w:tc>
          <w:tcPr>
            <w:tcW w:w="3503" w:type="dxa"/>
          </w:tcPr>
          <w:p w:rsidR="00BB6941" w:rsidRPr="00D702EB" w:rsidRDefault="00BB6941" w:rsidP="00453877">
            <w:pPr>
              <w:pStyle w:val="TABLE-cell"/>
              <w:spacing w:before="0" w:after="120"/>
              <w:rPr>
                <w:rFonts w:cs="Arial"/>
                <w:snapToGrid w:val="0"/>
                <w:lang w:val="ru-RU" w:eastAsia="fr-FR"/>
              </w:rPr>
            </w:pPr>
            <w:r w:rsidRPr="00966E9E">
              <w:rPr>
                <w:rFonts w:cs="Arial"/>
                <w:snapToGrid w:val="0"/>
                <w:lang w:val="ru-RU" w:eastAsia="fr-FR"/>
              </w:rPr>
              <w:t>Средства опоры для осветительного прибора и его крепления к конструкции здания должны выдерживать нагрузку не менее 25 кг.</w:t>
            </w:r>
          </w:p>
        </w:tc>
      </w:tr>
      <w:tr w:rsidR="00BB6941" w:rsidRPr="00B919A4" w:rsidTr="00453877">
        <w:tc>
          <w:tcPr>
            <w:tcW w:w="1439" w:type="dxa"/>
            <w:gridSpan w:val="2"/>
          </w:tcPr>
          <w:p w:rsidR="00BB6941" w:rsidRPr="00D702EB" w:rsidRDefault="00BB6941" w:rsidP="00453877">
            <w:pPr>
              <w:pStyle w:val="TABLE-cell"/>
              <w:spacing w:before="0" w:after="120"/>
              <w:jc w:val="center"/>
              <w:rPr>
                <w:rFonts w:cs="Arial"/>
              </w:rPr>
            </w:pPr>
            <w:r w:rsidRPr="00D702EB">
              <w:rPr>
                <w:rFonts w:cs="Arial"/>
              </w:rPr>
              <w:t>Ирландия</w:t>
            </w:r>
          </w:p>
        </w:tc>
        <w:tc>
          <w:tcPr>
            <w:tcW w:w="873" w:type="dxa"/>
            <w:gridSpan w:val="2"/>
          </w:tcPr>
          <w:p w:rsidR="00BB6941" w:rsidRPr="00D702EB" w:rsidRDefault="00BB6941" w:rsidP="00453877">
            <w:pPr>
              <w:pStyle w:val="TABLE-cell"/>
              <w:spacing w:before="0" w:after="120"/>
              <w:jc w:val="center"/>
              <w:rPr>
                <w:rFonts w:cs="Arial"/>
              </w:rPr>
            </w:pPr>
            <w:r w:rsidRPr="00D702EB">
              <w:rPr>
                <w:rFonts w:cs="Arial"/>
              </w:rPr>
              <w:t>559.5.2</w:t>
            </w:r>
          </w:p>
        </w:tc>
        <w:tc>
          <w:tcPr>
            <w:tcW w:w="1593" w:type="dxa"/>
          </w:tcPr>
          <w:p w:rsidR="00BB6941" w:rsidRPr="00D702EB" w:rsidRDefault="00BB6941" w:rsidP="00453877">
            <w:pPr>
              <w:pStyle w:val="NOTE"/>
              <w:spacing w:before="0" w:after="120"/>
              <w:rPr>
                <w:rFonts w:cs="Arial"/>
                <w:szCs w:val="16"/>
                <w:lang w:val="en-GB"/>
              </w:rPr>
            </w:pPr>
          </w:p>
        </w:tc>
        <w:tc>
          <w:tcPr>
            <w:tcW w:w="2368" w:type="dxa"/>
            <w:gridSpan w:val="3"/>
          </w:tcPr>
          <w:p w:rsidR="00BB6941" w:rsidRPr="00D702EB" w:rsidRDefault="00BB6941" w:rsidP="00453877">
            <w:pPr>
              <w:pStyle w:val="TABLE-cell"/>
              <w:spacing w:before="0" w:after="120"/>
              <w:rPr>
                <w:rFonts w:cs="Arial"/>
                <w:snapToGrid w:val="0"/>
                <w:lang w:val="en-US" w:eastAsia="fr-FR"/>
              </w:rPr>
            </w:pPr>
            <w:r w:rsidRPr="00966E9E">
              <w:rPr>
                <w:rFonts w:cs="Arial"/>
                <w:snapToGrid w:val="0"/>
                <w:lang w:val="ru-RU" w:eastAsia="fr-FR"/>
              </w:rPr>
              <w:t xml:space="preserve">В Ирландии подвесной светильник может быть подключен к потолочной розетке с помощью гибкого кабеля или шнура. </w:t>
            </w:r>
            <w:r w:rsidRPr="00D702EB">
              <w:rPr>
                <w:rFonts w:cs="Arial"/>
                <w:snapToGrid w:val="0"/>
                <w:lang w:eastAsia="fr-FR"/>
              </w:rPr>
              <w:t>Должен быть предусмотрен заземляющий зажим</w:t>
            </w:r>
          </w:p>
        </w:tc>
        <w:tc>
          <w:tcPr>
            <w:tcW w:w="3503" w:type="dxa"/>
          </w:tcPr>
          <w:p w:rsidR="00BB6941" w:rsidRPr="00D702EB" w:rsidRDefault="00BB6941" w:rsidP="00453877">
            <w:pPr>
              <w:pStyle w:val="TABLE-cell"/>
              <w:spacing w:before="0" w:after="120"/>
              <w:rPr>
                <w:rFonts w:cs="Arial"/>
                <w:snapToGrid w:val="0"/>
                <w:lang w:val="ru-RU" w:eastAsia="fr-FR"/>
              </w:rPr>
            </w:pPr>
            <w:r w:rsidRPr="00966E9E">
              <w:rPr>
                <w:rFonts w:cs="Arial"/>
                <w:snapToGrid w:val="0"/>
                <w:lang w:val="ru-RU" w:eastAsia="fr-FR"/>
              </w:rPr>
              <w:t>В Ирландии потолочная розетка не должна использоваться для подключения более одного гибкого шнура, если только она специально не разработана для этого.</w:t>
            </w:r>
          </w:p>
          <w:p w:rsidR="00BB6941" w:rsidRPr="00D702EB" w:rsidRDefault="00BB6941" w:rsidP="00453877">
            <w:pPr>
              <w:pStyle w:val="TABLE-cell"/>
              <w:spacing w:before="0" w:after="120"/>
              <w:rPr>
                <w:rFonts w:cs="Arial"/>
                <w:snapToGrid w:val="0"/>
                <w:highlight w:val="cyan"/>
                <w:lang w:val="ru-RU" w:eastAsia="fr-FR"/>
              </w:rPr>
            </w:pPr>
            <w:r w:rsidRPr="00966E9E">
              <w:rPr>
                <w:rFonts w:cs="Arial"/>
                <w:snapToGrid w:val="0"/>
                <w:lang w:val="ru-RU" w:eastAsia="fr-FR"/>
              </w:rPr>
              <w:t>На потолочной розетке должен быть предусмотрен заземляющий зажим</w:t>
            </w:r>
          </w:p>
        </w:tc>
      </w:tr>
    </w:tbl>
    <w:p w:rsidR="00BB6941" w:rsidRPr="001426D6" w:rsidRDefault="00BB6941" w:rsidP="007D27FD">
      <w:r w:rsidRPr="001426D6">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9"/>
        <w:gridCol w:w="873"/>
        <w:gridCol w:w="1593"/>
        <w:gridCol w:w="2368"/>
        <w:gridCol w:w="3503"/>
      </w:tblGrid>
      <w:tr w:rsidR="00BB6941" w:rsidRPr="001426D6" w:rsidTr="00453877">
        <w:tc>
          <w:tcPr>
            <w:tcW w:w="1439" w:type="dxa"/>
          </w:tcPr>
          <w:p w:rsidR="00BB6941" w:rsidRPr="00D702EB" w:rsidRDefault="00BB6941" w:rsidP="00453877">
            <w:pPr>
              <w:pStyle w:val="TABLE-cell"/>
              <w:spacing w:before="0" w:after="120"/>
              <w:jc w:val="center"/>
              <w:rPr>
                <w:rFonts w:cs="Arial"/>
                <w:b/>
                <w:szCs w:val="20"/>
              </w:rPr>
            </w:pPr>
            <w:r w:rsidRPr="00D702EB">
              <w:rPr>
                <w:rFonts w:cs="Arial"/>
                <w:b/>
                <w:szCs w:val="20"/>
              </w:rPr>
              <w:t>Страна</w:t>
            </w:r>
          </w:p>
        </w:tc>
        <w:tc>
          <w:tcPr>
            <w:tcW w:w="873" w:type="dxa"/>
          </w:tcPr>
          <w:p w:rsidR="00BB6941" w:rsidRPr="00D702EB" w:rsidRDefault="00BB6941" w:rsidP="00453877">
            <w:pPr>
              <w:pStyle w:val="TABLE-cell"/>
              <w:spacing w:before="0" w:after="120"/>
              <w:jc w:val="center"/>
              <w:rPr>
                <w:rFonts w:cs="Arial"/>
                <w:b/>
                <w:szCs w:val="20"/>
              </w:rPr>
            </w:pPr>
            <w:r w:rsidRPr="00D702EB">
              <w:rPr>
                <w:rFonts w:cs="Arial"/>
                <w:b/>
                <w:szCs w:val="20"/>
              </w:rPr>
              <w:t>Раздел</w:t>
            </w:r>
            <w:r w:rsidRPr="00D702EB">
              <w:rPr>
                <w:rFonts w:cs="Arial"/>
                <w:b/>
                <w:szCs w:val="20"/>
              </w:rPr>
              <w:br/>
              <w:t>№</w:t>
            </w:r>
          </w:p>
        </w:tc>
        <w:tc>
          <w:tcPr>
            <w:tcW w:w="1593" w:type="dxa"/>
          </w:tcPr>
          <w:p w:rsidR="00BB6941" w:rsidRPr="00421588" w:rsidRDefault="00BB6941" w:rsidP="00453877">
            <w:pPr>
              <w:pStyle w:val="NOTE"/>
              <w:spacing w:before="0" w:after="120"/>
              <w:jc w:val="center"/>
              <w:rPr>
                <w:rFonts w:cs="Arial"/>
                <w:b/>
              </w:rPr>
            </w:pPr>
            <w:r w:rsidRPr="00421588">
              <w:rPr>
                <w:rFonts w:cs="Arial"/>
                <w:b/>
              </w:rPr>
              <w:t>Характер (постоянное или непостоянное в соответствии с директивами МЭК)</w:t>
            </w:r>
          </w:p>
        </w:tc>
        <w:tc>
          <w:tcPr>
            <w:tcW w:w="2368" w:type="dxa"/>
          </w:tcPr>
          <w:p w:rsidR="00BB6941" w:rsidRPr="00D702EB" w:rsidRDefault="00BB6941" w:rsidP="00453877">
            <w:pPr>
              <w:pStyle w:val="TABLE-cell"/>
              <w:spacing w:before="0" w:after="120"/>
              <w:jc w:val="center"/>
              <w:rPr>
                <w:rFonts w:cs="Arial"/>
                <w:b/>
                <w:snapToGrid w:val="0"/>
                <w:szCs w:val="20"/>
                <w:lang w:val="ru-RU" w:eastAsia="fr-FR"/>
              </w:rPr>
            </w:pPr>
            <w:r w:rsidRPr="00966E9E">
              <w:rPr>
                <w:rFonts w:cs="Arial"/>
                <w:b/>
                <w:szCs w:val="20"/>
                <w:lang w:val="ru-RU"/>
              </w:rPr>
              <w:t>Обоснование (подробное обоснование примечания для конкретной страны)</w:t>
            </w:r>
          </w:p>
        </w:tc>
        <w:tc>
          <w:tcPr>
            <w:tcW w:w="3503" w:type="dxa"/>
          </w:tcPr>
          <w:p w:rsidR="00BB6941" w:rsidRPr="00D702EB" w:rsidRDefault="00BB6941" w:rsidP="00453877">
            <w:pPr>
              <w:pStyle w:val="TABLE-cell"/>
              <w:spacing w:before="0" w:after="120"/>
              <w:jc w:val="center"/>
              <w:rPr>
                <w:rFonts w:cs="Arial"/>
                <w:b/>
                <w:snapToGrid w:val="0"/>
                <w:szCs w:val="20"/>
                <w:lang w:eastAsia="fr-FR"/>
              </w:rPr>
            </w:pPr>
            <w:r w:rsidRPr="00D702EB">
              <w:rPr>
                <w:rFonts w:cs="Arial"/>
                <w:b/>
                <w:szCs w:val="20"/>
              </w:rPr>
              <w:t>Текст</w:t>
            </w:r>
          </w:p>
        </w:tc>
      </w:tr>
      <w:tr w:rsidR="00BB6941" w:rsidRPr="001426D6" w:rsidTr="00453877">
        <w:tc>
          <w:tcPr>
            <w:tcW w:w="1439" w:type="dxa"/>
          </w:tcPr>
          <w:p w:rsidR="00BB6941" w:rsidRPr="00D702EB" w:rsidRDefault="00BB6941" w:rsidP="00453877">
            <w:pPr>
              <w:pStyle w:val="TABLE-cell"/>
              <w:spacing w:before="0" w:after="120"/>
              <w:jc w:val="center"/>
              <w:rPr>
                <w:rFonts w:cs="Arial"/>
                <w:sz w:val="18"/>
                <w:szCs w:val="20"/>
              </w:rPr>
            </w:pPr>
            <w:r w:rsidRPr="00D702EB">
              <w:rPr>
                <w:rFonts w:cs="Arial"/>
                <w:sz w:val="18"/>
                <w:szCs w:val="20"/>
              </w:rPr>
              <w:t>Дания</w:t>
            </w:r>
          </w:p>
        </w:tc>
        <w:tc>
          <w:tcPr>
            <w:tcW w:w="873" w:type="dxa"/>
          </w:tcPr>
          <w:p w:rsidR="00BB6941" w:rsidRPr="00D702EB" w:rsidRDefault="00BB6941" w:rsidP="00453877">
            <w:pPr>
              <w:pStyle w:val="TABLE-cell"/>
              <w:spacing w:before="0" w:after="120"/>
              <w:jc w:val="center"/>
              <w:rPr>
                <w:rFonts w:cs="Arial"/>
                <w:sz w:val="18"/>
                <w:szCs w:val="20"/>
              </w:rPr>
            </w:pPr>
            <w:r w:rsidRPr="00D702EB">
              <w:rPr>
                <w:rFonts w:cs="Arial"/>
                <w:sz w:val="18"/>
                <w:szCs w:val="20"/>
              </w:rPr>
              <w:t>559.5.3</w:t>
            </w:r>
          </w:p>
        </w:tc>
        <w:tc>
          <w:tcPr>
            <w:tcW w:w="1593" w:type="dxa"/>
          </w:tcPr>
          <w:p w:rsidR="00BB6941" w:rsidRPr="00421588" w:rsidRDefault="00BB6941" w:rsidP="00453877">
            <w:pPr>
              <w:pStyle w:val="NOTE"/>
              <w:spacing w:before="0" w:after="120"/>
              <w:rPr>
                <w:rFonts w:cs="Arial"/>
                <w:sz w:val="18"/>
                <w:lang w:val="en-GB"/>
              </w:rPr>
            </w:pPr>
          </w:p>
        </w:tc>
        <w:tc>
          <w:tcPr>
            <w:tcW w:w="2368" w:type="dxa"/>
          </w:tcPr>
          <w:p w:rsidR="00BB6941" w:rsidRPr="00D702EB" w:rsidRDefault="00BB6941" w:rsidP="00453877">
            <w:pPr>
              <w:pStyle w:val="TABLE-cell"/>
              <w:spacing w:before="0" w:after="120"/>
              <w:rPr>
                <w:rFonts w:cs="Arial"/>
                <w:snapToGrid w:val="0"/>
                <w:sz w:val="18"/>
                <w:szCs w:val="20"/>
                <w:lang w:val="en-US" w:eastAsia="fr-FR"/>
              </w:rPr>
            </w:pPr>
          </w:p>
        </w:tc>
        <w:tc>
          <w:tcPr>
            <w:tcW w:w="3503" w:type="dxa"/>
          </w:tcPr>
          <w:p w:rsidR="00BB6941" w:rsidRPr="00D702EB" w:rsidRDefault="00BB6941" w:rsidP="00453877">
            <w:pPr>
              <w:pStyle w:val="TABLE-cell"/>
              <w:spacing w:before="0" w:after="120"/>
              <w:rPr>
                <w:rFonts w:cs="Arial"/>
                <w:snapToGrid w:val="0"/>
                <w:sz w:val="18"/>
                <w:szCs w:val="20"/>
                <w:lang w:val="ru-RU" w:eastAsia="fr-FR"/>
              </w:rPr>
            </w:pPr>
            <w:r w:rsidRPr="00966E9E">
              <w:rPr>
                <w:rFonts w:cs="Arial"/>
                <w:snapToGrid w:val="0"/>
                <w:sz w:val="18"/>
                <w:szCs w:val="20"/>
                <w:lang w:val="ru-RU" w:eastAsia="fr-FR"/>
              </w:rPr>
              <w:t>В Дании, если в информационном листе предприятия-изготовителя осветительного прибора не указана информация о значении токоведущей способности сквозной проводки в осветительном приборе в зависимости от способа монтажа, максимальная допустимая сила тока для плавкого предохранителя в установке до осветительного прибора, составляет 10 А, что с безопасной стороны соответствует токоведущей способности медного проводника сечением 1,5 мм</w:t>
            </w:r>
            <w:r w:rsidRPr="00966E9E">
              <w:rPr>
                <w:rStyle w:val="SUPerscript"/>
                <w:rFonts w:cs="Arial"/>
                <w:sz w:val="18"/>
                <w:szCs w:val="20"/>
                <w:lang w:val="ru-RU"/>
              </w:rPr>
              <w:t>2</w:t>
            </w:r>
          </w:p>
        </w:tc>
      </w:tr>
      <w:tr w:rsidR="00BB6941" w:rsidRPr="00B919A4" w:rsidTr="00453877">
        <w:tc>
          <w:tcPr>
            <w:tcW w:w="1439" w:type="dxa"/>
          </w:tcPr>
          <w:p w:rsidR="00BB6941" w:rsidRPr="00D702EB" w:rsidRDefault="00BB6941" w:rsidP="00453877">
            <w:pPr>
              <w:pStyle w:val="TABLE-cell"/>
              <w:spacing w:before="0" w:after="120"/>
              <w:jc w:val="center"/>
              <w:rPr>
                <w:rFonts w:cs="Arial"/>
                <w:sz w:val="18"/>
                <w:szCs w:val="20"/>
              </w:rPr>
            </w:pPr>
            <w:r w:rsidRPr="00D702EB">
              <w:rPr>
                <w:rFonts w:cs="Arial"/>
                <w:sz w:val="18"/>
                <w:szCs w:val="20"/>
              </w:rPr>
              <w:t>Дания</w:t>
            </w:r>
          </w:p>
        </w:tc>
        <w:tc>
          <w:tcPr>
            <w:tcW w:w="873" w:type="dxa"/>
          </w:tcPr>
          <w:p w:rsidR="00BB6941" w:rsidRPr="00D702EB" w:rsidRDefault="00BB6941" w:rsidP="00453877">
            <w:pPr>
              <w:pStyle w:val="TABLE-cell"/>
              <w:spacing w:before="0" w:after="120"/>
              <w:jc w:val="center"/>
              <w:rPr>
                <w:rFonts w:cs="Arial"/>
                <w:sz w:val="18"/>
                <w:szCs w:val="20"/>
              </w:rPr>
            </w:pPr>
            <w:r w:rsidRPr="00D702EB">
              <w:rPr>
                <w:rFonts w:cs="Arial"/>
                <w:sz w:val="18"/>
                <w:szCs w:val="20"/>
              </w:rPr>
              <w:t>559.5.3</w:t>
            </w:r>
          </w:p>
        </w:tc>
        <w:tc>
          <w:tcPr>
            <w:tcW w:w="1593" w:type="dxa"/>
          </w:tcPr>
          <w:p w:rsidR="00BB6941" w:rsidRPr="00421588" w:rsidRDefault="00BB6941" w:rsidP="00453877">
            <w:pPr>
              <w:pStyle w:val="NOTE"/>
              <w:spacing w:before="0" w:after="120"/>
              <w:rPr>
                <w:rFonts w:cs="Arial"/>
                <w:sz w:val="18"/>
                <w:highlight w:val="cyan"/>
                <w:lang w:val="en-GB"/>
              </w:rPr>
            </w:pPr>
          </w:p>
        </w:tc>
        <w:tc>
          <w:tcPr>
            <w:tcW w:w="2368" w:type="dxa"/>
          </w:tcPr>
          <w:p w:rsidR="00BB6941" w:rsidRPr="00D702EB" w:rsidRDefault="00BB6941" w:rsidP="00453877">
            <w:pPr>
              <w:pStyle w:val="TABLE-cell"/>
              <w:spacing w:before="0" w:after="120"/>
              <w:rPr>
                <w:rFonts w:cs="Arial"/>
                <w:snapToGrid w:val="0"/>
                <w:sz w:val="18"/>
                <w:szCs w:val="20"/>
                <w:highlight w:val="cyan"/>
                <w:lang w:val="en-US" w:eastAsia="fr-FR"/>
              </w:rPr>
            </w:pPr>
          </w:p>
        </w:tc>
        <w:tc>
          <w:tcPr>
            <w:tcW w:w="3503" w:type="dxa"/>
          </w:tcPr>
          <w:p w:rsidR="00BB6941" w:rsidRPr="00D702EB" w:rsidRDefault="00BB6941" w:rsidP="00453877">
            <w:pPr>
              <w:pStyle w:val="TABLE-cell"/>
              <w:spacing w:before="0" w:after="120"/>
              <w:rPr>
                <w:rFonts w:cs="Arial"/>
                <w:snapToGrid w:val="0"/>
                <w:sz w:val="18"/>
                <w:szCs w:val="20"/>
                <w:lang w:val="ru-RU" w:eastAsia="fr-FR"/>
              </w:rPr>
            </w:pPr>
            <w:r w:rsidRPr="00966E9E">
              <w:rPr>
                <w:rFonts w:cs="Arial"/>
                <w:snapToGrid w:val="0"/>
                <w:sz w:val="18"/>
                <w:szCs w:val="20"/>
                <w:lang w:val="ru-RU" w:eastAsia="fr-FR"/>
              </w:rPr>
              <w:t>В Дании третий абзац заменен следующим требованием:</w:t>
            </w:r>
          </w:p>
          <w:p w:rsidR="00BB6941" w:rsidRPr="00D702EB" w:rsidRDefault="00BB6941" w:rsidP="00453877">
            <w:pPr>
              <w:pStyle w:val="TABLE-cell"/>
              <w:spacing w:before="0" w:after="120"/>
              <w:rPr>
                <w:rFonts w:cs="Arial"/>
                <w:snapToGrid w:val="0"/>
                <w:sz w:val="18"/>
                <w:szCs w:val="20"/>
                <w:lang w:val="ru-RU" w:eastAsia="fr-FR"/>
              </w:rPr>
            </w:pPr>
            <w:r w:rsidRPr="00966E9E">
              <w:rPr>
                <w:rFonts w:cs="Arial"/>
                <w:snapToGrid w:val="0"/>
                <w:sz w:val="18"/>
                <w:szCs w:val="20"/>
                <w:lang w:val="ru-RU" w:eastAsia="fr-FR"/>
              </w:rPr>
              <w:t>Кабели для сквозной проводки в осветительных приборах, подходящие для сквозной проводки, но не поставляемые предприятием-изготовителем, должны выбираться в соответствии с инструкцией предприятия-изготовителя.</w:t>
            </w:r>
          </w:p>
          <w:p w:rsidR="00BB6941" w:rsidRPr="001426D6" w:rsidRDefault="00BB6941" w:rsidP="00453877">
            <w:pPr>
              <w:keepLines/>
              <w:spacing w:after="120"/>
              <w:rPr>
                <w:snapToGrid w:val="0"/>
                <w:sz w:val="18"/>
                <w:lang w:eastAsia="fr-FR"/>
              </w:rPr>
            </w:pPr>
          </w:p>
          <w:p w:rsidR="00BB6941" w:rsidRPr="001426D6" w:rsidRDefault="00BB6941" w:rsidP="00453877">
            <w:pPr>
              <w:keepLines/>
              <w:spacing w:after="120"/>
              <w:rPr>
                <w:snapToGrid w:val="0"/>
                <w:sz w:val="18"/>
                <w:lang w:eastAsia="fr-FR"/>
              </w:rPr>
            </w:pPr>
            <w:r w:rsidRPr="001426D6">
              <w:rPr>
                <w:snapToGrid w:val="0"/>
                <w:sz w:val="18"/>
                <w:lang w:eastAsia="fr-FR"/>
              </w:rPr>
              <w:t>ПРИМЕЧАНИЕ В соответствии с IEC 60598-1, если требуются специальные кабели или оплетки, например, из-за повышенных температур, должна использоваться сквозная проводка заводской сборки.</w:t>
            </w:r>
          </w:p>
        </w:tc>
      </w:tr>
      <w:tr w:rsidR="00BB6941" w:rsidRPr="001426D6" w:rsidTr="00453877">
        <w:tc>
          <w:tcPr>
            <w:tcW w:w="1439" w:type="dxa"/>
          </w:tcPr>
          <w:p w:rsidR="00BB6941" w:rsidRPr="00D702EB" w:rsidRDefault="00BB6941" w:rsidP="00453877">
            <w:pPr>
              <w:pStyle w:val="TABLE-cell"/>
              <w:spacing w:before="0" w:after="120"/>
              <w:jc w:val="center"/>
              <w:rPr>
                <w:rFonts w:cs="Arial"/>
                <w:sz w:val="18"/>
                <w:szCs w:val="20"/>
              </w:rPr>
            </w:pPr>
            <w:r w:rsidRPr="00D702EB">
              <w:rPr>
                <w:rFonts w:cs="Arial"/>
                <w:sz w:val="18"/>
                <w:szCs w:val="20"/>
              </w:rPr>
              <w:t>Германия</w:t>
            </w:r>
          </w:p>
        </w:tc>
        <w:tc>
          <w:tcPr>
            <w:tcW w:w="873" w:type="dxa"/>
          </w:tcPr>
          <w:p w:rsidR="00BB6941" w:rsidRPr="00D702EB" w:rsidRDefault="00BB6941" w:rsidP="00453877">
            <w:pPr>
              <w:pStyle w:val="TABLE-cell"/>
              <w:spacing w:before="0" w:after="120"/>
              <w:jc w:val="center"/>
              <w:rPr>
                <w:rFonts w:cs="Arial"/>
                <w:sz w:val="18"/>
                <w:szCs w:val="20"/>
              </w:rPr>
            </w:pPr>
            <w:r w:rsidRPr="00D702EB">
              <w:rPr>
                <w:rFonts w:cs="Arial"/>
                <w:sz w:val="18"/>
                <w:szCs w:val="20"/>
              </w:rPr>
              <w:t>559.10</w:t>
            </w:r>
          </w:p>
        </w:tc>
        <w:tc>
          <w:tcPr>
            <w:tcW w:w="1593" w:type="dxa"/>
          </w:tcPr>
          <w:p w:rsidR="00BB6941" w:rsidRPr="00421588" w:rsidRDefault="00BB6941" w:rsidP="00453877">
            <w:pPr>
              <w:pStyle w:val="NOTE"/>
              <w:spacing w:before="0" w:after="120"/>
              <w:rPr>
                <w:rFonts w:cs="Arial"/>
                <w:sz w:val="18"/>
                <w:lang w:val="en-GB"/>
              </w:rPr>
            </w:pPr>
          </w:p>
        </w:tc>
        <w:tc>
          <w:tcPr>
            <w:tcW w:w="2368" w:type="dxa"/>
          </w:tcPr>
          <w:p w:rsidR="00BB6941" w:rsidRPr="00D702EB" w:rsidRDefault="00BB6941" w:rsidP="00453877">
            <w:pPr>
              <w:pStyle w:val="TABLE-cell"/>
              <w:spacing w:before="0" w:after="120"/>
              <w:rPr>
                <w:rFonts w:cs="Arial"/>
                <w:snapToGrid w:val="0"/>
                <w:sz w:val="18"/>
                <w:szCs w:val="20"/>
                <w:lang w:val="en-US" w:eastAsia="fr-FR"/>
              </w:rPr>
            </w:pPr>
          </w:p>
        </w:tc>
        <w:tc>
          <w:tcPr>
            <w:tcW w:w="3503" w:type="dxa"/>
          </w:tcPr>
          <w:p w:rsidR="00BB6941" w:rsidRPr="00D702EB" w:rsidRDefault="00BB6941" w:rsidP="00453877">
            <w:pPr>
              <w:pStyle w:val="TABLE-cell"/>
              <w:spacing w:before="0" w:after="120"/>
              <w:rPr>
                <w:rFonts w:cs="Arial"/>
                <w:sz w:val="18"/>
                <w:szCs w:val="20"/>
                <w:lang w:val="ru-RU" w:eastAsia="de-DE"/>
              </w:rPr>
            </w:pPr>
            <w:r w:rsidRPr="00966E9E">
              <w:rPr>
                <w:rFonts w:cs="Arial"/>
                <w:snapToGrid w:val="0"/>
                <w:sz w:val="18"/>
                <w:szCs w:val="20"/>
                <w:lang w:val="ru-RU" w:eastAsia="fr-FR"/>
              </w:rPr>
              <w:t xml:space="preserve">В Германии для информации добавлена таблица </w:t>
            </w:r>
            <w:r w:rsidRPr="00D702EB">
              <w:rPr>
                <w:rFonts w:cs="Arial"/>
                <w:snapToGrid w:val="0"/>
                <w:sz w:val="18"/>
                <w:szCs w:val="20"/>
                <w:lang w:eastAsia="fr-FR"/>
              </w:rPr>
              <w:t>A</w:t>
            </w:r>
            <w:r w:rsidRPr="00966E9E">
              <w:rPr>
                <w:rFonts w:cs="Arial"/>
                <w:snapToGrid w:val="0"/>
                <w:sz w:val="18"/>
                <w:szCs w:val="20"/>
                <w:lang w:val="ru-RU" w:eastAsia="fr-FR"/>
              </w:rPr>
              <w:t xml:space="preserve">.1 стандарта </w:t>
            </w:r>
            <w:r w:rsidRPr="00D702EB">
              <w:rPr>
                <w:rFonts w:cs="Arial"/>
                <w:snapToGrid w:val="0"/>
                <w:sz w:val="18"/>
                <w:szCs w:val="20"/>
                <w:lang w:eastAsia="fr-FR"/>
              </w:rPr>
              <w:t>IEC </w:t>
            </w:r>
            <w:r w:rsidRPr="00966E9E">
              <w:rPr>
                <w:rFonts w:cs="Arial"/>
                <w:snapToGrid w:val="0"/>
                <w:sz w:val="18"/>
                <w:szCs w:val="20"/>
                <w:lang w:val="ru-RU" w:eastAsia="fr-FR"/>
              </w:rPr>
              <w:t>60598-2-13:2006</w:t>
            </w:r>
          </w:p>
        </w:tc>
      </w:tr>
    </w:tbl>
    <w:p w:rsidR="00BB6941" w:rsidRPr="001426D6" w:rsidRDefault="00BB6941" w:rsidP="007D27FD">
      <w:pPr>
        <w:spacing w:after="120"/>
      </w:pPr>
      <w:r w:rsidRPr="001426D6">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6"/>
        <w:gridCol w:w="1076"/>
        <w:gridCol w:w="1701"/>
        <w:gridCol w:w="113"/>
        <w:gridCol w:w="2013"/>
        <w:gridCol w:w="279"/>
        <w:gridCol w:w="3265"/>
      </w:tblGrid>
      <w:tr w:rsidR="00BB6941" w:rsidRPr="001426D6" w:rsidTr="00453877">
        <w:trPr>
          <w:tblHeader/>
        </w:trPr>
        <w:tc>
          <w:tcPr>
            <w:tcW w:w="1046" w:type="dxa"/>
          </w:tcPr>
          <w:p w:rsidR="00BB6941" w:rsidRPr="00D702EB" w:rsidRDefault="00BB6941" w:rsidP="00453877">
            <w:pPr>
              <w:pStyle w:val="TABLE-col-heading"/>
              <w:spacing w:before="0" w:after="120"/>
              <w:rPr>
                <w:rFonts w:cs="Arial"/>
                <w:szCs w:val="18"/>
              </w:rPr>
            </w:pPr>
            <w:r w:rsidRPr="00D702EB">
              <w:rPr>
                <w:rFonts w:cs="Arial"/>
                <w:szCs w:val="18"/>
              </w:rPr>
              <w:t>Страна</w:t>
            </w:r>
          </w:p>
        </w:tc>
        <w:tc>
          <w:tcPr>
            <w:tcW w:w="1076" w:type="dxa"/>
          </w:tcPr>
          <w:p w:rsidR="00BB6941" w:rsidRPr="00D702EB" w:rsidRDefault="00BB6941" w:rsidP="00453877">
            <w:pPr>
              <w:pStyle w:val="TABLE-col-heading"/>
              <w:spacing w:before="0" w:after="120"/>
              <w:rPr>
                <w:rFonts w:cs="Arial"/>
                <w:szCs w:val="18"/>
              </w:rPr>
            </w:pPr>
            <w:r w:rsidRPr="00D702EB">
              <w:rPr>
                <w:rFonts w:cs="Arial"/>
                <w:szCs w:val="18"/>
              </w:rPr>
              <w:t>Раздел</w:t>
            </w:r>
            <w:r w:rsidRPr="00D702EB">
              <w:rPr>
                <w:rFonts w:cs="Arial"/>
                <w:szCs w:val="18"/>
              </w:rPr>
              <w:br/>
              <w:t>№</w:t>
            </w:r>
          </w:p>
        </w:tc>
        <w:tc>
          <w:tcPr>
            <w:tcW w:w="1701" w:type="dxa"/>
          </w:tcPr>
          <w:p w:rsidR="00BB6941" w:rsidRPr="00D702EB" w:rsidRDefault="00BB6941" w:rsidP="00453877">
            <w:pPr>
              <w:pStyle w:val="TABLE-col-heading"/>
              <w:spacing w:before="0" w:after="120"/>
              <w:rPr>
                <w:rFonts w:cs="Arial"/>
                <w:szCs w:val="18"/>
                <w:lang w:val="ru-RU"/>
              </w:rPr>
            </w:pPr>
            <w:r w:rsidRPr="00966E9E">
              <w:rPr>
                <w:rFonts w:cs="Arial"/>
                <w:szCs w:val="18"/>
                <w:lang w:val="ru-RU"/>
              </w:rPr>
              <w:t>Характер (постоянное или непостоянное в соответствии с директивами МЭК)</w:t>
            </w:r>
          </w:p>
        </w:tc>
        <w:tc>
          <w:tcPr>
            <w:tcW w:w="2126" w:type="dxa"/>
            <w:gridSpan w:val="2"/>
          </w:tcPr>
          <w:p w:rsidR="00BB6941" w:rsidRPr="00D702EB" w:rsidRDefault="00BB6941" w:rsidP="00453877">
            <w:pPr>
              <w:pStyle w:val="TABLE-col-heading"/>
              <w:spacing w:before="0" w:after="120"/>
              <w:rPr>
                <w:rFonts w:cs="Arial"/>
                <w:szCs w:val="18"/>
                <w:lang w:val="ru-RU"/>
              </w:rPr>
            </w:pPr>
            <w:r w:rsidRPr="00966E9E">
              <w:rPr>
                <w:rFonts w:cs="Arial"/>
                <w:szCs w:val="18"/>
                <w:lang w:val="ru-RU"/>
              </w:rPr>
              <w:t>Обоснование (подробное обоснование примечания для конкретной страны)</w:t>
            </w:r>
          </w:p>
        </w:tc>
        <w:tc>
          <w:tcPr>
            <w:tcW w:w="3544" w:type="dxa"/>
            <w:gridSpan w:val="2"/>
          </w:tcPr>
          <w:p w:rsidR="00BB6941" w:rsidRPr="00D702EB" w:rsidRDefault="00BB6941" w:rsidP="00453877">
            <w:pPr>
              <w:pStyle w:val="TABLE-col-heading"/>
              <w:spacing w:before="0" w:after="120"/>
              <w:rPr>
                <w:rFonts w:cs="Arial"/>
                <w:szCs w:val="18"/>
              </w:rPr>
            </w:pPr>
            <w:r w:rsidRPr="00D702EB">
              <w:rPr>
                <w:rFonts w:cs="Arial"/>
                <w:szCs w:val="18"/>
              </w:rPr>
              <w:t>Текст</w:t>
            </w:r>
          </w:p>
        </w:tc>
      </w:tr>
      <w:tr w:rsidR="00BB6941" w:rsidRPr="00B919A4" w:rsidTr="00453877">
        <w:tc>
          <w:tcPr>
            <w:tcW w:w="1046" w:type="dxa"/>
          </w:tcPr>
          <w:p w:rsidR="00BB6941" w:rsidRPr="00D702EB" w:rsidRDefault="00BB6941" w:rsidP="00453877">
            <w:pPr>
              <w:pStyle w:val="TABLE-cell"/>
              <w:spacing w:before="0" w:after="120"/>
              <w:jc w:val="center"/>
              <w:rPr>
                <w:rFonts w:cs="Arial"/>
                <w:sz w:val="18"/>
                <w:szCs w:val="18"/>
              </w:rPr>
            </w:pPr>
            <w:r w:rsidRPr="00D702EB">
              <w:rPr>
                <w:rFonts w:cs="Arial"/>
                <w:sz w:val="18"/>
                <w:szCs w:val="18"/>
              </w:rPr>
              <w:t>Германия</w:t>
            </w:r>
          </w:p>
        </w:tc>
        <w:tc>
          <w:tcPr>
            <w:tcW w:w="1076" w:type="dxa"/>
          </w:tcPr>
          <w:p w:rsidR="00BB6941" w:rsidRPr="00D702EB" w:rsidRDefault="00BB6941" w:rsidP="00453877">
            <w:pPr>
              <w:pStyle w:val="TABLE-cell"/>
              <w:spacing w:before="0" w:after="120"/>
              <w:jc w:val="center"/>
              <w:rPr>
                <w:rFonts w:cs="Arial"/>
                <w:sz w:val="18"/>
                <w:szCs w:val="18"/>
              </w:rPr>
            </w:pPr>
            <w:r w:rsidRPr="00D702EB">
              <w:rPr>
                <w:rFonts w:cs="Arial"/>
                <w:sz w:val="18"/>
                <w:szCs w:val="18"/>
              </w:rPr>
              <w:t>559.10</w:t>
            </w:r>
          </w:p>
        </w:tc>
        <w:tc>
          <w:tcPr>
            <w:tcW w:w="7371" w:type="dxa"/>
            <w:gridSpan w:val="5"/>
          </w:tcPr>
          <w:p w:rsidR="00BB6941" w:rsidRPr="00D702EB" w:rsidRDefault="00BB6941" w:rsidP="00453877">
            <w:pPr>
              <w:pStyle w:val="TABLE-cell"/>
              <w:spacing w:before="0" w:after="120"/>
              <w:rPr>
                <w:rFonts w:cs="Arial"/>
                <w:snapToGrid w:val="0"/>
                <w:spacing w:val="4"/>
                <w:sz w:val="18"/>
                <w:szCs w:val="18"/>
                <w:lang w:val="en-US"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1"/>
              <w:gridCol w:w="1385"/>
              <w:gridCol w:w="1134"/>
              <w:gridCol w:w="1450"/>
            </w:tblGrid>
            <w:tr w:rsidR="00BB6941" w:rsidRPr="001426D6" w:rsidTr="00453877">
              <w:tc>
                <w:tcPr>
                  <w:tcW w:w="3141"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ol-heading"/>
                    <w:spacing w:before="0" w:after="120"/>
                    <w:rPr>
                      <w:rFonts w:cs="Arial"/>
                      <w:snapToGrid w:val="0"/>
                      <w:szCs w:val="18"/>
                      <w:lang w:val="en-US" w:eastAsia="fr-FR"/>
                    </w:rPr>
                  </w:pPr>
                  <w:r w:rsidRPr="00D702EB">
                    <w:rPr>
                      <w:rFonts w:cs="Arial"/>
                      <w:snapToGrid w:val="0"/>
                      <w:szCs w:val="18"/>
                      <w:lang w:eastAsia="fr-FR"/>
                    </w:rPr>
                    <w:t>Предусмотренное применение</w:t>
                  </w:r>
                </w:p>
              </w:tc>
              <w:tc>
                <w:tcPr>
                  <w:tcW w:w="1385"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jc w:val="center"/>
                    <w:rPr>
                      <w:rFonts w:cs="Arial"/>
                      <w:b/>
                      <w:snapToGrid w:val="0"/>
                      <w:szCs w:val="18"/>
                      <w:lang w:val="en-US" w:eastAsia="fr-FR"/>
                    </w:rPr>
                  </w:pPr>
                  <w:r w:rsidRPr="00D702EB">
                    <w:rPr>
                      <w:rFonts w:cs="Arial"/>
                      <w:b/>
                      <w:snapToGrid w:val="0"/>
                      <w:szCs w:val="18"/>
                      <w:lang w:eastAsia="fr-FR"/>
                    </w:rPr>
                    <w:t>Температура</w:t>
                  </w:r>
                  <w:r w:rsidRPr="00D702EB">
                    <w:rPr>
                      <w:rFonts w:cs="Arial"/>
                      <w:b/>
                      <w:snapToGrid w:val="0"/>
                      <w:szCs w:val="18"/>
                      <w:lang w:eastAsia="fr-FR"/>
                    </w:rPr>
                    <w:br/>
                  </w:r>
                  <w:r w:rsidRPr="00D702EB">
                    <w:rPr>
                      <w:rFonts w:cs="Arial"/>
                      <w:i/>
                      <w:snapToGrid w:val="0"/>
                      <w:szCs w:val="18"/>
                      <w:lang w:eastAsia="fr-FR"/>
                    </w:rPr>
                    <w:t>T</w:t>
                  </w:r>
                  <w:r w:rsidRPr="00D702EB">
                    <w:rPr>
                      <w:rFonts w:cs="Arial"/>
                      <w:i/>
                      <w:snapToGrid w:val="0"/>
                      <w:szCs w:val="18"/>
                      <w:lang w:eastAsia="fr-FR"/>
                    </w:rPr>
                    <w:br/>
                  </w:r>
                  <w:r w:rsidRPr="00D702EB">
                    <w:rPr>
                      <w:rFonts w:cs="Arial"/>
                      <w:snapToGrid w:val="0"/>
                      <w:szCs w:val="18"/>
                      <w:lang w:eastAsia="fr-FR"/>
                    </w:rPr>
                    <w:t xml:space="preserve">°C </w:t>
                  </w:r>
                  <w:r w:rsidRPr="00D702EB">
                    <w:rPr>
                      <w:rStyle w:val="SUPerscript"/>
                      <w:rFonts w:cs="Arial"/>
                      <w:szCs w:val="18"/>
                    </w:rPr>
                    <w:t>a</w:t>
                  </w:r>
                </w:p>
              </w:tc>
              <w:tc>
                <w:tcPr>
                  <w:tcW w:w="1134"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jc w:val="center"/>
                    <w:rPr>
                      <w:rFonts w:cs="Arial"/>
                      <w:b/>
                      <w:i/>
                      <w:snapToGrid w:val="0"/>
                      <w:szCs w:val="18"/>
                      <w:lang w:val="en-US" w:eastAsia="fr-FR"/>
                    </w:rPr>
                  </w:pPr>
                  <w:r w:rsidRPr="00D702EB">
                    <w:rPr>
                      <w:rFonts w:cs="Arial"/>
                      <w:b/>
                      <w:snapToGrid w:val="0"/>
                      <w:szCs w:val="18"/>
                      <w:lang w:eastAsia="fr-FR"/>
                    </w:rPr>
                    <w:t>Высота</w:t>
                  </w:r>
                  <w:r w:rsidRPr="00D702EB">
                    <w:rPr>
                      <w:rFonts w:cs="Arial"/>
                      <w:b/>
                      <w:snapToGrid w:val="0"/>
                      <w:szCs w:val="18"/>
                      <w:lang w:eastAsia="fr-FR"/>
                    </w:rPr>
                    <w:br/>
                  </w:r>
                  <w:r w:rsidRPr="00D702EB">
                    <w:rPr>
                      <w:rFonts w:cs="Arial"/>
                      <w:i/>
                      <w:snapToGrid w:val="0"/>
                      <w:szCs w:val="18"/>
                      <w:lang w:eastAsia="fr-FR"/>
                    </w:rPr>
                    <w:t>H</w:t>
                  </w:r>
                  <w:r w:rsidRPr="00D702EB">
                    <w:rPr>
                      <w:rFonts w:cs="Arial"/>
                      <w:i/>
                      <w:snapToGrid w:val="0"/>
                      <w:szCs w:val="18"/>
                      <w:lang w:eastAsia="fr-FR"/>
                    </w:rPr>
                    <w:br/>
                  </w:r>
                  <w:r w:rsidRPr="00D702EB">
                    <w:rPr>
                      <w:rFonts w:cs="Arial"/>
                      <w:snapToGrid w:val="0"/>
                      <w:szCs w:val="18"/>
                      <w:lang w:eastAsia="fr-FR"/>
                    </w:rPr>
                    <w:t xml:space="preserve">мм </w:t>
                  </w:r>
                  <w:r w:rsidRPr="00D702EB">
                    <w:rPr>
                      <w:rStyle w:val="SUPerscript"/>
                      <w:rFonts w:cs="Arial"/>
                      <w:szCs w:val="18"/>
                    </w:rPr>
                    <w:t>b</w:t>
                  </w:r>
                </w:p>
              </w:tc>
              <w:tc>
                <w:tcPr>
                  <w:tcW w:w="1450"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jc w:val="center"/>
                    <w:rPr>
                      <w:rFonts w:cs="Arial"/>
                      <w:snapToGrid w:val="0"/>
                      <w:szCs w:val="18"/>
                      <w:lang w:val="en-US" w:eastAsia="fr-FR"/>
                    </w:rPr>
                  </w:pPr>
                  <w:r w:rsidRPr="00D702EB">
                    <w:rPr>
                      <w:rFonts w:cs="Arial"/>
                      <w:b/>
                      <w:snapToGrid w:val="0"/>
                      <w:szCs w:val="18"/>
                      <w:lang w:eastAsia="fr-FR"/>
                    </w:rPr>
                    <w:t>Статическая нагрузка</w:t>
                  </w:r>
                  <w:r w:rsidRPr="00D702EB">
                    <w:rPr>
                      <w:rFonts w:cs="Arial"/>
                      <w:b/>
                      <w:snapToGrid w:val="0"/>
                      <w:szCs w:val="18"/>
                      <w:lang w:eastAsia="fr-FR"/>
                    </w:rPr>
                    <w:br/>
                  </w:r>
                  <w:r w:rsidRPr="00D702EB">
                    <w:rPr>
                      <w:rFonts w:cs="Arial"/>
                      <w:snapToGrid w:val="0"/>
                      <w:szCs w:val="18"/>
                      <w:lang w:eastAsia="fr-FR"/>
                    </w:rPr>
                    <w:t>кН</w:t>
                  </w:r>
                  <w:r w:rsidRPr="00D702EB">
                    <w:rPr>
                      <w:rFonts w:cs="Arial"/>
                      <w:snapToGrid w:val="0"/>
                      <w:szCs w:val="18"/>
                      <w:lang w:eastAsia="fr-FR"/>
                    </w:rPr>
                    <w:br/>
                  </w:r>
                  <w:r w:rsidRPr="00D702EB">
                    <w:rPr>
                      <w:rStyle w:val="SUPerscript"/>
                      <w:rFonts w:cs="Arial"/>
                      <w:szCs w:val="18"/>
                    </w:rPr>
                    <w:t>c</w:t>
                  </w:r>
                </w:p>
              </w:tc>
            </w:tr>
            <w:tr w:rsidR="00BB6941" w:rsidRPr="001426D6" w:rsidTr="00453877">
              <w:tc>
                <w:tcPr>
                  <w:tcW w:w="3141" w:type="dxa"/>
                  <w:tcBorders>
                    <w:top w:val="single" w:sz="4" w:space="0" w:color="auto"/>
                    <w:left w:val="single" w:sz="4" w:space="0" w:color="auto"/>
                    <w:bottom w:val="single" w:sz="4" w:space="0" w:color="auto"/>
                    <w:right w:val="single" w:sz="4" w:space="0" w:color="auto"/>
                  </w:tcBorders>
                </w:tcPr>
                <w:p w:rsidR="00BB6941" w:rsidRPr="00D702EB" w:rsidRDefault="00BB6941" w:rsidP="00966E9E">
                  <w:pPr>
                    <w:pStyle w:val="TABLE-cell"/>
                    <w:numPr>
                      <w:ilvl w:val="0"/>
                      <w:numId w:val="32"/>
                    </w:numPr>
                    <w:spacing w:before="0" w:after="120"/>
                    <w:ind w:left="19" w:hanging="283"/>
                    <w:rPr>
                      <w:rFonts w:cs="Arial"/>
                      <w:snapToGrid w:val="0"/>
                      <w:spacing w:val="4"/>
                      <w:sz w:val="18"/>
                      <w:szCs w:val="18"/>
                      <w:lang w:val="ru-RU" w:eastAsia="fr-FR"/>
                    </w:rPr>
                  </w:pPr>
                  <w:r w:rsidRPr="00966E9E">
                    <w:rPr>
                      <w:rFonts w:cs="Arial"/>
                      <w:snapToGrid w:val="0"/>
                      <w:spacing w:val="4"/>
                      <w:sz w:val="18"/>
                      <w:szCs w:val="18"/>
                      <w:lang w:val="ru-RU" w:eastAsia="fr-FR"/>
                    </w:rPr>
                    <w:t>1) В зонах, не доступных в обычных условиях (в соответствии с правилами по электропроводке)</w:t>
                  </w:r>
                </w:p>
              </w:tc>
              <w:tc>
                <w:tcPr>
                  <w:tcW w:w="1385"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jc w:val="center"/>
                    <w:rPr>
                      <w:rFonts w:cs="Arial"/>
                      <w:snapToGrid w:val="0"/>
                      <w:spacing w:val="4"/>
                      <w:sz w:val="18"/>
                      <w:szCs w:val="18"/>
                      <w:lang w:val="en-US" w:eastAsia="fr-FR"/>
                    </w:rPr>
                  </w:pPr>
                  <w:r w:rsidRPr="00D702EB">
                    <w:rPr>
                      <w:rFonts w:cs="Arial"/>
                      <w:snapToGrid w:val="0"/>
                      <w:spacing w:val="4"/>
                      <w:sz w:val="18"/>
                      <w:szCs w:val="18"/>
                      <w:lang w:eastAsia="fr-FR"/>
                    </w:rPr>
                    <w:t>X</w:t>
                  </w:r>
                </w:p>
              </w:tc>
              <w:tc>
                <w:tcPr>
                  <w:tcW w:w="1134"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jc w:val="center"/>
                    <w:rPr>
                      <w:rFonts w:cs="Arial"/>
                      <w:snapToGrid w:val="0"/>
                      <w:spacing w:val="4"/>
                      <w:sz w:val="18"/>
                      <w:szCs w:val="18"/>
                      <w:lang w:val="en-US" w:eastAsia="fr-FR"/>
                    </w:rPr>
                  </w:pPr>
                  <w:r w:rsidRPr="00D702EB">
                    <w:rPr>
                      <w:rFonts w:cs="Arial"/>
                      <w:snapToGrid w:val="0"/>
                      <w:spacing w:val="4"/>
                      <w:sz w:val="18"/>
                      <w:szCs w:val="18"/>
                      <w:lang w:eastAsia="fr-FR"/>
                    </w:rPr>
                    <w:t>X</w:t>
                  </w:r>
                </w:p>
              </w:tc>
              <w:tc>
                <w:tcPr>
                  <w:tcW w:w="1450"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jc w:val="center"/>
                    <w:rPr>
                      <w:rFonts w:cs="Arial"/>
                      <w:snapToGrid w:val="0"/>
                      <w:spacing w:val="4"/>
                      <w:sz w:val="18"/>
                      <w:szCs w:val="18"/>
                      <w:lang w:val="en-US" w:eastAsia="fr-FR"/>
                    </w:rPr>
                  </w:pPr>
                  <w:r w:rsidRPr="00D702EB">
                    <w:rPr>
                      <w:rFonts w:cs="Arial"/>
                      <w:snapToGrid w:val="0"/>
                      <w:spacing w:val="4"/>
                      <w:sz w:val="18"/>
                      <w:szCs w:val="18"/>
                      <w:lang w:eastAsia="fr-FR"/>
                    </w:rPr>
                    <w:t>X</w:t>
                  </w:r>
                </w:p>
              </w:tc>
            </w:tr>
            <w:tr w:rsidR="00BB6941" w:rsidRPr="001426D6" w:rsidTr="00453877">
              <w:tc>
                <w:tcPr>
                  <w:tcW w:w="3141" w:type="dxa"/>
                  <w:tcBorders>
                    <w:top w:val="single" w:sz="4" w:space="0" w:color="auto"/>
                    <w:left w:val="single" w:sz="4" w:space="0" w:color="auto"/>
                    <w:bottom w:val="single" w:sz="4" w:space="0" w:color="auto"/>
                    <w:right w:val="single" w:sz="4" w:space="0" w:color="auto"/>
                  </w:tcBorders>
                </w:tcPr>
                <w:p w:rsidR="00BB6941" w:rsidRPr="00D702EB" w:rsidRDefault="00BB6941" w:rsidP="00966E9E">
                  <w:pPr>
                    <w:pStyle w:val="TABLE-cell"/>
                    <w:numPr>
                      <w:ilvl w:val="0"/>
                      <w:numId w:val="32"/>
                    </w:numPr>
                    <w:spacing w:before="0" w:after="120"/>
                    <w:ind w:left="19" w:hanging="283"/>
                    <w:rPr>
                      <w:rFonts w:cs="Arial"/>
                      <w:snapToGrid w:val="0"/>
                      <w:spacing w:val="4"/>
                      <w:sz w:val="18"/>
                      <w:szCs w:val="18"/>
                      <w:lang w:val="ru-RU" w:eastAsia="fr-FR"/>
                    </w:rPr>
                  </w:pPr>
                  <w:r w:rsidRPr="00966E9E">
                    <w:rPr>
                      <w:rFonts w:cs="Arial"/>
                      <w:snapToGrid w:val="0"/>
                      <w:spacing w:val="4"/>
                      <w:sz w:val="18"/>
                      <w:szCs w:val="18"/>
                      <w:lang w:val="ru-RU" w:eastAsia="fr-FR"/>
                    </w:rPr>
                    <w:t>2) В зонах ограниченного доступа (например, зонах, предназначенных только для пешеходов и самокатов)</w:t>
                  </w:r>
                </w:p>
              </w:tc>
              <w:tc>
                <w:tcPr>
                  <w:tcW w:w="1385"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jc w:val="center"/>
                    <w:rPr>
                      <w:rFonts w:cs="Arial"/>
                      <w:snapToGrid w:val="0"/>
                      <w:spacing w:val="4"/>
                      <w:sz w:val="18"/>
                      <w:szCs w:val="18"/>
                      <w:lang w:val="en-US" w:eastAsia="fr-FR"/>
                    </w:rPr>
                  </w:pPr>
                  <w:r w:rsidRPr="00D702EB">
                    <w:rPr>
                      <w:rFonts w:cs="Arial"/>
                      <w:snapToGrid w:val="0"/>
                      <w:spacing w:val="4"/>
                      <w:sz w:val="18"/>
                      <w:szCs w:val="18"/>
                      <w:lang w:eastAsia="fr-FR"/>
                    </w:rPr>
                    <w:t>100</w:t>
                  </w:r>
                </w:p>
              </w:tc>
              <w:tc>
                <w:tcPr>
                  <w:tcW w:w="1134"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jc w:val="center"/>
                    <w:rPr>
                      <w:rFonts w:cs="Arial"/>
                      <w:snapToGrid w:val="0"/>
                      <w:spacing w:val="4"/>
                      <w:sz w:val="18"/>
                      <w:szCs w:val="18"/>
                      <w:lang w:val="en-US" w:eastAsia="fr-FR"/>
                    </w:rPr>
                  </w:pPr>
                  <w:r w:rsidRPr="00D702EB">
                    <w:rPr>
                      <w:rFonts w:cs="Arial"/>
                      <w:snapToGrid w:val="0"/>
                      <w:spacing w:val="4"/>
                      <w:sz w:val="18"/>
                      <w:szCs w:val="18"/>
                      <w:lang w:eastAsia="fr-FR"/>
                    </w:rPr>
                    <w:t xml:space="preserve">0 </w:t>
                  </w:r>
                  <w:r w:rsidRPr="00D702EB">
                    <w:rPr>
                      <w:rStyle w:val="SUPerscript"/>
                      <w:rFonts w:cs="Arial"/>
                      <w:sz w:val="18"/>
                      <w:szCs w:val="18"/>
                    </w:rPr>
                    <w:t>d</w:t>
                  </w:r>
                </w:p>
              </w:tc>
              <w:tc>
                <w:tcPr>
                  <w:tcW w:w="1450"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jc w:val="center"/>
                    <w:rPr>
                      <w:rFonts w:cs="Arial"/>
                      <w:snapToGrid w:val="0"/>
                      <w:spacing w:val="4"/>
                      <w:sz w:val="18"/>
                      <w:szCs w:val="18"/>
                      <w:lang w:val="en-US" w:eastAsia="fr-FR"/>
                    </w:rPr>
                  </w:pPr>
                  <w:r w:rsidRPr="00D702EB">
                    <w:rPr>
                      <w:rFonts w:cs="Arial"/>
                      <w:snapToGrid w:val="0"/>
                      <w:spacing w:val="4"/>
                      <w:sz w:val="18"/>
                      <w:szCs w:val="18"/>
                      <w:lang w:eastAsia="fr-FR"/>
                    </w:rPr>
                    <w:t>5</w:t>
                  </w:r>
                </w:p>
              </w:tc>
            </w:tr>
            <w:tr w:rsidR="00BB6941" w:rsidRPr="001426D6" w:rsidTr="00453877">
              <w:tc>
                <w:tcPr>
                  <w:tcW w:w="3141" w:type="dxa"/>
                  <w:tcBorders>
                    <w:top w:val="single" w:sz="4" w:space="0" w:color="auto"/>
                    <w:left w:val="single" w:sz="4" w:space="0" w:color="auto"/>
                    <w:bottom w:val="single" w:sz="4" w:space="0" w:color="auto"/>
                    <w:right w:val="single" w:sz="4" w:space="0" w:color="auto"/>
                  </w:tcBorders>
                </w:tcPr>
                <w:p w:rsidR="00BB6941" w:rsidRPr="00D702EB" w:rsidRDefault="00BB6941" w:rsidP="00966E9E">
                  <w:pPr>
                    <w:pStyle w:val="TABLE-cell"/>
                    <w:numPr>
                      <w:ilvl w:val="0"/>
                      <w:numId w:val="32"/>
                    </w:numPr>
                    <w:spacing w:before="0" w:after="120"/>
                    <w:ind w:left="19" w:hanging="283"/>
                    <w:rPr>
                      <w:rFonts w:cs="Arial"/>
                      <w:snapToGrid w:val="0"/>
                      <w:spacing w:val="4"/>
                      <w:sz w:val="18"/>
                      <w:szCs w:val="18"/>
                      <w:lang w:val="ru-RU" w:eastAsia="fr-FR"/>
                    </w:rPr>
                  </w:pPr>
                  <w:r w:rsidRPr="00966E9E">
                    <w:rPr>
                      <w:rFonts w:cs="Arial"/>
                      <w:snapToGrid w:val="0"/>
                      <w:spacing w:val="4"/>
                      <w:sz w:val="18"/>
                      <w:szCs w:val="18"/>
                      <w:lang w:val="ru-RU" w:eastAsia="fr-FR"/>
                    </w:rPr>
                    <w:t>3) Во всех других доступных зонах (например, проезжие части, парковки и т. д.)</w:t>
                  </w:r>
                </w:p>
              </w:tc>
              <w:tc>
                <w:tcPr>
                  <w:tcW w:w="1385"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jc w:val="center"/>
                    <w:rPr>
                      <w:rFonts w:cs="Arial"/>
                      <w:snapToGrid w:val="0"/>
                      <w:spacing w:val="4"/>
                      <w:sz w:val="18"/>
                      <w:szCs w:val="18"/>
                      <w:lang w:val="en-US" w:eastAsia="fr-FR"/>
                    </w:rPr>
                  </w:pPr>
                  <w:r w:rsidRPr="00D702EB">
                    <w:rPr>
                      <w:rFonts w:cs="Arial"/>
                      <w:snapToGrid w:val="0"/>
                      <w:spacing w:val="4"/>
                      <w:sz w:val="18"/>
                      <w:szCs w:val="18"/>
                      <w:lang w:eastAsia="fr-FR"/>
                    </w:rPr>
                    <w:t xml:space="preserve">65 или 80 </w:t>
                  </w:r>
                  <w:r w:rsidRPr="00D702EB">
                    <w:rPr>
                      <w:rStyle w:val="SUPerscript"/>
                      <w:rFonts w:cs="Arial"/>
                      <w:sz w:val="18"/>
                      <w:szCs w:val="18"/>
                    </w:rPr>
                    <w:t>e</w:t>
                  </w:r>
                </w:p>
              </w:tc>
              <w:tc>
                <w:tcPr>
                  <w:tcW w:w="1134"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jc w:val="center"/>
                    <w:rPr>
                      <w:rFonts w:cs="Arial"/>
                      <w:snapToGrid w:val="0"/>
                      <w:spacing w:val="4"/>
                      <w:sz w:val="18"/>
                      <w:szCs w:val="18"/>
                      <w:lang w:val="en-US" w:eastAsia="fr-FR"/>
                    </w:rPr>
                  </w:pPr>
                  <w:r w:rsidRPr="00D702EB">
                    <w:rPr>
                      <w:rFonts w:cs="Arial"/>
                      <w:snapToGrid w:val="0"/>
                      <w:spacing w:val="4"/>
                      <w:sz w:val="18"/>
                      <w:szCs w:val="18"/>
                      <w:lang w:eastAsia="fr-FR"/>
                    </w:rPr>
                    <w:t>75</w:t>
                  </w:r>
                </w:p>
              </w:tc>
              <w:tc>
                <w:tcPr>
                  <w:tcW w:w="1450"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jc w:val="center"/>
                    <w:rPr>
                      <w:rFonts w:cs="Arial"/>
                      <w:snapToGrid w:val="0"/>
                      <w:spacing w:val="4"/>
                      <w:sz w:val="18"/>
                      <w:szCs w:val="18"/>
                      <w:lang w:val="en-US" w:eastAsia="fr-FR"/>
                    </w:rPr>
                  </w:pPr>
                  <w:r w:rsidRPr="00D702EB">
                    <w:rPr>
                      <w:rFonts w:cs="Arial"/>
                      <w:snapToGrid w:val="0"/>
                      <w:spacing w:val="4"/>
                      <w:sz w:val="18"/>
                      <w:szCs w:val="18"/>
                      <w:lang w:eastAsia="fr-FR"/>
                    </w:rPr>
                    <w:t>20</w:t>
                  </w:r>
                </w:p>
              </w:tc>
            </w:tr>
            <w:tr w:rsidR="00BB6941" w:rsidRPr="001426D6" w:rsidTr="00453877">
              <w:tc>
                <w:tcPr>
                  <w:tcW w:w="3141" w:type="dxa"/>
                  <w:tcBorders>
                    <w:top w:val="single" w:sz="4" w:space="0" w:color="auto"/>
                    <w:left w:val="single" w:sz="4" w:space="0" w:color="auto"/>
                    <w:bottom w:val="single" w:sz="4" w:space="0" w:color="auto"/>
                    <w:right w:val="single" w:sz="4" w:space="0" w:color="auto"/>
                  </w:tcBorders>
                </w:tcPr>
                <w:p w:rsidR="00BB6941" w:rsidRPr="00D702EB" w:rsidRDefault="00BB6941" w:rsidP="00966E9E">
                  <w:pPr>
                    <w:pStyle w:val="TABLE-cell"/>
                    <w:numPr>
                      <w:ilvl w:val="0"/>
                      <w:numId w:val="32"/>
                    </w:numPr>
                    <w:spacing w:before="0" w:after="120"/>
                    <w:ind w:left="19" w:hanging="283"/>
                    <w:rPr>
                      <w:rFonts w:cs="Arial"/>
                      <w:snapToGrid w:val="0"/>
                      <w:spacing w:val="4"/>
                      <w:sz w:val="18"/>
                      <w:szCs w:val="18"/>
                      <w:lang w:val="ru-RU" w:eastAsia="fr-FR"/>
                    </w:rPr>
                  </w:pPr>
                  <w:r w:rsidRPr="00966E9E">
                    <w:rPr>
                      <w:rFonts w:cs="Arial"/>
                      <w:snapToGrid w:val="0"/>
                      <w:spacing w:val="4"/>
                      <w:sz w:val="18"/>
                      <w:szCs w:val="18"/>
                      <w:lang w:val="ru-RU" w:eastAsia="fr-FR"/>
                    </w:rPr>
                    <w:t>4) Как указано выше, но в зонах для использования снегоочистителей и/или противообледенительных средств</w:t>
                  </w:r>
                </w:p>
              </w:tc>
              <w:tc>
                <w:tcPr>
                  <w:tcW w:w="1385"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jc w:val="center"/>
                    <w:rPr>
                      <w:rFonts w:cs="Arial"/>
                      <w:snapToGrid w:val="0"/>
                      <w:spacing w:val="4"/>
                      <w:sz w:val="18"/>
                      <w:szCs w:val="18"/>
                      <w:lang w:val="ru-RU" w:eastAsia="fr-FR"/>
                    </w:rPr>
                  </w:pPr>
                  <w:r w:rsidRPr="00D702EB">
                    <w:rPr>
                      <w:rFonts w:cs="Arial"/>
                      <w:snapToGrid w:val="0"/>
                      <w:spacing w:val="4"/>
                      <w:sz w:val="18"/>
                      <w:szCs w:val="18"/>
                      <w:lang w:eastAsia="fr-FR"/>
                    </w:rPr>
                    <w:t xml:space="preserve">65 или 80 </w:t>
                  </w:r>
                  <w:r w:rsidRPr="00D702EB">
                    <w:rPr>
                      <w:rStyle w:val="SUPerscript"/>
                      <w:rFonts w:cs="Arial"/>
                      <w:sz w:val="18"/>
                      <w:szCs w:val="18"/>
                    </w:rPr>
                    <w:t>e</w:t>
                  </w:r>
                </w:p>
              </w:tc>
              <w:tc>
                <w:tcPr>
                  <w:tcW w:w="1134"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jc w:val="center"/>
                    <w:rPr>
                      <w:rFonts w:cs="Arial"/>
                      <w:snapToGrid w:val="0"/>
                      <w:spacing w:val="4"/>
                      <w:sz w:val="18"/>
                      <w:szCs w:val="18"/>
                      <w:lang w:val="ru-RU" w:eastAsia="fr-FR"/>
                    </w:rPr>
                  </w:pPr>
                  <w:r w:rsidRPr="00D702EB">
                    <w:rPr>
                      <w:rFonts w:cs="Arial"/>
                      <w:snapToGrid w:val="0"/>
                      <w:spacing w:val="4"/>
                      <w:sz w:val="18"/>
                      <w:szCs w:val="18"/>
                      <w:lang w:eastAsia="fr-FR"/>
                    </w:rPr>
                    <w:t xml:space="preserve">0 </w:t>
                  </w:r>
                  <w:r w:rsidRPr="00D702EB">
                    <w:rPr>
                      <w:rStyle w:val="SUPerscript"/>
                      <w:rFonts w:cs="Arial"/>
                      <w:sz w:val="18"/>
                      <w:szCs w:val="18"/>
                    </w:rPr>
                    <w:t>d</w:t>
                  </w:r>
                </w:p>
              </w:tc>
              <w:tc>
                <w:tcPr>
                  <w:tcW w:w="1450"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jc w:val="center"/>
                    <w:rPr>
                      <w:rFonts w:cs="Arial"/>
                      <w:snapToGrid w:val="0"/>
                      <w:spacing w:val="4"/>
                      <w:sz w:val="18"/>
                      <w:szCs w:val="18"/>
                      <w:lang w:val="ru-RU" w:eastAsia="fr-FR"/>
                    </w:rPr>
                  </w:pPr>
                  <w:r w:rsidRPr="00D702EB">
                    <w:rPr>
                      <w:rFonts w:cs="Arial"/>
                      <w:snapToGrid w:val="0"/>
                      <w:spacing w:val="4"/>
                      <w:sz w:val="18"/>
                      <w:szCs w:val="18"/>
                      <w:lang w:eastAsia="fr-FR"/>
                    </w:rPr>
                    <w:t>20</w:t>
                  </w:r>
                </w:p>
              </w:tc>
            </w:tr>
            <w:tr w:rsidR="00BB6941" w:rsidRPr="001426D6" w:rsidTr="00453877">
              <w:tc>
                <w:tcPr>
                  <w:tcW w:w="3141" w:type="dxa"/>
                  <w:tcBorders>
                    <w:top w:val="single" w:sz="4" w:space="0" w:color="auto"/>
                    <w:left w:val="single" w:sz="4" w:space="0" w:color="auto"/>
                    <w:bottom w:val="single" w:sz="4" w:space="0" w:color="auto"/>
                    <w:right w:val="single" w:sz="4" w:space="0" w:color="auto"/>
                  </w:tcBorders>
                </w:tcPr>
                <w:p w:rsidR="00BB6941" w:rsidRPr="00D702EB" w:rsidRDefault="00BB6941" w:rsidP="00966E9E">
                  <w:pPr>
                    <w:pStyle w:val="TABLE-cell"/>
                    <w:numPr>
                      <w:ilvl w:val="0"/>
                      <w:numId w:val="32"/>
                    </w:numPr>
                    <w:spacing w:before="0" w:after="120"/>
                    <w:ind w:left="19" w:hanging="283"/>
                    <w:rPr>
                      <w:rFonts w:cs="Arial"/>
                      <w:snapToGrid w:val="0"/>
                      <w:spacing w:val="4"/>
                      <w:sz w:val="18"/>
                      <w:szCs w:val="18"/>
                      <w:lang w:val="ru-RU" w:eastAsia="fr-FR"/>
                    </w:rPr>
                  </w:pPr>
                  <w:r w:rsidRPr="00966E9E">
                    <w:rPr>
                      <w:rFonts w:cs="Arial"/>
                      <w:snapToGrid w:val="0"/>
                      <w:spacing w:val="4"/>
                      <w:sz w:val="18"/>
                      <w:szCs w:val="18"/>
                      <w:lang w:val="ru-RU" w:eastAsia="fr-FR"/>
                    </w:rPr>
                    <w:t>5) В специальных зонах (где рабочие температуры могут стать причиной травм, например, детские комнаты, бассейны и т. д.)</w:t>
                  </w:r>
                </w:p>
              </w:tc>
              <w:tc>
                <w:tcPr>
                  <w:tcW w:w="1385"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jc w:val="center"/>
                    <w:rPr>
                      <w:rFonts w:cs="Arial"/>
                      <w:snapToGrid w:val="0"/>
                      <w:spacing w:val="4"/>
                      <w:sz w:val="18"/>
                      <w:szCs w:val="18"/>
                      <w:lang w:val="en-US" w:eastAsia="fr-FR"/>
                    </w:rPr>
                  </w:pPr>
                  <w:r w:rsidRPr="00D702EB">
                    <w:rPr>
                      <w:rFonts w:cs="Arial"/>
                      <w:snapToGrid w:val="0"/>
                      <w:spacing w:val="4"/>
                      <w:sz w:val="18"/>
                      <w:szCs w:val="18"/>
                      <w:lang w:eastAsia="fr-FR"/>
                    </w:rPr>
                    <w:t>40</w:t>
                  </w:r>
                </w:p>
              </w:tc>
              <w:tc>
                <w:tcPr>
                  <w:tcW w:w="1134"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jc w:val="center"/>
                    <w:rPr>
                      <w:rFonts w:cs="Arial"/>
                      <w:snapToGrid w:val="0"/>
                      <w:spacing w:val="4"/>
                      <w:sz w:val="18"/>
                      <w:szCs w:val="18"/>
                      <w:lang w:val="en-US" w:eastAsia="fr-FR"/>
                    </w:rPr>
                  </w:pPr>
                  <w:r w:rsidRPr="00D702EB">
                    <w:rPr>
                      <w:rFonts w:cs="Arial"/>
                      <w:snapToGrid w:val="0"/>
                      <w:spacing w:val="4"/>
                      <w:sz w:val="18"/>
                      <w:szCs w:val="18"/>
                      <w:lang w:eastAsia="fr-FR"/>
                    </w:rPr>
                    <w:t xml:space="preserve">0 </w:t>
                  </w:r>
                  <w:r w:rsidRPr="00D702EB">
                    <w:rPr>
                      <w:rStyle w:val="SUPerscript"/>
                      <w:rFonts w:cs="Arial"/>
                      <w:sz w:val="18"/>
                      <w:szCs w:val="18"/>
                    </w:rPr>
                    <w:t>d</w:t>
                  </w:r>
                </w:p>
              </w:tc>
              <w:tc>
                <w:tcPr>
                  <w:tcW w:w="1450"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jc w:val="center"/>
                    <w:rPr>
                      <w:rFonts w:cs="Arial"/>
                      <w:snapToGrid w:val="0"/>
                      <w:spacing w:val="4"/>
                      <w:sz w:val="18"/>
                      <w:szCs w:val="18"/>
                      <w:lang w:val="en-US" w:eastAsia="fr-FR"/>
                    </w:rPr>
                  </w:pPr>
                  <w:r w:rsidRPr="00D702EB">
                    <w:rPr>
                      <w:rFonts w:cs="Arial"/>
                      <w:snapToGrid w:val="0"/>
                      <w:spacing w:val="4"/>
                      <w:sz w:val="18"/>
                      <w:szCs w:val="18"/>
                      <w:lang w:eastAsia="fr-FR"/>
                    </w:rPr>
                    <w:t>5</w:t>
                  </w:r>
                </w:p>
              </w:tc>
            </w:tr>
            <w:tr w:rsidR="00BB6941" w:rsidRPr="001426D6" w:rsidTr="00453877">
              <w:tc>
                <w:tcPr>
                  <w:tcW w:w="7110" w:type="dxa"/>
                  <w:gridSpan w:val="4"/>
                  <w:tcBorders>
                    <w:top w:val="single" w:sz="4" w:space="0" w:color="auto"/>
                    <w:left w:val="single" w:sz="4" w:space="0" w:color="auto"/>
                    <w:bottom w:val="single" w:sz="4" w:space="0" w:color="auto"/>
                    <w:right w:val="single" w:sz="4" w:space="0" w:color="auto"/>
                  </w:tcBorders>
                </w:tcPr>
                <w:p w:rsidR="00BB6941" w:rsidRPr="00421588" w:rsidRDefault="00BB6941" w:rsidP="00453877">
                  <w:pPr>
                    <w:pStyle w:val="NOTE"/>
                    <w:spacing w:before="0" w:after="120"/>
                    <w:rPr>
                      <w:rFonts w:cs="Arial"/>
                      <w:sz w:val="18"/>
                      <w:szCs w:val="18"/>
                    </w:rPr>
                  </w:pPr>
                  <w:r w:rsidRPr="00421588">
                    <w:rPr>
                      <w:rFonts w:cs="Arial"/>
                      <w:sz w:val="18"/>
                      <w:szCs w:val="18"/>
                    </w:rPr>
                    <w:t>ПРИМЕЧАНИЕ</w:t>
                  </w:r>
                  <w:r w:rsidRPr="00421588">
                    <w:rPr>
                      <w:rFonts w:cs="Arial"/>
                      <w:sz w:val="18"/>
                      <w:szCs w:val="18"/>
                      <w:lang w:val="en-GB"/>
                    </w:rPr>
                    <w:t> </w:t>
                  </w:r>
                  <w:r w:rsidRPr="00421588">
                    <w:rPr>
                      <w:rFonts w:cs="Arial"/>
                      <w:sz w:val="18"/>
                      <w:szCs w:val="18"/>
                    </w:rPr>
                    <w:t>Следует учитывать совместимость между конкретными средами и конструкцией осветительного прибора, например, наличие противообледенительных средств, соленой атмосферы и т. д.</w:t>
                  </w:r>
                </w:p>
              </w:tc>
            </w:tr>
            <w:tr w:rsidR="00BB6941" w:rsidRPr="00B919A4" w:rsidTr="00453877">
              <w:tc>
                <w:tcPr>
                  <w:tcW w:w="7110" w:type="dxa"/>
                  <w:gridSpan w:val="4"/>
                  <w:tcBorders>
                    <w:top w:val="single" w:sz="4" w:space="0" w:color="auto"/>
                    <w:left w:val="single" w:sz="4" w:space="0" w:color="auto"/>
                    <w:bottom w:val="single" w:sz="4" w:space="0" w:color="auto"/>
                    <w:right w:val="single" w:sz="4" w:space="0" w:color="auto"/>
                  </w:tcBorders>
                </w:tcPr>
                <w:p w:rsidR="00BB6941" w:rsidRPr="00421588" w:rsidRDefault="00BB6941" w:rsidP="00453877">
                  <w:pPr>
                    <w:pStyle w:val="NOTE"/>
                    <w:spacing w:before="0" w:after="120"/>
                    <w:rPr>
                      <w:rFonts w:cs="Arial"/>
                      <w:sz w:val="18"/>
                      <w:szCs w:val="18"/>
                    </w:rPr>
                  </w:pPr>
                  <w:r w:rsidRPr="00421588">
                    <w:rPr>
                      <w:rStyle w:val="SUPerscript"/>
                      <w:rFonts w:cs="Arial"/>
                      <w:sz w:val="18"/>
                      <w:szCs w:val="18"/>
                    </w:rPr>
                    <w:t>a</w:t>
                  </w:r>
                  <w:r w:rsidRPr="00421588">
                    <w:rPr>
                      <w:rFonts w:cs="Arial"/>
                      <w:sz w:val="18"/>
                      <w:szCs w:val="18"/>
                      <w:lang w:val="en-GB"/>
                    </w:rPr>
                    <w:t> </w:t>
                  </w:r>
                  <w:r w:rsidRPr="00421588">
                    <w:rPr>
                      <w:rFonts w:cs="Arial"/>
                      <w:sz w:val="18"/>
                      <w:szCs w:val="18"/>
                    </w:rPr>
                    <w:t>Максимальное значение, см. 13.3.2 и 13.12.</w:t>
                  </w:r>
                </w:p>
                <w:p w:rsidR="00BB6941" w:rsidRPr="00421588" w:rsidRDefault="00BB6941" w:rsidP="00453877">
                  <w:pPr>
                    <w:pStyle w:val="NOTE"/>
                    <w:spacing w:before="0" w:after="120"/>
                    <w:rPr>
                      <w:rFonts w:cs="Arial"/>
                      <w:sz w:val="18"/>
                      <w:szCs w:val="18"/>
                    </w:rPr>
                  </w:pPr>
                  <w:r w:rsidRPr="00421588">
                    <w:rPr>
                      <w:rStyle w:val="SUPerscript"/>
                      <w:rFonts w:cs="Arial"/>
                      <w:sz w:val="18"/>
                      <w:szCs w:val="18"/>
                    </w:rPr>
                    <w:t>b</w:t>
                  </w:r>
                  <w:r w:rsidRPr="00421588">
                    <w:rPr>
                      <w:rFonts w:cs="Arial"/>
                      <w:sz w:val="18"/>
                      <w:szCs w:val="18"/>
                      <w:lang w:val="en-GB"/>
                    </w:rPr>
                    <w:t> </w:t>
                  </w:r>
                  <w:r w:rsidRPr="00421588">
                    <w:rPr>
                      <w:rFonts w:cs="Arial"/>
                      <w:sz w:val="18"/>
                      <w:szCs w:val="18"/>
                    </w:rPr>
                    <w:t xml:space="preserve">Максимальное значение, см. рисунок 1. От 0 мм до 75 мм верхняя сторона, выступающая над землей, должна иметь наклон </w:t>
                  </w:r>
                  <w:r w:rsidRPr="00421588">
                    <w:rPr>
                      <w:rFonts w:cs="Arial"/>
                      <w:sz w:val="18"/>
                      <w:szCs w:val="18"/>
                    </w:rPr>
                    <w:sym w:font="Symbol" w:char="F061"/>
                  </w:r>
                  <w:r w:rsidRPr="00421588">
                    <w:rPr>
                      <w:rStyle w:val="SUBscript"/>
                      <w:rFonts w:cs="Arial"/>
                      <w:sz w:val="18"/>
                      <w:szCs w:val="18"/>
                    </w:rPr>
                    <w:t>макс.</w:t>
                  </w:r>
                  <w:r w:rsidRPr="00421588">
                    <w:rPr>
                      <w:rFonts w:cs="Arial"/>
                      <w:sz w:val="18"/>
                      <w:szCs w:val="18"/>
                    </w:rPr>
                    <w:t>= 35°, с вершиной на расстоянии 3 мм от края (для подходящей фаски).</w:t>
                  </w:r>
                </w:p>
                <w:p w:rsidR="00BB6941" w:rsidRPr="00421588" w:rsidRDefault="00BB6941" w:rsidP="00453877">
                  <w:pPr>
                    <w:pStyle w:val="NOTE"/>
                    <w:spacing w:before="0" w:after="120"/>
                    <w:rPr>
                      <w:rFonts w:cs="Arial"/>
                      <w:sz w:val="18"/>
                      <w:szCs w:val="18"/>
                    </w:rPr>
                  </w:pPr>
                  <w:r w:rsidRPr="00421588">
                    <w:rPr>
                      <w:rStyle w:val="SUPerscript"/>
                      <w:rFonts w:cs="Arial"/>
                      <w:sz w:val="18"/>
                      <w:szCs w:val="18"/>
                    </w:rPr>
                    <w:t>c</w:t>
                  </w:r>
                  <w:r w:rsidRPr="00421588">
                    <w:rPr>
                      <w:rFonts w:cs="Arial"/>
                      <w:sz w:val="18"/>
                      <w:szCs w:val="18"/>
                      <w:lang w:val="en-GB"/>
                    </w:rPr>
                    <w:t> </w:t>
                  </w:r>
                  <w:r w:rsidRPr="00421588">
                    <w:rPr>
                      <w:rFonts w:cs="Arial"/>
                      <w:sz w:val="18"/>
                      <w:szCs w:val="18"/>
                    </w:rPr>
                    <w:t>Минимальное значение, см. 13.6.1.</w:t>
                  </w:r>
                </w:p>
                <w:p w:rsidR="00BB6941" w:rsidRPr="00421588" w:rsidRDefault="00BB6941" w:rsidP="00453877">
                  <w:pPr>
                    <w:pStyle w:val="NOTE"/>
                    <w:spacing w:before="0" w:after="120"/>
                    <w:rPr>
                      <w:rFonts w:cs="Arial"/>
                      <w:sz w:val="18"/>
                      <w:szCs w:val="18"/>
                    </w:rPr>
                  </w:pPr>
                  <w:r w:rsidRPr="00421588">
                    <w:rPr>
                      <w:rStyle w:val="SUPerscript"/>
                      <w:rFonts w:cs="Arial"/>
                      <w:sz w:val="18"/>
                      <w:szCs w:val="18"/>
                    </w:rPr>
                    <w:t>d</w:t>
                  </w:r>
                  <w:r w:rsidRPr="00421588">
                    <w:rPr>
                      <w:rFonts w:cs="Arial"/>
                      <w:sz w:val="18"/>
                      <w:szCs w:val="18"/>
                      <w:lang w:val="en-GB"/>
                    </w:rPr>
                    <w:t> </w:t>
                  </w:r>
                  <w:r w:rsidRPr="00421588">
                    <w:rPr>
                      <w:rFonts w:cs="Arial"/>
                      <w:sz w:val="18"/>
                      <w:szCs w:val="18"/>
                    </w:rPr>
                    <w:t>До 5 мм в этих зонах и до 25 мм при установке в местах, недоступных для ходьбы, например, вблизи стен, зданий и т. д.</w:t>
                  </w:r>
                </w:p>
                <w:p w:rsidR="00BB6941" w:rsidRPr="00421588" w:rsidRDefault="00BB6941" w:rsidP="00453877">
                  <w:pPr>
                    <w:pStyle w:val="NOTE"/>
                    <w:spacing w:before="0" w:after="120"/>
                    <w:rPr>
                      <w:rFonts w:cs="Arial"/>
                      <w:sz w:val="18"/>
                      <w:szCs w:val="18"/>
                    </w:rPr>
                  </w:pPr>
                  <w:r w:rsidRPr="00421588">
                    <w:rPr>
                      <w:rStyle w:val="SUPerscript"/>
                      <w:rFonts w:cs="Arial"/>
                      <w:sz w:val="18"/>
                      <w:szCs w:val="18"/>
                    </w:rPr>
                    <w:t>e</w:t>
                  </w:r>
                  <w:r w:rsidRPr="00421588">
                    <w:rPr>
                      <w:rFonts w:cs="Arial"/>
                      <w:sz w:val="18"/>
                      <w:szCs w:val="18"/>
                      <w:lang w:val="en-GB"/>
                    </w:rPr>
                    <w:t> </w:t>
                  </w:r>
                  <w:r w:rsidRPr="00421588">
                    <w:rPr>
                      <w:rFonts w:cs="Arial"/>
                      <w:sz w:val="18"/>
                      <w:szCs w:val="18"/>
                    </w:rPr>
                    <w:t>65 °C для незащищенного металла и 80 °C для стекла. В зависимости от конкретного типа установки (в частности, для оценки риска).</w:t>
                  </w:r>
                </w:p>
              </w:tc>
            </w:tr>
          </w:tbl>
          <w:p w:rsidR="00BB6941" w:rsidRPr="00D702EB" w:rsidRDefault="00BB6941" w:rsidP="00453877">
            <w:pPr>
              <w:pStyle w:val="TABLE-cell"/>
              <w:spacing w:before="0" w:after="120"/>
              <w:rPr>
                <w:rFonts w:cs="Arial"/>
                <w:snapToGrid w:val="0"/>
                <w:spacing w:val="4"/>
                <w:sz w:val="18"/>
                <w:szCs w:val="18"/>
                <w:lang w:val="ru-RU" w:eastAsia="fr-FR"/>
              </w:rPr>
            </w:pPr>
          </w:p>
        </w:tc>
      </w:tr>
      <w:tr w:rsidR="00BB6941" w:rsidRPr="001426D6" w:rsidTr="00453877">
        <w:tc>
          <w:tcPr>
            <w:tcW w:w="1046" w:type="dxa"/>
          </w:tcPr>
          <w:p w:rsidR="00BB6941" w:rsidRPr="00D702EB" w:rsidRDefault="00BB6941" w:rsidP="00453877">
            <w:pPr>
              <w:pStyle w:val="TABLE-cell"/>
              <w:spacing w:before="0" w:after="120"/>
              <w:jc w:val="center"/>
              <w:rPr>
                <w:rFonts w:cs="Arial"/>
                <w:sz w:val="18"/>
                <w:szCs w:val="18"/>
              </w:rPr>
            </w:pPr>
            <w:r w:rsidRPr="00D702EB">
              <w:rPr>
                <w:rFonts w:cs="Arial"/>
                <w:szCs w:val="18"/>
              </w:rPr>
              <w:t>Германия</w:t>
            </w:r>
          </w:p>
        </w:tc>
        <w:tc>
          <w:tcPr>
            <w:tcW w:w="1076" w:type="dxa"/>
          </w:tcPr>
          <w:p w:rsidR="00BB6941" w:rsidRPr="00D702EB" w:rsidRDefault="00BB6941" w:rsidP="00453877">
            <w:pPr>
              <w:pStyle w:val="TABLE-cell"/>
              <w:spacing w:before="0" w:after="120"/>
              <w:jc w:val="center"/>
              <w:rPr>
                <w:rFonts w:cs="Arial"/>
                <w:szCs w:val="18"/>
              </w:rPr>
            </w:pPr>
            <w:r w:rsidRPr="00D702EB">
              <w:rPr>
                <w:rFonts w:cs="Arial"/>
                <w:szCs w:val="18"/>
              </w:rPr>
              <w:t>Приложение B</w:t>
            </w:r>
          </w:p>
        </w:tc>
        <w:tc>
          <w:tcPr>
            <w:tcW w:w="1814" w:type="dxa"/>
            <w:gridSpan w:val="2"/>
          </w:tcPr>
          <w:p w:rsidR="00BB6941" w:rsidRPr="00D702EB" w:rsidRDefault="00BB6941" w:rsidP="00453877">
            <w:pPr>
              <w:pStyle w:val="TABLE-cell"/>
              <w:spacing w:before="0" w:after="120"/>
              <w:rPr>
                <w:rFonts w:cs="Arial"/>
                <w:snapToGrid w:val="0"/>
                <w:spacing w:val="4"/>
                <w:szCs w:val="18"/>
                <w:lang w:val="en-US" w:eastAsia="fr-FR"/>
              </w:rPr>
            </w:pPr>
          </w:p>
        </w:tc>
        <w:tc>
          <w:tcPr>
            <w:tcW w:w="2292" w:type="dxa"/>
            <w:gridSpan w:val="2"/>
          </w:tcPr>
          <w:p w:rsidR="00BB6941" w:rsidRPr="00D702EB" w:rsidRDefault="00BB6941" w:rsidP="00453877">
            <w:pPr>
              <w:pStyle w:val="TABLE-cell"/>
              <w:spacing w:before="0" w:after="120"/>
              <w:rPr>
                <w:rFonts w:cs="Arial"/>
                <w:snapToGrid w:val="0"/>
                <w:spacing w:val="4"/>
                <w:szCs w:val="18"/>
                <w:lang w:val="en-US" w:eastAsia="fr-FR"/>
              </w:rPr>
            </w:pPr>
          </w:p>
        </w:tc>
        <w:tc>
          <w:tcPr>
            <w:tcW w:w="3265" w:type="dxa"/>
          </w:tcPr>
          <w:p w:rsidR="00BB6941" w:rsidRPr="00D702EB" w:rsidRDefault="00BB6941" w:rsidP="00453877">
            <w:pPr>
              <w:pStyle w:val="TABLE-cell"/>
              <w:spacing w:before="0" w:after="120"/>
              <w:rPr>
                <w:rFonts w:cs="Arial"/>
                <w:snapToGrid w:val="0"/>
                <w:spacing w:val="4"/>
                <w:szCs w:val="18"/>
                <w:lang w:val="ru-RU" w:eastAsia="fr-FR"/>
              </w:rPr>
            </w:pPr>
            <w:r w:rsidRPr="00966E9E">
              <w:rPr>
                <w:rFonts w:cs="Arial"/>
                <w:snapToGrid w:val="0"/>
                <w:szCs w:val="18"/>
                <w:lang w:val="ru-RU" w:eastAsia="fr-FR"/>
              </w:rPr>
              <w:t xml:space="preserve">В Германии применяются таблицы </w:t>
            </w:r>
            <w:r w:rsidRPr="00D702EB">
              <w:rPr>
                <w:rFonts w:cs="Arial"/>
                <w:snapToGrid w:val="0"/>
                <w:szCs w:val="18"/>
                <w:lang w:eastAsia="fr-FR"/>
              </w:rPr>
              <w:t>B</w:t>
            </w:r>
            <w:r w:rsidRPr="00966E9E">
              <w:rPr>
                <w:rFonts w:cs="Arial"/>
                <w:snapToGrid w:val="0"/>
                <w:szCs w:val="18"/>
                <w:lang w:val="ru-RU" w:eastAsia="fr-FR"/>
              </w:rPr>
              <w:t xml:space="preserve">.1, </w:t>
            </w:r>
            <w:r w:rsidRPr="00D702EB">
              <w:rPr>
                <w:rFonts w:cs="Arial"/>
                <w:snapToGrid w:val="0"/>
                <w:szCs w:val="18"/>
                <w:lang w:eastAsia="fr-FR"/>
              </w:rPr>
              <w:t>B</w:t>
            </w:r>
            <w:r w:rsidRPr="00966E9E">
              <w:rPr>
                <w:rFonts w:cs="Arial"/>
                <w:snapToGrid w:val="0"/>
                <w:szCs w:val="18"/>
                <w:lang w:val="ru-RU" w:eastAsia="fr-FR"/>
              </w:rPr>
              <w:t xml:space="preserve">.2 и </w:t>
            </w:r>
            <w:r w:rsidRPr="00D702EB">
              <w:rPr>
                <w:rFonts w:cs="Arial"/>
                <w:snapToGrid w:val="0"/>
                <w:szCs w:val="18"/>
                <w:lang w:eastAsia="fr-FR"/>
              </w:rPr>
              <w:t>B</w:t>
            </w:r>
            <w:r w:rsidRPr="00966E9E">
              <w:rPr>
                <w:rFonts w:cs="Arial"/>
                <w:snapToGrid w:val="0"/>
                <w:szCs w:val="18"/>
                <w:lang w:val="ru-RU" w:eastAsia="fr-FR"/>
              </w:rPr>
              <w:t>.3.</w:t>
            </w:r>
          </w:p>
        </w:tc>
      </w:tr>
      <w:tr w:rsidR="00BB6941" w:rsidRPr="00B919A4" w:rsidTr="00453877">
        <w:tc>
          <w:tcPr>
            <w:tcW w:w="9493" w:type="dxa"/>
            <w:gridSpan w:val="7"/>
          </w:tcPr>
          <w:p w:rsidR="00BB6941" w:rsidRPr="00D702EB" w:rsidRDefault="00BB6941" w:rsidP="00453877">
            <w:pPr>
              <w:pStyle w:val="TABLE-cell"/>
              <w:pageBreakBefore/>
              <w:spacing w:before="0" w:after="120"/>
              <w:rPr>
                <w:rFonts w:cs="Arial"/>
                <w:b/>
                <w:sz w:val="18"/>
                <w:szCs w:val="18"/>
                <w:lang w:val="ru-RU"/>
              </w:rPr>
            </w:pPr>
          </w:p>
          <w:p w:rsidR="00BB6941" w:rsidRPr="00D702EB" w:rsidRDefault="00BB6941" w:rsidP="00453877">
            <w:pPr>
              <w:pStyle w:val="TABLE-cell"/>
              <w:spacing w:before="0" w:after="120"/>
              <w:ind w:right="35"/>
              <w:jc w:val="both"/>
              <w:rPr>
                <w:rFonts w:cs="Arial"/>
                <w:sz w:val="18"/>
                <w:szCs w:val="18"/>
                <w:lang w:val="ru-RU"/>
              </w:rPr>
            </w:pPr>
            <w:r w:rsidRPr="00966E9E">
              <w:rPr>
                <w:rFonts w:cs="Arial"/>
                <w:b/>
                <w:sz w:val="18"/>
                <w:szCs w:val="18"/>
                <w:lang w:val="ru-RU"/>
              </w:rPr>
              <w:t>Таблица</w:t>
            </w:r>
            <w:r w:rsidRPr="00D702EB">
              <w:rPr>
                <w:rFonts w:cs="Arial"/>
                <w:b/>
                <w:sz w:val="18"/>
                <w:szCs w:val="18"/>
              </w:rPr>
              <w:t> B</w:t>
            </w:r>
            <w:r w:rsidRPr="00966E9E">
              <w:rPr>
                <w:rFonts w:cs="Arial"/>
                <w:b/>
                <w:sz w:val="18"/>
                <w:szCs w:val="18"/>
                <w:lang w:val="ru-RU"/>
              </w:rPr>
              <w:t xml:space="preserve">.1 – Выбор осветительных приборов и аппаратов управления лампами в зависимости от места и поверхности монтажа </w:t>
            </w:r>
          </w:p>
          <w:p w:rsidR="00BB6941" w:rsidRPr="00D702EB" w:rsidRDefault="00BB6941" w:rsidP="00453877">
            <w:pPr>
              <w:pStyle w:val="TABLE-cell"/>
              <w:spacing w:before="0" w:after="120"/>
              <w:rPr>
                <w:rFonts w:cs="Arial"/>
                <w:sz w:val="18"/>
                <w:szCs w:val="18"/>
                <w:lang w:val="ru-RU"/>
              </w:rPr>
            </w:pPr>
            <w:r w:rsidRPr="00966E9E">
              <w:rPr>
                <w:rFonts w:cs="Arial"/>
                <w:sz w:val="18"/>
                <w:szCs w:val="18"/>
                <w:lang w:val="ru-RU"/>
              </w:rPr>
              <w:t xml:space="preserve">Для приложения В (для Германии), раздел 559.4, применяются следующие правила выбора: </w:t>
            </w:r>
          </w:p>
          <w:tbl>
            <w:tblPr>
              <w:tblOverlap w:val="never"/>
              <w:tblW w:w="5000" w:type="pct"/>
              <w:tblLayout w:type="fixed"/>
              <w:tblCellMar>
                <w:left w:w="57" w:type="dxa"/>
                <w:right w:w="57" w:type="dxa"/>
              </w:tblCellMar>
              <w:tblLook w:val="0000"/>
            </w:tblPr>
            <w:tblGrid>
              <w:gridCol w:w="808"/>
              <w:gridCol w:w="1090"/>
              <w:gridCol w:w="1149"/>
              <w:gridCol w:w="4133"/>
              <w:gridCol w:w="2087"/>
            </w:tblGrid>
            <w:tr w:rsidR="00BB6941" w:rsidRPr="001426D6" w:rsidTr="00453877">
              <w:trPr>
                <w:cantSplit/>
              </w:trPr>
              <w:tc>
                <w:tcPr>
                  <w:tcW w:w="1643" w:type="pct"/>
                  <w:gridSpan w:val="3"/>
                  <w:tcBorders>
                    <w:top w:val="single" w:sz="4" w:space="0" w:color="auto"/>
                    <w:left w:val="single" w:sz="4" w:space="0" w:color="auto"/>
                  </w:tcBorders>
                  <w:shd w:val="clear" w:color="auto" w:fill="FFFFFF"/>
                  <w:vAlign w:val="center"/>
                </w:tcPr>
                <w:p w:rsidR="00BB6941" w:rsidRPr="001426D6" w:rsidRDefault="00BB6941" w:rsidP="00453877">
                  <w:pPr>
                    <w:pStyle w:val="a0"/>
                    <w:spacing w:after="120"/>
                    <w:ind w:left="0"/>
                    <w:jc w:val="center"/>
                    <w:rPr>
                      <w:b/>
                      <w:bCs/>
                      <w:sz w:val="18"/>
                      <w:szCs w:val="18"/>
                    </w:rPr>
                  </w:pPr>
                  <w:r w:rsidRPr="001426D6">
                    <w:rPr>
                      <w:b/>
                      <w:bCs/>
                      <w:sz w:val="18"/>
                      <w:szCs w:val="18"/>
                    </w:rPr>
                    <w:t>Место и поверхность монтажа</w:t>
                  </w:r>
                </w:p>
              </w:tc>
              <w:tc>
                <w:tcPr>
                  <w:tcW w:w="2230" w:type="pct"/>
                  <w:tcBorders>
                    <w:top w:val="single" w:sz="4" w:space="0" w:color="auto"/>
                    <w:left w:val="single" w:sz="4" w:space="0" w:color="auto"/>
                  </w:tcBorders>
                  <w:shd w:val="clear" w:color="auto" w:fill="FFFFFF"/>
                  <w:vAlign w:val="center"/>
                </w:tcPr>
                <w:p w:rsidR="00BB6941" w:rsidRPr="001426D6" w:rsidRDefault="00BB6941" w:rsidP="00453877">
                  <w:pPr>
                    <w:pStyle w:val="a0"/>
                    <w:spacing w:after="120"/>
                    <w:ind w:left="0"/>
                    <w:jc w:val="center"/>
                    <w:rPr>
                      <w:b/>
                      <w:bCs/>
                      <w:sz w:val="18"/>
                      <w:szCs w:val="18"/>
                    </w:rPr>
                  </w:pPr>
                  <w:r w:rsidRPr="001426D6">
                    <w:rPr>
                      <w:b/>
                      <w:bCs/>
                      <w:sz w:val="18"/>
                      <w:szCs w:val="18"/>
                    </w:rPr>
                    <w:t>Осветительные приборы в соответствии с EN 60598</w:t>
                  </w:r>
                </w:p>
              </w:tc>
              <w:tc>
                <w:tcPr>
                  <w:tcW w:w="1126" w:type="pct"/>
                  <w:tcBorders>
                    <w:top w:val="single" w:sz="4" w:space="0" w:color="auto"/>
                    <w:left w:val="single" w:sz="4" w:space="0" w:color="auto"/>
                    <w:right w:val="single" w:sz="4" w:space="0" w:color="auto"/>
                  </w:tcBorders>
                  <w:shd w:val="clear" w:color="auto" w:fill="FFFFFF"/>
                  <w:vAlign w:val="center"/>
                </w:tcPr>
                <w:p w:rsidR="00BB6941" w:rsidRPr="001426D6" w:rsidRDefault="00BB6941" w:rsidP="00453877">
                  <w:pPr>
                    <w:pStyle w:val="a0"/>
                    <w:spacing w:after="120"/>
                    <w:ind w:left="0"/>
                    <w:jc w:val="center"/>
                    <w:rPr>
                      <w:b/>
                      <w:bCs/>
                      <w:sz w:val="18"/>
                      <w:szCs w:val="18"/>
                    </w:rPr>
                  </w:pPr>
                  <w:r w:rsidRPr="001426D6">
                    <w:rPr>
                      <w:b/>
                      <w:bCs/>
                      <w:sz w:val="18"/>
                      <w:szCs w:val="18"/>
                    </w:rPr>
                    <w:t>Пускорегулирующий аппарат ламп</w:t>
                  </w:r>
                </w:p>
              </w:tc>
            </w:tr>
            <w:tr w:rsidR="00BB6941" w:rsidRPr="001426D6" w:rsidTr="00453877">
              <w:trPr>
                <w:cantSplit/>
              </w:trPr>
              <w:tc>
                <w:tcPr>
                  <w:tcW w:w="1643" w:type="pct"/>
                  <w:gridSpan w:val="3"/>
                  <w:tcBorders>
                    <w:top w:val="single" w:sz="4" w:space="0" w:color="auto"/>
                    <w:left w:val="single" w:sz="4" w:space="0" w:color="auto"/>
                  </w:tcBorders>
                  <w:shd w:val="clear" w:color="auto" w:fill="FFFFFF"/>
                  <w:vAlign w:val="center"/>
                </w:tcPr>
                <w:p w:rsidR="00BB6941" w:rsidRPr="001426D6" w:rsidRDefault="00BB6941" w:rsidP="00453877">
                  <w:pPr>
                    <w:pStyle w:val="a0"/>
                    <w:spacing w:after="120"/>
                    <w:ind w:left="0"/>
                    <w:jc w:val="center"/>
                    <w:rPr>
                      <w:sz w:val="18"/>
                      <w:szCs w:val="18"/>
                    </w:rPr>
                  </w:pPr>
                  <w:r w:rsidRPr="001426D6">
                    <w:rPr>
                      <w:sz w:val="18"/>
                      <w:szCs w:val="18"/>
                    </w:rPr>
                    <w:t>Невоспламеняемые</w:t>
                  </w:r>
                </w:p>
              </w:tc>
              <w:tc>
                <w:tcPr>
                  <w:tcW w:w="2230" w:type="pct"/>
                  <w:tcBorders>
                    <w:top w:val="single" w:sz="4" w:space="0" w:color="auto"/>
                    <w:left w:val="single" w:sz="4" w:space="0" w:color="auto"/>
                  </w:tcBorders>
                  <w:shd w:val="clear" w:color="auto" w:fill="FFFFFF"/>
                  <w:vAlign w:val="center"/>
                </w:tcPr>
                <w:p w:rsidR="00BB6941" w:rsidRPr="001426D6" w:rsidRDefault="00BB6941" w:rsidP="00453877">
                  <w:pPr>
                    <w:pStyle w:val="a0"/>
                    <w:spacing w:after="120"/>
                    <w:ind w:left="0"/>
                    <w:jc w:val="center"/>
                    <w:rPr>
                      <w:sz w:val="18"/>
                      <w:szCs w:val="18"/>
                    </w:rPr>
                  </w:pPr>
                  <w:r w:rsidRPr="00A77F25">
                    <w:rPr>
                      <w:sz w:val="18"/>
                      <w:szCs w:val="18"/>
                    </w:rPr>
                    <w:pict>
                      <v:shape id="Picutre 1" o:spid="_x0000_i1035" type="#_x0000_t75" style="width:154.5pt;height:23.25pt;visibility:visible">
                        <v:imagedata r:id="rId24" o:title=""/>
                      </v:shape>
                    </w:pict>
                  </w:r>
                </w:p>
                <w:p w:rsidR="00BB6941" w:rsidRPr="001426D6" w:rsidRDefault="00BB6941" w:rsidP="00453877">
                  <w:pPr>
                    <w:pStyle w:val="a0"/>
                    <w:spacing w:after="120"/>
                    <w:ind w:left="0"/>
                    <w:jc w:val="center"/>
                    <w:rPr>
                      <w:sz w:val="18"/>
                      <w:szCs w:val="18"/>
                    </w:rPr>
                  </w:pPr>
                  <w:r w:rsidRPr="001426D6">
                    <w:rPr>
                      <w:sz w:val="18"/>
                      <w:szCs w:val="18"/>
                    </w:rPr>
                    <w:t>И осветительные приборы без такой маркировки</w:t>
                  </w:r>
                </w:p>
              </w:tc>
              <w:tc>
                <w:tcPr>
                  <w:tcW w:w="1126" w:type="pct"/>
                  <w:tcBorders>
                    <w:top w:val="single" w:sz="4" w:space="0" w:color="auto"/>
                    <w:left w:val="single" w:sz="4" w:space="0" w:color="auto"/>
                    <w:right w:val="single" w:sz="4" w:space="0" w:color="auto"/>
                  </w:tcBorders>
                  <w:shd w:val="clear" w:color="auto" w:fill="FFFFFF"/>
                  <w:vAlign w:val="center"/>
                </w:tcPr>
                <w:p w:rsidR="00BB6941" w:rsidRPr="001426D6" w:rsidRDefault="00BB6941" w:rsidP="00453877">
                  <w:pPr>
                    <w:spacing w:after="120"/>
                    <w:jc w:val="center"/>
                    <w:rPr>
                      <w:sz w:val="18"/>
                      <w:szCs w:val="18"/>
                    </w:rPr>
                  </w:pPr>
                  <w:r w:rsidRPr="00A77F25">
                    <w:rPr>
                      <w:noProof/>
                      <w:sz w:val="18"/>
                      <w:szCs w:val="18"/>
                      <w:lang w:eastAsia="ru-RU"/>
                    </w:rPr>
                    <w:pict>
                      <v:shape id="Рисунок 2" o:spid="_x0000_i1036" type="#_x0000_t75" style="width:21.75pt;height:16.5pt;visibility:visible">
                        <v:imagedata r:id="rId25" o:title=""/>
                      </v:shape>
                    </w:pict>
                  </w:r>
                </w:p>
              </w:tc>
            </w:tr>
            <w:tr w:rsidR="00BB6941" w:rsidRPr="001426D6" w:rsidTr="00453877">
              <w:trPr>
                <w:cantSplit/>
              </w:trPr>
              <w:tc>
                <w:tcPr>
                  <w:tcW w:w="1643" w:type="pct"/>
                  <w:gridSpan w:val="3"/>
                  <w:tcBorders>
                    <w:top w:val="single" w:sz="4" w:space="0" w:color="auto"/>
                    <w:left w:val="single" w:sz="4" w:space="0" w:color="auto"/>
                  </w:tcBorders>
                  <w:shd w:val="clear" w:color="auto" w:fill="FFFFFF"/>
                  <w:vAlign w:val="center"/>
                </w:tcPr>
                <w:p w:rsidR="00BB6941" w:rsidRPr="001426D6" w:rsidRDefault="00BB6941" w:rsidP="00453877">
                  <w:pPr>
                    <w:pStyle w:val="a0"/>
                    <w:spacing w:after="120"/>
                    <w:ind w:left="0"/>
                    <w:jc w:val="center"/>
                    <w:rPr>
                      <w:sz w:val="18"/>
                      <w:szCs w:val="18"/>
                    </w:rPr>
                  </w:pPr>
                  <w:r w:rsidRPr="001426D6">
                    <w:rPr>
                      <w:sz w:val="18"/>
                      <w:szCs w:val="18"/>
                    </w:rPr>
                    <w:t xml:space="preserve">Воспламеняемые </w:t>
                  </w:r>
                  <w:r w:rsidRPr="001426D6">
                    <w:rPr>
                      <w:sz w:val="18"/>
                      <w:szCs w:val="18"/>
                      <w:vertAlign w:val="superscript"/>
                    </w:rPr>
                    <w:t>a</w:t>
                  </w:r>
                </w:p>
              </w:tc>
              <w:tc>
                <w:tcPr>
                  <w:tcW w:w="2230" w:type="pct"/>
                  <w:tcBorders>
                    <w:top w:val="single" w:sz="4" w:space="0" w:color="auto"/>
                    <w:left w:val="single" w:sz="4" w:space="0" w:color="auto"/>
                  </w:tcBorders>
                  <w:shd w:val="clear" w:color="auto" w:fill="FFFFFF"/>
                  <w:vAlign w:val="center"/>
                </w:tcPr>
                <w:p w:rsidR="00BB6941" w:rsidRPr="001426D6" w:rsidRDefault="00BB6941" w:rsidP="00453877">
                  <w:pPr>
                    <w:spacing w:after="120"/>
                    <w:jc w:val="center"/>
                    <w:rPr>
                      <w:sz w:val="18"/>
                      <w:szCs w:val="18"/>
                    </w:rPr>
                  </w:pPr>
                  <w:r w:rsidRPr="00A77F25">
                    <w:rPr>
                      <w:noProof/>
                      <w:sz w:val="18"/>
                      <w:szCs w:val="18"/>
                      <w:lang w:eastAsia="ru-RU"/>
                    </w:rPr>
                    <w:pict>
                      <v:shape id="Рисунок 3" o:spid="_x0000_i1037" type="#_x0000_t75" style="width:142.5pt;height:20.25pt;visibility:visible">
                        <v:imagedata r:id="rId26" o:title=""/>
                      </v:shape>
                    </w:pict>
                  </w:r>
                </w:p>
              </w:tc>
              <w:tc>
                <w:tcPr>
                  <w:tcW w:w="1126" w:type="pct"/>
                  <w:tcBorders>
                    <w:top w:val="single" w:sz="4" w:space="0" w:color="auto"/>
                    <w:left w:val="single" w:sz="4" w:space="0" w:color="auto"/>
                    <w:right w:val="single" w:sz="4" w:space="0" w:color="auto"/>
                  </w:tcBorders>
                  <w:shd w:val="clear" w:color="auto" w:fill="FFFFFF"/>
                  <w:vAlign w:val="center"/>
                </w:tcPr>
                <w:p w:rsidR="00BB6941" w:rsidRPr="001426D6" w:rsidRDefault="00BB6941" w:rsidP="00453877">
                  <w:pPr>
                    <w:spacing w:after="120"/>
                    <w:jc w:val="center"/>
                    <w:rPr>
                      <w:sz w:val="18"/>
                      <w:szCs w:val="18"/>
                    </w:rPr>
                  </w:pPr>
                  <w:r w:rsidRPr="00A77F25">
                    <w:rPr>
                      <w:noProof/>
                      <w:sz w:val="18"/>
                      <w:szCs w:val="18"/>
                      <w:lang w:eastAsia="ru-RU"/>
                    </w:rPr>
                    <w:pict>
                      <v:shape id="Рисунок 4" o:spid="_x0000_i1038" type="#_x0000_t75" style="width:72.75pt;height:20.25pt;visibility:visible">
                        <v:imagedata r:id="rId27" o:title=""/>
                      </v:shape>
                    </w:pict>
                  </w:r>
                </w:p>
              </w:tc>
            </w:tr>
            <w:tr w:rsidR="00BB6941" w:rsidRPr="001426D6" w:rsidTr="00453877">
              <w:trPr>
                <w:cantSplit/>
              </w:trPr>
              <w:tc>
                <w:tcPr>
                  <w:tcW w:w="436" w:type="pct"/>
                  <w:vMerge w:val="restart"/>
                  <w:tcBorders>
                    <w:top w:val="single" w:sz="4" w:space="0" w:color="auto"/>
                    <w:left w:val="single" w:sz="4" w:space="0" w:color="auto"/>
                  </w:tcBorders>
                  <w:shd w:val="clear" w:color="auto" w:fill="FFFFFF"/>
                  <w:textDirection w:val="btLr"/>
                  <w:vAlign w:val="center"/>
                </w:tcPr>
                <w:p w:rsidR="00BB6941" w:rsidRPr="001426D6" w:rsidRDefault="00BB6941" w:rsidP="00453877">
                  <w:pPr>
                    <w:pStyle w:val="a0"/>
                    <w:spacing w:after="120"/>
                    <w:ind w:left="0"/>
                    <w:jc w:val="center"/>
                    <w:rPr>
                      <w:sz w:val="18"/>
                      <w:szCs w:val="18"/>
                    </w:rPr>
                  </w:pPr>
                  <w:r w:rsidRPr="001426D6">
                    <w:rPr>
                      <w:sz w:val="18"/>
                      <w:szCs w:val="18"/>
                    </w:rPr>
                    <w:t xml:space="preserve">Специальные места </w:t>
                  </w:r>
                </w:p>
              </w:tc>
              <w:tc>
                <w:tcPr>
                  <w:tcW w:w="1208" w:type="pct"/>
                  <w:gridSpan w:val="2"/>
                  <w:tcBorders>
                    <w:top w:val="single" w:sz="4" w:space="0" w:color="auto"/>
                    <w:left w:val="single" w:sz="4" w:space="0" w:color="auto"/>
                  </w:tcBorders>
                  <w:shd w:val="clear" w:color="auto" w:fill="FFFFFF"/>
                  <w:vAlign w:val="center"/>
                </w:tcPr>
                <w:p w:rsidR="00BB6941" w:rsidRPr="001426D6" w:rsidRDefault="00BB6941" w:rsidP="00453877">
                  <w:pPr>
                    <w:pStyle w:val="a0"/>
                    <w:spacing w:after="120"/>
                    <w:ind w:left="0"/>
                    <w:jc w:val="center"/>
                    <w:rPr>
                      <w:sz w:val="18"/>
                      <w:szCs w:val="18"/>
                    </w:rPr>
                  </w:pPr>
                  <w:r w:rsidRPr="001426D6">
                    <w:rPr>
                      <w:sz w:val="18"/>
                      <w:szCs w:val="18"/>
                    </w:rPr>
                    <w:t>Покрытые термоизоляцией</w:t>
                  </w:r>
                </w:p>
              </w:tc>
              <w:tc>
                <w:tcPr>
                  <w:tcW w:w="2230" w:type="pct"/>
                  <w:tcBorders>
                    <w:top w:val="single" w:sz="4" w:space="0" w:color="auto"/>
                    <w:left w:val="single" w:sz="4" w:space="0" w:color="auto"/>
                  </w:tcBorders>
                  <w:shd w:val="clear" w:color="auto" w:fill="FFFFFF"/>
                  <w:vAlign w:val="center"/>
                </w:tcPr>
                <w:p w:rsidR="00BB6941" w:rsidRPr="001426D6" w:rsidRDefault="00BB6941" w:rsidP="00453877">
                  <w:pPr>
                    <w:spacing w:after="120"/>
                    <w:jc w:val="center"/>
                    <w:rPr>
                      <w:sz w:val="18"/>
                      <w:szCs w:val="18"/>
                    </w:rPr>
                  </w:pPr>
                  <w:r w:rsidRPr="00A77F25">
                    <w:rPr>
                      <w:noProof/>
                      <w:sz w:val="18"/>
                      <w:szCs w:val="18"/>
                      <w:lang w:eastAsia="ru-RU"/>
                    </w:rPr>
                    <w:pict>
                      <v:shape id="Рисунок 5" o:spid="_x0000_i1039" type="#_x0000_t75" style="width:25.5pt;height:20.25pt;visibility:visible">
                        <v:imagedata r:id="rId28" o:title=""/>
                      </v:shape>
                    </w:pict>
                  </w:r>
                </w:p>
              </w:tc>
              <w:tc>
                <w:tcPr>
                  <w:tcW w:w="1126" w:type="pct"/>
                  <w:tcBorders>
                    <w:top w:val="single" w:sz="4" w:space="0" w:color="auto"/>
                    <w:left w:val="single" w:sz="4" w:space="0" w:color="auto"/>
                    <w:right w:val="single" w:sz="4" w:space="0" w:color="auto"/>
                  </w:tcBorders>
                  <w:shd w:val="clear" w:color="auto" w:fill="FFFFFF"/>
                  <w:vAlign w:val="center"/>
                </w:tcPr>
                <w:p w:rsidR="00BB6941" w:rsidRPr="001426D6" w:rsidRDefault="00BB6941" w:rsidP="00453877">
                  <w:pPr>
                    <w:spacing w:after="120"/>
                    <w:jc w:val="center"/>
                    <w:rPr>
                      <w:sz w:val="18"/>
                      <w:szCs w:val="18"/>
                    </w:rPr>
                  </w:pPr>
                  <w:r w:rsidRPr="00A77F25">
                    <w:rPr>
                      <w:noProof/>
                      <w:sz w:val="18"/>
                      <w:szCs w:val="18"/>
                      <w:lang w:eastAsia="ru-RU"/>
                    </w:rPr>
                    <w:pict>
                      <v:shape id="_x0000_i1040" type="#_x0000_t75" style="width:52.5pt;height:20.25pt;visibility:visible">
                        <v:imagedata r:id="rId29" o:title=""/>
                      </v:shape>
                    </w:pict>
                  </w:r>
                </w:p>
              </w:tc>
            </w:tr>
            <w:tr w:rsidR="00BB6941" w:rsidRPr="001426D6" w:rsidTr="00453877">
              <w:trPr>
                <w:cantSplit/>
              </w:trPr>
              <w:tc>
                <w:tcPr>
                  <w:tcW w:w="436" w:type="pct"/>
                  <w:vMerge/>
                  <w:tcBorders>
                    <w:left w:val="single" w:sz="4" w:space="0" w:color="auto"/>
                  </w:tcBorders>
                  <w:shd w:val="clear" w:color="auto" w:fill="FFFFFF"/>
                  <w:textDirection w:val="btLr"/>
                  <w:vAlign w:val="center"/>
                </w:tcPr>
                <w:p w:rsidR="00BB6941" w:rsidRPr="001426D6" w:rsidRDefault="00BB6941" w:rsidP="00453877">
                  <w:pPr>
                    <w:spacing w:after="120"/>
                    <w:jc w:val="center"/>
                    <w:rPr>
                      <w:sz w:val="18"/>
                      <w:szCs w:val="18"/>
                    </w:rPr>
                  </w:pPr>
                </w:p>
              </w:tc>
              <w:tc>
                <w:tcPr>
                  <w:tcW w:w="1208" w:type="pct"/>
                  <w:gridSpan w:val="2"/>
                  <w:tcBorders>
                    <w:top w:val="single" w:sz="4" w:space="0" w:color="auto"/>
                    <w:left w:val="single" w:sz="4" w:space="0" w:color="auto"/>
                  </w:tcBorders>
                  <w:shd w:val="clear" w:color="auto" w:fill="FFFFFF"/>
                  <w:vAlign w:val="center"/>
                </w:tcPr>
                <w:p w:rsidR="00BB6941" w:rsidRPr="001426D6" w:rsidRDefault="00BB6941" w:rsidP="00453877">
                  <w:pPr>
                    <w:pStyle w:val="a0"/>
                    <w:spacing w:after="120"/>
                    <w:ind w:left="0"/>
                    <w:jc w:val="center"/>
                    <w:rPr>
                      <w:sz w:val="18"/>
                      <w:szCs w:val="18"/>
                    </w:rPr>
                  </w:pPr>
                  <w:r w:rsidRPr="001426D6">
                    <w:rPr>
                      <w:sz w:val="18"/>
                      <w:szCs w:val="18"/>
                    </w:rPr>
                    <w:t>Оборудование (мебель)</w:t>
                  </w:r>
                </w:p>
              </w:tc>
              <w:tc>
                <w:tcPr>
                  <w:tcW w:w="2230" w:type="pct"/>
                  <w:tcBorders>
                    <w:top w:val="single" w:sz="4" w:space="0" w:color="auto"/>
                    <w:left w:val="single" w:sz="4" w:space="0" w:color="auto"/>
                  </w:tcBorders>
                  <w:shd w:val="clear" w:color="auto" w:fill="FFFFFF"/>
                  <w:vAlign w:val="center"/>
                </w:tcPr>
                <w:p w:rsidR="00BB6941" w:rsidRPr="001426D6" w:rsidRDefault="00BB6941" w:rsidP="00453877">
                  <w:pPr>
                    <w:spacing w:after="120"/>
                    <w:jc w:val="center"/>
                    <w:rPr>
                      <w:sz w:val="18"/>
                      <w:szCs w:val="18"/>
                    </w:rPr>
                  </w:pPr>
                  <w:r w:rsidRPr="00A77F25">
                    <w:rPr>
                      <w:noProof/>
                      <w:sz w:val="18"/>
                      <w:szCs w:val="18"/>
                      <w:lang w:eastAsia="ru-RU"/>
                    </w:rPr>
                    <w:pict>
                      <v:shape id="_x0000_i1041" type="#_x0000_t75" style="width:1in;height:21pt;visibility:visible">
                        <v:imagedata r:id="rId30" o:title=""/>
                      </v:shape>
                    </w:pict>
                  </w:r>
                </w:p>
              </w:tc>
              <w:tc>
                <w:tcPr>
                  <w:tcW w:w="1126" w:type="pct"/>
                  <w:tcBorders>
                    <w:top w:val="single" w:sz="4" w:space="0" w:color="auto"/>
                    <w:left w:val="single" w:sz="4" w:space="0" w:color="auto"/>
                    <w:right w:val="single" w:sz="4" w:space="0" w:color="auto"/>
                  </w:tcBorders>
                  <w:shd w:val="clear" w:color="auto" w:fill="FFFFFF"/>
                  <w:vAlign w:val="center"/>
                </w:tcPr>
                <w:p w:rsidR="00BB6941" w:rsidRPr="001426D6" w:rsidRDefault="00BB6941" w:rsidP="00453877">
                  <w:pPr>
                    <w:spacing w:after="120"/>
                    <w:jc w:val="center"/>
                    <w:rPr>
                      <w:sz w:val="18"/>
                      <w:szCs w:val="18"/>
                    </w:rPr>
                  </w:pPr>
                  <w:r w:rsidRPr="00A77F25">
                    <w:rPr>
                      <w:noProof/>
                      <w:sz w:val="18"/>
                      <w:szCs w:val="18"/>
                      <w:lang w:eastAsia="ru-RU"/>
                    </w:rPr>
                    <w:pict>
                      <v:shape id="_x0000_i1042" type="#_x0000_t75" style="width:42.75pt;height:34.5pt;visibility:visible">
                        <v:imagedata r:id="rId31" o:title=""/>
                      </v:shape>
                    </w:pict>
                  </w:r>
                </w:p>
              </w:tc>
            </w:tr>
            <w:tr w:rsidR="00BB6941" w:rsidRPr="001426D6" w:rsidTr="00453877">
              <w:trPr>
                <w:cantSplit/>
              </w:trPr>
              <w:tc>
                <w:tcPr>
                  <w:tcW w:w="436" w:type="pct"/>
                  <w:vMerge/>
                  <w:tcBorders>
                    <w:left w:val="single" w:sz="4" w:space="0" w:color="auto"/>
                  </w:tcBorders>
                  <w:shd w:val="clear" w:color="auto" w:fill="FFFFFF"/>
                  <w:textDirection w:val="btLr"/>
                  <w:vAlign w:val="center"/>
                </w:tcPr>
                <w:p w:rsidR="00BB6941" w:rsidRPr="001426D6" w:rsidRDefault="00BB6941" w:rsidP="00453877">
                  <w:pPr>
                    <w:spacing w:after="120"/>
                    <w:jc w:val="center"/>
                    <w:rPr>
                      <w:sz w:val="18"/>
                      <w:szCs w:val="18"/>
                    </w:rPr>
                  </w:pPr>
                </w:p>
              </w:tc>
              <w:tc>
                <w:tcPr>
                  <w:tcW w:w="588" w:type="pct"/>
                  <w:vMerge w:val="restart"/>
                  <w:tcBorders>
                    <w:top w:val="single" w:sz="4" w:space="0" w:color="auto"/>
                    <w:left w:val="single" w:sz="4" w:space="0" w:color="auto"/>
                  </w:tcBorders>
                  <w:shd w:val="clear" w:color="auto" w:fill="FFFFFF"/>
                  <w:vAlign w:val="center"/>
                </w:tcPr>
                <w:p w:rsidR="00BB6941" w:rsidRPr="001426D6" w:rsidRDefault="00BB6941" w:rsidP="00453877">
                  <w:pPr>
                    <w:pStyle w:val="a0"/>
                    <w:spacing w:after="120"/>
                    <w:ind w:left="0"/>
                    <w:jc w:val="center"/>
                    <w:rPr>
                      <w:sz w:val="18"/>
                      <w:szCs w:val="18"/>
                    </w:rPr>
                  </w:pPr>
                  <w:r w:rsidRPr="001426D6">
                    <w:rPr>
                      <w:sz w:val="18"/>
                      <w:szCs w:val="18"/>
                    </w:rPr>
                    <w:t>Места с риском возникновения пожара – раздел 482</w:t>
                  </w:r>
                </w:p>
              </w:tc>
              <w:tc>
                <w:tcPr>
                  <w:tcW w:w="620" w:type="pct"/>
                  <w:tcBorders>
                    <w:top w:val="single" w:sz="4" w:space="0" w:color="auto"/>
                    <w:left w:val="single" w:sz="4" w:space="0" w:color="auto"/>
                  </w:tcBorders>
                  <w:shd w:val="clear" w:color="auto" w:fill="FFFFFF"/>
                  <w:vAlign w:val="center"/>
                </w:tcPr>
                <w:p w:rsidR="00BB6941" w:rsidRPr="001426D6" w:rsidRDefault="00BB6941" w:rsidP="00453877">
                  <w:pPr>
                    <w:spacing w:after="120"/>
                    <w:jc w:val="center"/>
                    <w:rPr>
                      <w:sz w:val="18"/>
                      <w:szCs w:val="18"/>
                    </w:rPr>
                  </w:pPr>
                </w:p>
              </w:tc>
              <w:tc>
                <w:tcPr>
                  <w:tcW w:w="2230" w:type="pct"/>
                  <w:tcBorders>
                    <w:top w:val="single" w:sz="4" w:space="0" w:color="auto"/>
                    <w:left w:val="single" w:sz="4" w:space="0" w:color="auto"/>
                  </w:tcBorders>
                  <w:shd w:val="clear" w:color="auto" w:fill="FFFFFF"/>
                  <w:vAlign w:val="center"/>
                </w:tcPr>
                <w:p w:rsidR="00BB6941" w:rsidRPr="001426D6" w:rsidRDefault="00BB6941" w:rsidP="00453877">
                  <w:pPr>
                    <w:spacing w:after="120"/>
                    <w:jc w:val="center"/>
                    <w:rPr>
                      <w:sz w:val="18"/>
                      <w:szCs w:val="18"/>
                    </w:rPr>
                  </w:pPr>
                  <w:r w:rsidRPr="00A77F25">
                    <w:rPr>
                      <w:noProof/>
                      <w:sz w:val="18"/>
                      <w:szCs w:val="18"/>
                      <w:lang w:eastAsia="ru-RU"/>
                    </w:rPr>
                    <w:pict>
                      <v:shape id="_x0000_i1043" type="#_x0000_t75" style="width:73.5pt;height:16.5pt;visibility:visible">
                        <v:imagedata r:id="rId32" o:title=""/>
                      </v:shape>
                    </w:pict>
                  </w:r>
                </w:p>
              </w:tc>
              <w:tc>
                <w:tcPr>
                  <w:tcW w:w="1126" w:type="pct"/>
                  <w:tcBorders>
                    <w:top w:val="single" w:sz="4" w:space="0" w:color="auto"/>
                    <w:left w:val="single" w:sz="4" w:space="0" w:color="auto"/>
                    <w:right w:val="single" w:sz="4" w:space="0" w:color="auto"/>
                  </w:tcBorders>
                  <w:shd w:val="clear" w:color="auto" w:fill="FFFFFF"/>
                  <w:vAlign w:val="center"/>
                </w:tcPr>
                <w:p w:rsidR="00BB6941" w:rsidRPr="001426D6" w:rsidRDefault="00BB6941" w:rsidP="00453877">
                  <w:pPr>
                    <w:spacing w:after="120"/>
                    <w:jc w:val="center"/>
                    <w:rPr>
                      <w:sz w:val="18"/>
                      <w:szCs w:val="18"/>
                    </w:rPr>
                  </w:pPr>
                  <w:r w:rsidRPr="00A77F25">
                    <w:rPr>
                      <w:noProof/>
                      <w:sz w:val="18"/>
                      <w:szCs w:val="18"/>
                      <w:lang w:eastAsia="ru-RU"/>
                    </w:rPr>
                    <w:pict>
                      <v:shape id="Рисунок 10" o:spid="_x0000_i1044" type="#_x0000_t75" style="width:39pt;height:18.75pt;visibility:visible">
                        <v:imagedata r:id="rId33" o:title=""/>
                      </v:shape>
                    </w:pict>
                  </w:r>
                </w:p>
              </w:tc>
            </w:tr>
            <w:tr w:rsidR="00BB6941" w:rsidRPr="001426D6" w:rsidTr="00453877">
              <w:trPr>
                <w:cantSplit/>
              </w:trPr>
              <w:tc>
                <w:tcPr>
                  <w:tcW w:w="436" w:type="pct"/>
                  <w:vMerge/>
                  <w:tcBorders>
                    <w:left w:val="single" w:sz="4" w:space="0" w:color="auto"/>
                    <w:bottom w:val="single" w:sz="4" w:space="0" w:color="auto"/>
                  </w:tcBorders>
                  <w:shd w:val="clear" w:color="auto" w:fill="FFFFFF"/>
                  <w:textDirection w:val="btLr"/>
                  <w:vAlign w:val="center"/>
                </w:tcPr>
                <w:p w:rsidR="00BB6941" w:rsidRPr="001426D6" w:rsidRDefault="00BB6941" w:rsidP="00453877">
                  <w:pPr>
                    <w:spacing w:after="120"/>
                    <w:jc w:val="center"/>
                    <w:rPr>
                      <w:sz w:val="18"/>
                      <w:szCs w:val="18"/>
                    </w:rPr>
                  </w:pPr>
                </w:p>
              </w:tc>
              <w:tc>
                <w:tcPr>
                  <w:tcW w:w="588" w:type="pct"/>
                  <w:vMerge/>
                  <w:tcBorders>
                    <w:left w:val="single" w:sz="4" w:space="0" w:color="auto"/>
                    <w:bottom w:val="single" w:sz="4" w:space="0" w:color="auto"/>
                  </w:tcBorders>
                  <w:shd w:val="clear" w:color="auto" w:fill="FFFFFF"/>
                  <w:vAlign w:val="center"/>
                </w:tcPr>
                <w:p w:rsidR="00BB6941" w:rsidRPr="001426D6" w:rsidRDefault="00BB6941" w:rsidP="00453877">
                  <w:pPr>
                    <w:spacing w:after="120"/>
                    <w:jc w:val="center"/>
                    <w:rPr>
                      <w:sz w:val="18"/>
                      <w:szCs w:val="18"/>
                    </w:rPr>
                  </w:pPr>
                </w:p>
              </w:tc>
              <w:tc>
                <w:tcPr>
                  <w:tcW w:w="620" w:type="pct"/>
                  <w:tcBorders>
                    <w:top w:val="single" w:sz="4" w:space="0" w:color="auto"/>
                    <w:left w:val="single" w:sz="4" w:space="0" w:color="auto"/>
                    <w:bottom w:val="single" w:sz="4" w:space="0" w:color="auto"/>
                  </w:tcBorders>
                  <w:shd w:val="clear" w:color="auto" w:fill="FFFFFF"/>
                  <w:vAlign w:val="center"/>
                </w:tcPr>
                <w:p w:rsidR="00BB6941" w:rsidRPr="001426D6" w:rsidRDefault="00BB6941" w:rsidP="00453877">
                  <w:pPr>
                    <w:pStyle w:val="a0"/>
                    <w:spacing w:after="120"/>
                    <w:ind w:left="0"/>
                    <w:jc w:val="center"/>
                    <w:rPr>
                      <w:sz w:val="18"/>
                      <w:szCs w:val="18"/>
                    </w:rPr>
                  </w:pPr>
                  <w:r w:rsidRPr="001426D6">
                    <w:rPr>
                      <w:sz w:val="18"/>
                      <w:szCs w:val="18"/>
                    </w:rPr>
                    <w:t>Накопление пыли или волокон</w:t>
                  </w:r>
                </w:p>
              </w:tc>
              <w:tc>
                <w:tcPr>
                  <w:tcW w:w="2230" w:type="pct"/>
                  <w:tcBorders>
                    <w:top w:val="single" w:sz="4" w:space="0" w:color="auto"/>
                    <w:left w:val="single" w:sz="4" w:space="0" w:color="auto"/>
                    <w:bottom w:val="single" w:sz="4" w:space="0" w:color="auto"/>
                  </w:tcBorders>
                  <w:shd w:val="clear" w:color="auto" w:fill="FFFFFF"/>
                  <w:vAlign w:val="center"/>
                </w:tcPr>
                <w:p w:rsidR="00BB6941" w:rsidRPr="001426D6" w:rsidRDefault="00BB6941" w:rsidP="00453877">
                  <w:pPr>
                    <w:spacing w:after="120"/>
                    <w:jc w:val="center"/>
                    <w:rPr>
                      <w:sz w:val="18"/>
                      <w:szCs w:val="18"/>
                    </w:rPr>
                  </w:pPr>
                  <w:r w:rsidRPr="00A77F25">
                    <w:rPr>
                      <w:noProof/>
                      <w:sz w:val="18"/>
                      <w:szCs w:val="18"/>
                      <w:lang w:eastAsia="ru-RU"/>
                    </w:rPr>
                    <w:pict>
                      <v:shape id="Рисунок 11" o:spid="_x0000_i1045" type="#_x0000_t75" style="width:76.5pt;height:19.5pt;visibility:visible">
                        <v:imagedata r:id="rId34" o:title=""/>
                      </v:shape>
                    </w:pict>
                  </w:r>
                </w:p>
              </w:tc>
              <w:tc>
                <w:tcPr>
                  <w:tcW w:w="1126" w:type="pct"/>
                  <w:tcBorders>
                    <w:top w:val="single" w:sz="4" w:space="0" w:color="auto"/>
                    <w:left w:val="single" w:sz="4" w:space="0" w:color="auto"/>
                    <w:bottom w:val="single" w:sz="4" w:space="0" w:color="auto"/>
                    <w:right w:val="single" w:sz="4" w:space="0" w:color="auto"/>
                  </w:tcBorders>
                  <w:shd w:val="clear" w:color="auto" w:fill="FFFFFF"/>
                  <w:vAlign w:val="center"/>
                </w:tcPr>
                <w:p w:rsidR="00BB6941" w:rsidRPr="001426D6" w:rsidRDefault="00BB6941" w:rsidP="00453877">
                  <w:pPr>
                    <w:spacing w:after="120"/>
                    <w:jc w:val="center"/>
                    <w:rPr>
                      <w:sz w:val="18"/>
                      <w:szCs w:val="18"/>
                    </w:rPr>
                  </w:pPr>
                  <w:r w:rsidRPr="00A77F25">
                    <w:rPr>
                      <w:noProof/>
                      <w:sz w:val="18"/>
                      <w:szCs w:val="18"/>
                      <w:lang w:eastAsia="ru-RU"/>
                    </w:rPr>
                    <w:pict>
                      <v:shape id="Рисунок 12" o:spid="_x0000_i1046" type="#_x0000_t75" style="width:42pt;height:16.5pt;visibility:visible">
                        <v:imagedata r:id="rId35" o:title=""/>
                      </v:shape>
                    </w:pict>
                  </w:r>
                </w:p>
              </w:tc>
            </w:tr>
          </w:tbl>
          <w:p w:rsidR="00BB6941" w:rsidRPr="00D702EB" w:rsidRDefault="00BB6941" w:rsidP="00453877">
            <w:pPr>
              <w:pStyle w:val="TABLE-cell"/>
              <w:spacing w:before="0" w:after="120"/>
              <w:jc w:val="center"/>
              <w:rPr>
                <w:rFonts w:cs="Arial"/>
                <w:sz w:val="18"/>
                <w:szCs w:val="18"/>
              </w:rPr>
            </w:pPr>
          </w:p>
          <w:p w:rsidR="00BB6941" w:rsidRPr="00D702EB" w:rsidRDefault="00BB6941" w:rsidP="00453877">
            <w:pPr>
              <w:pStyle w:val="TABLE-cell"/>
              <w:spacing w:before="0" w:after="120"/>
              <w:rPr>
                <w:rFonts w:cs="Arial"/>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93"/>
            </w:tblGrid>
            <w:tr w:rsidR="00BB6941" w:rsidRPr="00B919A4" w:rsidTr="00453877">
              <w:tc>
                <w:tcPr>
                  <w:tcW w:w="9493"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ind w:right="155"/>
                    <w:jc w:val="both"/>
                    <w:rPr>
                      <w:rFonts w:cs="Arial"/>
                      <w:sz w:val="18"/>
                      <w:szCs w:val="18"/>
                      <w:lang w:val="ru-RU"/>
                    </w:rPr>
                  </w:pPr>
                  <w:r w:rsidRPr="00D702EB">
                    <w:rPr>
                      <w:rStyle w:val="SUPerscript"/>
                      <w:rFonts w:cs="Arial"/>
                      <w:sz w:val="18"/>
                      <w:szCs w:val="18"/>
                    </w:rPr>
                    <w:t>a</w:t>
                  </w:r>
                  <w:r w:rsidRPr="00D702EB">
                    <w:rPr>
                      <w:rStyle w:val="SUPerscript"/>
                      <w:rFonts w:cs="Arial"/>
                      <w:sz w:val="18"/>
                      <w:szCs w:val="18"/>
                    </w:rPr>
                    <w:t> </w:t>
                  </w:r>
                  <w:r w:rsidRPr="00966E9E">
                    <w:rPr>
                      <w:rFonts w:cs="Arial"/>
                      <w:sz w:val="18"/>
                      <w:szCs w:val="18"/>
                      <w:lang w:val="ru-RU"/>
                    </w:rPr>
                    <w:t xml:space="preserve">Строительные материалы, обычно или сильно воспламеняющиеся (в соответствии с </w:t>
                  </w:r>
                  <w:r w:rsidRPr="00D702EB">
                    <w:rPr>
                      <w:rFonts w:cs="Arial"/>
                      <w:sz w:val="18"/>
                      <w:szCs w:val="18"/>
                    </w:rPr>
                    <w:t>DIN</w:t>
                  </w:r>
                  <w:r w:rsidRPr="00966E9E">
                    <w:rPr>
                      <w:rFonts w:cs="Arial"/>
                      <w:sz w:val="18"/>
                      <w:szCs w:val="18"/>
                      <w:lang w:val="ru-RU"/>
                    </w:rPr>
                    <w:t xml:space="preserve"> 4102)</w:t>
                  </w:r>
                </w:p>
                <w:p w:rsidR="00BB6941" w:rsidRPr="00D702EB" w:rsidRDefault="00BB6941" w:rsidP="00453877">
                  <w:pPr>
                    <w:pStyle w:val="TABLE-cell"/>
                    <w:spacing w:before="0" w:after="120"/>
                    <w:ind w:right="155"/>
                    <w:jc w:val="both"/>
                    <w:rPr>
                      <w:rFonts w:cs="Arial"/>
                      <w:sz w:val="18"/>
                      <w:szCs w:val="18"/>
                      <w:lang w:val="ru-RU"/>
                    </w:rPr>
                  </w:pPr>
                  <w:r w:rsidRPr="00D702EB">
                    <w:rPr>
                      <w:rStyle w:val="SUPerscript"/>
                      <w:rFonts w:cs="Arial"/>
                      <w:sz w:val="18"/>
                      <w:szCs w:val="18"/>
                    </w:rPr>
                    <w:t>b</w:t>
                  </w:r>
                  <w:r w:rsidRPr="00D702EB">
                    <w:rPr>
                      <w:rStyle w:val="SUPerscript"/>
                      <w:rFonts w:cs="Arial"/>
                      <w:sz w:val="18"/>
                      <w:szCs w:val="18"/>
                    </w:rPr>
                    <w:t> </w:t>
                  </w:r>
                  <w:r w:rsidRPr="00966E9E">
                    <w:rPr>
                      <w:rFonts w:cs="Arial"/>
                      <w:sz w:val="18"/>
                      <w:szCs w:val="18"/>
                      <w:lang w:val="ru-RU"/>
                    </w:rPr>
                    <w:t xml:space="preserve"> Эта комбинация символов не стандартизирована. Критерии безопасности аппарата управления лампами соответствуют критериям безопасности светильника.</w:t>
                  </w:r>
                </w:p>
                <w:p w:rsidR="00BB6941" w:rsidRPr="00D702EB" w:rsidRDefault="00BB6941" w:rsidP="00453877">
                  <w:pPr>
                    <w:pStyle w:val="TABLE-cell"/>
                    <w:spacing w:before="0" w:after="120"/>
                    <w:ind w:right="155"/>
                    <w:jc w:val="both"/>
                    <w:rPr>
                      <w:rFonts w:cs="Arial"/>
                      <w:sz w:val="18"/>
                      <w:szCs w:val="18"/>
                      <w:lang w:val="ru-RU"/>
                    </w:rPr>
                  </w:pPr>
                  <w:r w:rsidRPr="00D702EB">
                    <w:rPr>
                      <w:rStyle w:val="SUPerscript"/>
                      <w:rFonts w:cs="Arial"/>
                      <w:sz w:val="18"/>
                      <w:szCs w:val="18"/>
                    </w:rPr>
                    <w:t>c</w:t>
                  </w:r>
                  <w:r w:rsidRPr="00D702EB">
                    <w:rPr>
                      <w:rStyle w:val="SUPerscript"/>
                      <w:rFonts w:cs="Arial"/>
                      <w:sz w:val="18"/>
                      <w:szCs w:val="18"/>
                    </w:rPr>
                    <w:t> </w:t>
                  </w:r>
                  <w:r w:rsidRPr="00966E9E">
                    <w:rPr>
                      <w:rFonts w:cs="Arial"/>
                      <w:sz w:val="18"/>
                      <w:szCs w:val="18"/>
                      <w:lang w:val="ru-RU"/>
                    </w:rPr>
                    <w:t>Допускается только в том случае, если материал, по меньшей мере, не воспламеняется при нормальных условиях.</w:t>
                  </w:r>
                </w:p>
                <w:p w:rsidR="00BB6941" w:rsidRPr="00D702EB" w:rsidRDefault="00BB6941" w:rsidP="00453877">
                  <w:pPr>
                    <w:pStyle w:val="TABLE-cell"/>
                    <w:spacing w:before="0" w:after="120"/>
                    <w:ind w:right="155"/>
                    <w:jc w:val="both"/>
                    <w:rPr>
                      <w:rFonts w:cs="Arial"/>
                      <w:sz w:val="18"/>
                      <w:szCs w:val="18"/>
                      <w:lang w:val="ru-RU"/>
                    </w:rPr>
                  </w:pPr>
                  <w:r w:rsidRPr="00D702EB">
                    <w:rPr>
                      <w:rStyle w:val="SUPerscript"/>
                      <w:rFonts w:cs="Arial"/>
                      <w:sz w:val="18"/>
                      <w:szCs w:val="18"/>
                    </w:rPr>
                    <w:t>d</w:t>
                  </w:r>
                  <w:r w:rsidRPr="00D702EB">
                    <w:rPr>
                      <w:rStyle w:val="SUPerscript"/>
                      <w:rFonts w:cs="Arial"/>
                      <w:sz w:val="18"/>
                      <w:szCs w:val="18"/>
                    </w:rPr>
                    <w:t> </w:t>
                  </w:r>
                  <w:r w:rsidRPr="00966E9E">
                    <w:rPr>
                      <w:rFonts w:cs="Arial"/>
                      <w:sz w:val="18"/>
                      <w:szCs w:val="18"/>
                      <w:lang w:val="ru-RU"/>
                    </w:rPr>
                    <w:t xml:space="preserve">Допускается только в том случае, если осветительные приборы, включая лампы, соответствуют уровню защиты </w:t>
                  </w:r>
                  <w:r w:rsidRPr="00D702EB">
                    <w:rPr>
                      <w:rFonts w:cs="Arial"/>
                      <w:sz w:val="18"/>
                      <w:szCs w:val="18"/>
                    </w:rPr>
                    <w:t>IP</w:t>
                  </w:r>
                  <w:r w:rsidRPr="00966E9E">
                    <w:rPr>
                      <w:rFonts w:cs="Arial"/>
                      <w:sz w:val="18"/>
                      <w:szCs w:val="18"/>
                      <w:lang w:val="ru-RU"/>
                    </w:rPr>
                    <w:t>5</w:t>
                  </w:r>
                  <w:r w:rsidRPr="00D702EB">
                    <w:rPr>
                      <w:rFonts w:cs="Arial"/>
                      <w:sz w:val="18"/>
                      <w:szCs w:val="18"/>
                    </w:rPr>
                    <w:t>X</w:t>
                  </w:r>
                  <w:r w:rsidRPr="00966E9E">
                    <w:rPr>
                      <w:rFonts w:cs="Arial"/>
                      <w:sz w:val="18"/>
                      <w:szCs w:val="18"/>
                      <w:lang w:val="ru-RU"/>
                    </w:rPr>
                    <w:t>.</w:t>
                  </w:r>
                </w:p>
              </w:tc>
            </w:tr>
          </w:tbl>
          <w:p w:rsidR="00BB6941" w:rsidRPr="00D702EB" w:rsidRDefault="00BB6941" w:rsidP="00453877">
            <w:pPr>
              <w:pStyle w:val="TABLE-cell"/>
              <w:spacing w:before="0" w:after="120"/>
              <w:rPr>
                <w:rFonts w:cs="Arial"/>
                <w:snapToGrid w:val="0"/>
                <w:spacing w:val="4"/>
                <w:sz w:val="18"/>
                <w:szCs w:val="18"/>
                <w:lang w:val="ru-RU" w:eastAsia="fr-FR"/>
              </w:rPr>
            </w:pPr>
          </w:p>
        </w:tc>
      </w:tr>
      <w:tr w:rsidR="00BB6941" w:rsidRPr="001426D6" w:rsidTr="00453877">
        <w:tc>
          <w:tcPr>
            <w:tcW w:w="9493" w:type="dxa"/>
            <w:gridSpan w:val="7"/>
          </w:tcPr>
          <w:p w:rsidR="00BB6941" w:rsidRPr="00D702EB" w:rsidRDefault="00BB6941" w:rsidP="00453877">
            <w:pPr>
              <w:pStyle w:val="TABLE-cell"/>
              <w:pageBreakBefore/>
              <w:spacing w:before="0" w:after="120"/>
              <w:rPr>
                <w:rFonts w:cs="Arial"/>
                <w:b/>
                <w:sz w:val="18"/>
                <w:szCs w:val="18"/>
                <w:highlight w:val="yellow"/>
                <w:lang w:val="ru-RU"/>
              </w:rPr>
            </w:pPr>
            <w:r w:rsidRPr="00D702EB">
              <w:rPr>
                <w:rFonts w:cs="Arial"/>
                <w:sz w:val="18"/>
                <w:szCs w:val="18"/>
                <w:lang w:val="ru-RU"/>
              </w:rPr>
              <w:br w:type="page"/>
            </w:r>
          </w:p>
          <w:p w:rsidR="00BB6941" w:rsidRPr="00D702EB" w:rsidRDefault="00BB6941" w:rsidP="00453877">
            <w:pPr>
              <w:pStyle w:val="TABLE-cell"/>
              <w:spacing w:before="0" w:after="120"/>
              <w:rPr>
                <w:rFonts w:cs="Arial"/>
                <w:b/>
                <w:sz w:val="18"/>
                <w:szCs w:val="18"/>
                <w:lang w:val="ru-RU"/>
              </w:rPr>
            </w:pPr>
            <w:r w:rsidRPr="00966E9E">
              <w:rPr>
                <w:rFonts w:cs="Arial"/>
                <w:b/>
                <w:sz w:val="18"/>
                <w:szCs w:val="18"/>
                <w:lang w:val="ru-RU"/>
              </w:rPr>
              <w:t>Таблица</w:t>
            </w:r>
            <w:r w:rsidRPr="00D702EB">
              <w:rPr>
                <w:rFonts w:cs="Arial"/>
                <w:b/>
                <w:sz w:val="18"/>
                <w:szCs w:val="18"/>
              </w:rPr>
              <w:t> B</w:t>
            </w:r>
            <w:r w:rsidRPr="00966E9E">
              <w:rPr>
                <w:rFonts w:cs="Arial"/>
                <w:b/>
                <w:sz w:val="18"/>
                <w:szCs w:val="18"/>
                <w:lang w:val="ru-RU"/>
              </w:rPr>
              <w:t>.2 – Разъяснение дополнительных символов, используемых для осветительных приборов и аппаратов управления лампами</w:t>
            </w:r>
          </w:p>
          <w:p w:rsidR="00BB6941" w:rsidRPr="00D702EB" w:rsidRDefault="00BB6941" w:rsidP="00453877">
            <w:pPr>
              <w:pStyle w:val="TABLE-cell"/>
              <w:spacing w:before="0" w:after="120"/>
              <w:rPr>
                <w:rFonts w:cs="Arial"/>
                <w:b/>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62"/>
              <w:gridCol w:w="6764"/>
            </w:tblGrid>
            <w:tr w:rsidR="00BB6941" w:rsidRPr="00B919A4" w:rsidTr="00453877">
              <w:tc>
                <w:tcPr>
                  <w:tcW w:w="2162"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jc w:val="center"/>
                    <w:rPr>
                      <w:rFonts w:cs="Arial"/>
                      <w:sz w:val="18"/>
                      <w:szCs w:val="18"/>
                      <w:highlight w:val="yellow"/>
                      <w:lang w:val="ru-RU"/>
                    </w:rPr>
                  </w:pPr>
                </w:p>
                <w:p w:rsidR="00BB6941" w:rsidRPr="00D702EB" w:rsidRDefault="00BB6941" w:rsidP="00453877">
                  <w:pPr>
                    <w:pStyle w:val="TABLE-cell"/>
                    <w:spacing w:before="0" w:after="120"/>
                    <w:jc w:val="center"/>
                    <w:rPr>
                      <w:rFonts w:cs="Arial"/>
                      <w:sz w:val="18"/>
                      <w:szCs w:val="18"/>
                      <w:highlight w:val="yellow"/>
                    </w:rPr>
                  </w:pPr>
                  <w:r w:rsidRPr="00A77F25">
                    <w:rPr>
                      <w:rFonts w:cs="Arial"/>
                      <w:noProof/>
                      <w:sz w:val="18"/>
                      <w:szCs w:val="18"/>
                      <w:lang w:val="ru-RU" w:eastAsia="ru-RU"/>
                    </w:rPr>
                    <w:pict>
                      <v:shape id="_x0000_i1047" type="#_x0000_t75" style="width:51pt;height:37.5pt;visibility:visible">
                        <v:imagedata r:id="rId36" o:title=""/>
                      </v:shape>
                    </w:pict>
                  </w:r>
                </w:p>
              </w:tc>
              <w:tc>
                <w:tcPr>
                  <w:tcW w:w="6764"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ind w:left="101" w:right="100"/>
                    <w:jc w:val="both"/>
                    <w:rPr>
                      <w:rFonts w:cs="Arial"/>
                      <w:sz w:val="18"/>
                      <w:szCs w:val="18"/>
                      <w:lang w:val="ru-RU"/>
                    </w:rPr>
                  </w:pPr>
                  <w:r w:rsidRPr="00966E9E">
                    <w:rPr>
                      <w:rFonts w:cs="Arial"/>
                      <w:sz w:val="18"/>
                      <w:szCs w:val="18"/>
                      <w:lang w:val="ru-RU"/>
                    </w:rPr>
                    <w:t xml:space="preserve">Осветительные приборы с люминесцентными лампами, пригодные для установки в оборудовании и на оборудовании, например, на элементах мебели, как указано в </w:t>
                  </w:r>
                  <w:r w:rsidRPr="00D702EB">
                    <w:rPr>
                      <w:rFonts w:cs="Arial"/>
                      <w:sz w:val="18"/>
                      <w:szCs w:val="18"/>
                    </w:rPr>
                    <w:t>DIN</w:t>
                  </w:r>
                  <w:r w:rsidRPr="00966E9E">
                    <w:rPr>
                      <w:rFonts w:cs="Arial"/>
                      <w:sz w:val="18"/>
                      <w:szCs w:val="18"/>
                      <w:lang w:val="ru-RU"/>
                    </w:rPr>
                    <w:t xml:space="preserve"> </w:t>
                  </w:r>
                  <w:r w:rsidRPr="00D702EB">
                    <w:rPr>
                      <w:rFonts w:cs="Arial"/>
                      <w:sz w:val="18"/>
                      <w:szCs w:val="18"/>
                    </w:rPr>
                    <w:t>VDE</w:t>
                  </w:r>
                  <w:r w:rsidRPr="00966E9E">
                    <w:rPr>
                      <w:rFonts w:cs="Arial"/>
                      <w:sz w:val="18"/>
                      <w:szCs w:val="18"/>
                      <w:lang w:val="ru-RU"/>
                    </w:rPr>
                    <w:t xml:space="preserve"> 0710-14 "Светильники для мебели".</w:t>
                  </w:r>
                </w:p>
                <w:p w:rsidR="00BB6941" w:rsidRPr="00D702EB" w:rsidRDefault="00BB6941" w:rsidP="00453877">
                  <w:pPr>
                    <w:pStyle w:val="TABLE-cell"/>
                    <w:spacing w:before="0" w:after="120"/>
                    <w:ind w:left="101" w:right="100"/>
                    <w:jc w:val="both"/>
                    <w:rPr>
                      <w:rFonts w:cs="Arial"/>
                      <w:sz w:val="18"/>
                      <w:szCs w:val="18"/>
                      <w:lang w:val="ru-RU"/>
                    </w:rPr>
                  </w:pPr>
                </w:p>
                <w:p w:rsidR="00BB6941" w:rsidRPr="00D702EB" w:rsidRDefault="00BB6941" w:rsidP="00453877">
                  <w:pPr>
                    <w:pStyle w:val="TABLE-cell"/>
                    <w:spacing w:before="0" w:after="120"/>
                    <w:ind w:left="101" w:right="100"/>
                    <w:jc w:val="both"/>
                    <w:rPr>
                      <w:rFonts w:cs="Arial"/>
                      <w:sz w:val="18"/>
                      <w:szCs w:val="18"/>
                      <w:lang w:val="ru-RU"/>
                    </w:rPr>
                  </w:pPr>
                  <w:r w:rsidRPr="00966E9E">
                    <w:rPr>
                      <w:rFonts w:cs="Arial"/>
                      <w:sz w:val="18"/>
                      <w:szCs w:val="18"/>
                      <w:lang w:val="ru-RU"/>
                    </w:rPr>
                    <w:t xml:space="preserve">При условии применения одного из типов крепления, указанных предприятием-изготовителем (см. таблицу </w:t>
                  </w:r>
                  <w:r w:rsidRPr="00D702EB">
                    <w:rPr>
                      <w:rFonts w:cs="Arial"/>
                      <w:sz w:val="18"/>
                      <w:szCs w:val="18"/>
                    </w:rPr>
                    <w:t>B</w:t>
                  </w:r>
                  <w:r w:rsidRPr="00966E9E">
                    <w:rPr>
                      <w:rFonts w:cs="Arial"/>
                      <w:sz w:val="18"/>
                      <w:szCs w:val="18"/>
                      <w:lang w:val="ru-RU"/>
                    </w:rPr>
                    <w:t>.3), такие осветительные приборы могут быть закреплены на оборудовании состоящие из материалов, сопоставимых с негорючими материалами, тяжеловоспламеняющимися или невоспламеняющимися при нормальных условиях материалами здания, даже если такие материалы имеют покрытие, окрашены или плакированы</w:t>
                  </w:r>
                </w:p>
              </w:tc>
            </w:tr>
            <w:tr w:rsidR="00BB6941" w:rsidRPr="00B919A4" w:rsidTr="00453877">
              <w:tc>
                <w:tcPr>
                  <w:tcW w:w="2162"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jc w:val="center"/>
                    <w:rPr>
                      <w:rFonts w:cs="Arial"/>
                      <w:sz w:val="18"/>
                      <w:szCs w:val="18"/>
                      <w:highlight w:val="yellow"/>
                      <w:lang w:val="ru-RU"/>
                    </w:rPr>
                  </w:pPr>
                </w:p>
                <w:p w:rsidR="00BB6941" w:rsidRPr="00D702EB" w:rsidRDefault="00BB6941" w:rsidP="00453877">
                  <w:pPr>
                    <w:pStyle w:val="TABLE-cell"/>
                    <w:spacing w:before="0" w:after="120"/>
                    <w:jc w:val="center"/>
                    <w:rPr>
                      <w:rFonts w:cs="Arial"/>
                      <w:sz w:val="18"/>
                      <w:szCs w:val="18"/>
                      <w:highlight w:val="yellow"/>
                    </w:rPr>
                  </w:pPr>
                  <w:r w:rsidRPr="00A77F25">
                    <w:rPr>
                      <w:rFonts w:cs="Arial"/>
                      <w:noProof/>
                      <w:sz w:val="18"/>
                      <w:szCs w:val="18"/>
                      <w:lang w:val="ru-RU" w:eastAsia="ru-RU"/>
                    </w:rPr>
                    <w:pict>
                      <v:shape id="_x0000_i1048" type="#_x0000_t75" style="width:96pt;height:37.5pt;visibility:visible">
                        <v:imagedata r:id="rId37" o:title=""/>
                      </v:shape>
                    </w:pict>
                  </w:r>
                </w:p>
              </w:tc>
              <w:tc>
                <w:tcPr>
                  <w:tcW w:w="6764"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ind w:left="101" w:right="100"/>
                    <w:jc w:val="both"/>
                    <w:rPr>
                      <w:rFonts w:cs="Arial"/>
                      <w:sz w:val="18"/>
                      <w:szCs w:val="18"/>
                      <w:lang w:val="ru-RU"/>
                    </w:rPr>
                  </w:pPr>
                  <w:r w:rsidRPr="00966E9E">
                    <w:rPr>
                      <w:rFonts w:cs="Arial"/>
                      <w:sz w:val="18"/>
                      <w:szCs w:val="18"/>
                      <w:lang w:val="ru-RU"/>
                    </w:rPr>
                    <w:t xml:space="preserve">Осветительные приборы с ограничением температуры поверхности, пригодные для установки в оборудовании или на оборудовании, например, на элементах мебели, как указано в </w:t>
                  </w:r>
                  <w:r w:rsidRPr="00D702EB">
                    <w:rPr>
                      <w:rFonts w:cs="Arial"/>
                      <w:sz w:val="18"/>
                      <w:szCs w:val="18"/>
                    </w:rPr>
                    <w:t>DIN</w:t>
                  </w:r>
                  <w:r w:rsidRPr="00966E9E">
                    <w:rPr>
                      <w:rFonts w:cs="Arial"/>
                      <w:sz w:val="18"/>
                      <w:szCs w:val="18"/>
                      <w:lang w:val="ru-RU"/>
                    </w:rPr>
                    <w:t xml:space="preserve"> </w:t>
                  </w:r>
                  <w:r w:rsidRPr="00D702EB">
                    <w:rPr>
                      <w:rFonts w:cs="Arial"/>
                      <w:sz w:val="18"/>
                      <w:szCs w:val="18"/>
                    </w:rPr>
                    <w:t>VDE</w:t>
                  </w:r>
                  <w:r w:rsidRPr="00966E9E">
                    <w:rPr>
                      <w:rFonts w:cs="Arial"/>
                      <w:sz w:val="18"/>
                      <w:szCs w:val="18"/>
                      <w:lang w:val="ru-RU"/>
                    </w:rPr>
                    <w:t xml:space="preserve"> 0710-14 "Светильники для мебели".</w:t>
                  </w:r>
                </w:p>
                <w:p w:rsidR="00BB6941" w:rsidRPr="00D702EB" w:rsidRDefault="00BB6941" w:rsidP="00453877">
                  <w:pPr>
                    <w:pStyle w:val="TABLE-cell"/>
                    <w:spacing w:before="0" w:after="120"/>
                    <w:ind w:left="101" w:right="100"/>
                    <w:jc w:val="both"/>
                    <w:rPr>
                      <w:rFonts w:cs="Arial"/>
                      <w:sz w:val="18"/>
                      <w:szCs w:val="18"/>
                      <w:lang w:val="ru-RU"/>
                    </w:rPr>
                  </w:pPr>
                </w:p>
                <w:p w:rsidR="00BB6941" w:rsidRPr="00D702EB" w:rsidRDefault="00BB6941" w:rsidP="00453877">
                  <w:pPr>
                    <w:pStyle w:val="TABLE-cell"/>
                    <w:spacing w:before="0" w:after="120"/>
                    <w:ind w:left="101" w:right="100"/>
                    <w:jc w:val="both"/>
                    <w:rPr>
                      <w:rFonts w:cs="Arial"/>
                      <w:sz w:val="18"/>
                      <w:szCs w:val="18"/>
                      <w:lang w:val="ru-RU"/>
                    </w:rPr>
                  </w:pPr>
                  <w:r w:rsidRPr="00966E9E">
                    <w:rPr>
                      <w:rFonts w:cs="Arial"/>
                      <w:sz w:val="18"/>
                      <w:szCs w:val="18"/>
                      <w:lang w:val="ru-RU"/>
                    </w:rPr>
                    <w:t xml:space="preserve">При условии применения одного из типов крепления, указанных предприятием-изготовителем (см. таблицу </w:t>
                  </w:r>
                  <w:r w:rsidRPr="00D702EB">
                    <w:rPr>
                      <w:rFonts w:cs="Arial"/>
                      <w:sz w:val="18"/>
                      <w:szCs w:val="18"/>
                    </w:rPr>
                    <w:t>B</w:t>
                  </w:r>
                  <w:r w:rsidRPr="00966E9E">
                    <w:rPr>
                      <w:rFonts w:cs="Arial"/>
                      <w:sz w:val="18"/>
                      <w:szCs w:val="18"/>
                      <w:lang w:val="ru-RU"/>
                    </w:rPr>
                    <w:t>.3), такие осветительные приборы могут крепиться на оборудовании, состоящем из материалов, огнестойкость которых</w:t>
                  </w:r>
                  <w:r w:rsidRPr="00966E9E">
                    <w:rPr>
                      <w:rFonts w:cs="Arial"/>
                      <w:sz w:val="18"/>
                      <w:szCs w:val="18"/>
                      <w:lang w:val="ru-RU"/>
                    </w:rPr>
                    <w:br/>
                    <w:t xml:space="preserve"> неизвестна, и на поверхностях, которые имеют покрытие, окрашены или плакированы</w:t>
                  </w:r>
                </w:p>
              </w:tc>
            </w:tr>
            <w:tr w:rsidR="00BB6941" w:rsidRPr="00B919A4" w:rsidTr="00453877">
              <w:tc>
                <w:tcPr>
                  <w:tcW w:w="2162"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jc w:val="center"/>
                    <w:rPr>
                      <w:rFonts w:cs="Arial"/>
                      <w:sz w:val="18"/>
                      <w:szCs w:val="18"/>
                      <w:highlight w:val="yellow"/>
                    </w:rPr>
                  </w:pPr>
                  <w:r w:rsidRPr="00A77F25">
                    <w:rPr>
                      <w:rFonts w:cs="Arial"/>
                      <w:noProof/>
                      <w:sz w:val="18"/>
                      <w:szCs w:val="18"/>
                      <w:lang w:val="ru-RU" w:eastAsia="ru-RU"/>
                    </w:rPr>
                    <w:pict>
                      <v:shape id="Рисунок 13" o:spid="_x0000_i1049" type="#_x0000_t75" style="width:103.5pt;height:31.5pt;visibility:visible">
                        <v:imagedata r:id="rId38" o:title=""/>
                      </v:shape>
                    </w:pict>
                  </w:r>
                </w:p>
              </w:tc>
              <w:tc>
                <w:tcPr>
                  <w:tcW w:w="6764"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ind w:left="101" w:right="100"/>
                    <w:jc w:val="both"/>
                    <w:rPr>
                      <w:rFonts w:cs="Arial"/>
                      <w:sz w:val="18"/>
                      <w:szCs w:val="18"/>
                      <w:lang w:val="ru-RU"/>
                    </w:rPr>
                  </w:pPr>
                  <w:r w:rsidRPr="00966E9E">
                    <w:rPr>
                      <w:rFonts w:cs="Arial"/>
                      <w:sz w:val="18"/>
                      <w:szCs w:val="18"/>
                      <w:lang w:val="ru-RU"/>
                    </w:rPr>
                    <w:t>Независимый аппарат управления лампами, который может быть закреплен непосредственно на негорючих, тяжеловоспламеняющихся или невоспламеняющихся в нормальных условиях материалах здания. Такой аппарат управления лампами не должен достигать температуры поверхности, превышающей 130 °</w:t>
                  </w:r>
                  <w:r w:rsidRPr="00D702EB">
                    <w:rPr>
                      <w:rFonts w:cs="Arial"/>
                      <w:sz w:val="18"/>
                      <w:szCs w:val="18"/>
                    </w:rPr>
                    <w:t>C</w:t>
                  </w:r>
                </w:p>
              </w:tc>
            </w:tr>
            <w:tr w:rsidR="00BB6941" w:rsidRPr="00B919A4" w:rsidTr="00453877">
              <w:tc>
                <w:tcPr>
                  <w:tcW w:w="2162"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jc w:val="center"/>
                    <w:rPr>
                      <w:rFonts w:cs="Arial"/>
                      <w:sz w:val="18"/>
                      <w:szCs w:val="18"/>
                      <w:highlight w:val="yellow"/>
                      <w:lang w:val="ru-RU"/>
                    </w:rPr>
                  </w:pPr>
                </w:p>
                <w:p w:rsidR="00BB6941" w:rsidRPr="00D702EB" w:rsidRDefault="00BB6941" w:rsidP="00453877">
                  <w:pPr>
                    <w:pStyle w:val="TABLE-cell"/>
                    <w:spacing w:before="0" w:after="120"/>
                    <w:jc w:val="center"/>
                    <w:rPr>
                      <w:rFonts w:cs="Arial"/>
                      <w:sz w:val="18"/>
                      <w:szCs w:val="18"/>
                      <w:highlight w:val="yellow"/>
                    </w:rPr>
                  </w:pPr>
                  <w:r w:rsidRPr="00A77F25">
                    <w:rPr>
                      <w:rFonts w:cs="Arial"/>
                      <w:noProof/>
                      <w:sz w:val="18"/>
                      <w:szCs w:val="18"/>
                      <w:lang w:val="ru-RU" w:eastAsia="ru-RU"/>
                    </w:rPr>
                    <w:pict>
                      <v:shape id="Рисунок 14" o:spid="_x0000_i1050" type="#_x0000_t75" style="width:103.5pt;height:33.75pt;visibility:visible">
                        <v:imagedata r:id="rId39" o:title=""/>
                      </v:shape>
                    </w:pict>
                  </w:r>
                </w:p>
              </w:tc>
              <w:tc>
                <w:tcPr>
                  <w:tcW w:w="6764" w:type="dxa"/>
                  <w:tcBorders>
                    <w:top w:val="single" w:sz="4" w:space="0" w:color="auto"/>
                    <w:left w:val="single" w:sz="4" w:space="0" w:color="auto"/>
                    <w:bottom w:val="single" w:sz="4" w:space="0" w:color="auto"/>
                    <w:right w:val="single" w:sz="4" w:space="0" w:color="auto"/>
                  </w:tcBorders>
                </w:tcPr>
                <w:p w:rsidR="00BB6941" w:rsidRPr="00966E9E" w:rsidRDefault="00BB6941" w:rsidP="00453877">
                  <w:pPr>
                    <w:pStyle w:val="TABLE-cell"/>
                    <w:spacing w:before="0" w:after="120"/>
                    <w:ind w:left="101" w:right="100"/>
                    <w:jc w:val="both"/>
                    <w:rPr>
                      <w:rFonts w:cs="Arial"/>
                      <w:sz w:val="18"/>
                      <w:szCs w:val="18"/>
                      <w:lang w:val="ru-RU"/>
                    </w:rPr>
                  </w:pPr>
                  <w:r w:rsidRPr="00966E9E">
                    <w:rPr>
                      <w:rFonts w:cs="Arial"/>
                      <w:sz w:val="18"/>
                      <w:szCs w:val="18"/>
                      <w:lang w:val="ru-RU"/>
                    </w:rPr>
                    <w:t xml:space="preserve">Независимый аппарат управления лампами, который может быть закреплен также в оборудовании (мебели) и на нем. </w:t>
                  </w:r>
                </w:p>
                <w:p w:rsidR="00BB6941" w:rsidRPr="00D702EB" w:rsidRDefault="00BB6941" w:rsidP="00453877">
                  <w:pPr>
                    <w:pStyle w:val="TABLE-cell"/>
                    <w:spacing w:before="0" w:after="120"/>
                    <w:ind w:left="101" w:right="100"/>
                    <w:jc w:val="both"/>
                    <w:rPr>
                      <w:rFonts w:cs="Arial"/>
                      <w:sz w:val="18"/>
                      <w:szCs w:val="18"/>
                      <w:lang w:val="ru-RU"/>
                    </w:rPr>
                  </w:pPr>
                  <w:r w:rsidRPr="00966E9E">
                    <w:rPr>
                      <w:rFonts w:cs="Arial"/>
                      <w:sz w:val="18"/>
                      <w:szCs w:val="18"/>
                      <w:lang w:val="ru-RU"/>
                    </w:rPr>
                    <w:t>Материалы оборудования могут иметь покрытие, быть окрашены или плакированы, и информация об их огнестойкости необязательно должна быть известна. Такой аппарат управления лампами не должен достигать температуры поверхности выше 110 °</w:t>
                  </w:r>
                  <w:r w:rsidRPr="00D702EB">
                    <w:rPr>
                      <w:rFonts w:cs="Arial"/>
                      <w:sz w:val="18"/>
                      <w:szCs w:val="18"/>
                    </w:rPr>
                    <w:t>C</w:t>
                  </w:r>
                  <w:r w:rsidRPr="00966E9E">
                    <w:rPr>
                      <w:rFonts w:cs="Arial"/>
                      <w:sz w:val="18"/>
                      <w:szCs w:val="18"/>
                      <w:lang w:val="ru-RU"/>
                    </w:rPr>
                    <w:t>.</w:t>
                  </w:r>
                </w:p>
              </w:tc>
            </w:tr>
            <w:tr w:rsidR="00BB6941" w:rsidRPr="001426D6" w:rsidTr="00453877">
              <w:tc>
                <w:tcPr>
                  <w:tcW w:w="2162"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jc w:val="center"/>
                    <w:rPr>
                      <w:rFonts w:cs="Arial"/>
                      <w:sz w:val="18"/>
                      <w:szCs w:val="18"/>
                      <w:highlight w:val="yellow"/>
                      <w:lang w:val="ru-RU"/>
                    </w:rPr>
                  </w:pPr>
                </w:p>
                <w:p w:rsidR="00BB6941" w:rsidRPr="00D702EB" w:rsidRDefault="00BB6941" w:rsidP="00453877">
                  <w:pPr>
                    <w:pStyle w:val="TABLE-cell"/>
                    <w:spacing w:before="0" w:after="120"/>
                    <w:jc w:val="center"/>
                    <w:rPr>
                      <w:rFonts w:cs="Arial"/>
                      <w:sz w:val="18"/>
                      <w:szCs w:val="18"/>
                      <w:highlight w:val="yellow"/>
                    </w:rPr>
                  </w:pPr>
                  <w:r w:rsidRPr="00A77F25">
                    <w:rPr>
                      <w:rFonts w:cs="Arial"/>
                      <w:noProof/>
                      <w:sz w:val="18"/>
                      <w:szCs w:val="18"/>
                      <w:lang w:val="ru-RU" w:eastAsia="ru-RU"/>
                    </w:rPr>
                    <w:pict>
                      <v:shape id="Рисунок 15" o:spid="_x0000_i1051" type="#_x0000_t75" style="width:54pt;height:74.25pt;visibility:visible">
                        <v:imagedata r:id="rId40" o:title=""/>
                      </v:shape>
                    </w:pict>
                  </w:r>
                </w:p>
              </w:tc>
              <w:tc>
                <w:tcPr>
                  <w:tcW w:w="6764" w:type="dxa"/>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ind w:left="101" w:right="100"/>
                    <w:jc w:val="both"/>
                    <w:rPr>
                      <w:rFonts w:cs="Arial"/>
                      <w:sz w:val="18"/>
                      <w:szCs w:val="18"/>
                      <w:lang w:val="ru-RU"/>
                    </w:rPr>
                  </w:pPr>
                  <w:r w:rsidRPr="00966E9E">
                    <w:rPr>
                      <w:rFonts w:cs="Arial"/>
                      <w:sz w:val="18"/>
                      <w:szCs w:val="18"/>
                      <w:lang w:val="ru-RU"/>
                    </w:rPr>
                    <w:t>Прошедший типовые испытания осветительный прибор, подходящий для использования во взрывоопасных средах.</w:t>
                  </w:r>
                </w:p>
              </w:tc>
            </w:tr>
            <w:tr w:rsidR="00BB6941" w:rsidRPr="001426D6" w:rsidTr="00453877">
              <w:trPr>
                <w:trHeight w:val="518"/>
              </w:trPr>
              <w:tc>
                <w:tcPr>
                  <w:tcW w:w="8926" w:type="dxa"/>
                  <w:gridSpan w:val="2"/>
                  <w:vMerge w:val="restart"/>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pageBreakBefore/>
                    <w:spacing w:before="0" w:after="120"/>
                    <w:rPr>
                      <w:rFonts w:cs="Arial"/>
                      <w:b/>
                      <w:sz w:val="18"/>
                      <w:szCs w:val="18"/>
                      <w:lang w:val="ru-RU"/>
                    </w:rPr>
                  </w:pPr>
                </w:p>
                <w:p w:rsidR="00BB6941" w:rsidRPr="00D702EB" w:rsidRDefault="00BB6941" w:rsidP="00453877">
                  <w:pPr>
                    <w:pStyle w:val="TABLE-cell"/>
                    <w:spacing w:before="0" w:after="120"/>
                    <w:rPr>
                      <w:rFonts w:cs="Arial"/>
                      <w:b/>
                      <w:sz w:val="18"/>
                      <w:szCs w:val="18"/>
                      <w:lang w:val="ru-RU"/>
                    </w:rPr>
                  </w:pPr>
                  <w:r w:rsidRPr="00966E9E">
                    <w:rPr>
                      <w:rFonts w:cs="Arial"/>
                      <w:b/>
                      <w:sz w:val="18"/>
                      <w:szCs w:val="18"/>
                      <w:lang w:val="ru-RU"/>
                    </w:rPr>
                    <w:t xml:space="preserve">Таблица </w:t>
                  </w:r>
                  <w:r w:rsidRPr="00D702EB">
                    <w:rPr>
                      <w:rFonts w:cs="Arial"/>
                      <w:b/>
                      <w:sz w:val="18"/>
                      <w:szCs w:val="18"/>
                    </w:rPr>
                    <w:t>B</w:t>
                  </w:r>
                  <w:r w:rsidRPr="00966E9E">
                    <w:rPr>
                      <w:rFonts w:cs="Arial"/>
                      <w:b/>
                      <w:sz w:val="18"/>
                      <w:szCs w:val="18"/>
                      <w:lang w:val="ru-RU"/>
                    </w:rPr>
                    <w:t>.3 – Разъяснение дополнительных символов, используемых для монтажа осветительных приборов, обозначенных символами</w:t>
                  </w:r>
                </w:p>
                <w:p w:rsidR="00BB6941" w:rsidRPr="00D702EB" w:rsidRDefault="00BB6941" w:rsidP="00453877">
                  <w:pPr>
                    <w:pStyle w:val="TABLE-cell"/>
                    <w:spacing w:before="0" w:after="120"/>
                    <w:rPr>
                      <w:rFonts w:cs="Arial"/>
                      <w:b/>
                      <w:sz w:val="18"/>
                      <w:szCs w:val="18"/>
                      <w:lang w:val="ru-RU"/>
                    </w:rPr>
                  </w:pPr>
                </w:p>
                <w:p w:rsidR="00BB6941" w:rsidRPr="00D702EB" w:rsidRDefault="00BB6941" w:rsidP="00453877">
                  <w:pPr>
                    <w:pStyle w:val="TABLE-cell"/>
                    <w:spacing w:before="0" w:after="120"/>
                    <w:rPr>
                      <w:rFonts w:cs="Arial"/>
                      <w:sz w:val="18"/>
                      <w:szCs w:val="18"/>
                    </w:rPr>
                  </w:pPr>
                  <w:r w:rsidRPr="00A77F25">
                    <w:rPr>
                      <w:rFonts w:cs="Arial"/>
                      <w:noProof/>
                      <w:position w:val="-20"/>
                      <w:sz w:val="18"/>
                      <w:szCs w:val="18"/>
                      <w:lang w:val="ru-RU" w:eastAsia="ru-RU"/>
                    </w:rPr>
                    <w:pict>
                      <v:shape id="Рисунок 16" o:spid="_x0000_i1052" type="#_x0000_t75" style="width:38.25pt;height:28.5pt;visibility:visible">
                        <v:imagedata r:id="rId41" o:title=""/>
                      </v:shape>
                    </w:pict>
                  </w:r>
                  <w:r w:rsidRPr="00D702EB">
                    <w:rPr>
                      <w:rFonts w:cs="Arial"/>
                      <w:sz w:val="18"/>
                      <w:szCs w:val="18"/>
                    </w:rPr>
                    <w:t>или</w:t>
                  </w:r>
                  <w:r w:rsidRPr="00A77F25">
                    <w:rPr>
                      <w:rFonts w:cs="Arial"/>
                      <w:noProof/>
                      <w:position w:val="-20"/>
                      <w:sz w:val="18"/>
                      <w:szCs w:val="18"/>
                      <w:lang w:val="ru-RU" w:eastAsia="ru-RU"/>
                    </w:rPr>
                    <w:pict>
                      <v:shape id="Рисунок 17" o:spid="_x0000_i1053" type="#_x0000_t75" style="width:38.25pt;height:28.5pt;visibility:visible">
                        <v:imagedata r:id="rId41" o:title=""/>
                      </v:shape>
                    </w:pict>
                  </w:r>
                  <w:r w:rsidRPr="00A77F25">
                    <w:rPr>
                      <w:rFonts w:cs="Arial"/>
                      <w:noProof/>
                      <w:position w:val="-20"/>
                      <w:sz w:val="18"/>
                      <w:szCs w:val="18"/>
                      <w:lang w:val="ru-RU" w:eastAsia="ru-RU"/>
                    </w:rPr>
                    <w:pict>
                      <v:shape id="Рисунок 18" o:spid="_x0000_i1054" type="#_x0000_t75" style="width:38.25pt;height:28.5pt;visibility:visible">
                        <v:imagedata r:id="rId41" o:title=""/>
                      </v:shape>
                    </w:pict>
                  </w:r>
                </w:p>
                <w:p w:rsidR="00BB6941" w:rsidRPr="00D702EB" w:rsidRDefault="00BB6941" w:rsidP="00453877">
                  <w:pPr>
                    <w:pStyle w:val="TABLE-cell"/>
                    <w:spacing w:before="0" w:after="120"/>
                    <w:rPr>
                      <w:rFonts w:cs="Arial"/>
                      <w:sz w:val="18"/>
                      <w:szCs w:val="18"/>
                    </w:rPr>
                  </w:pPr>
                </w:p>
                <w:p w:rsidR="00BB6941" w:rsidRPr="00D702EB" w:rsidRDefault="00BB6941" w:rsidP="00453877">
                  <w:pPr>
                    <w:pStyle w:val="TABLE-cell"/>
                    <w:spacing w:before="0" w:after="120"/>
                    <w:rPr>
                      <w:rFonts w:cs="Arial"/>
                      <w:sz w:val="18"/>
                      <w:szCs w:val="18"/>
                    </w:rPr>
                  </w:pPr>
                </w:p>
              </w:tc>
            </w:tr>
            <w:tr w:rsidR="00BB6941" w:rsidRPr="001426D6" w:rsidTr="00453877">
              <w:trPr>
                <w:trHeight w:val="518"/>
              </w:trPr>
              <w:tc>
                <w:tcPr>
                  <w:tcW w:w="8926" w:type="dxa"/>
                  <w:gridSpan w:val="2"/>
                  <w:vMerge/>
                  <w:tcBorders>
                    <w:top w:val="single" w:sz="4" w:space="0" w:color="auto"/>
                    <w:left w:val="single" w:sz="4" w:space="0" w:color="auto"/>
                    <w:bottom w:val="single" w:sz="4" w:space="0" w:color="auto"/>
                    <w:right w:val="single" w:sz="4" w:space="0" w:color="auto"/>
                  </w:tcBorders>
                </w:tcPr>
                <w:p w:rsidR="00BB6941" w:rsidRPr="00D702EB" w:rsidRDefault="00BB6941" w:rsidP="00453877">
                  <w:pPr>
                    <w:pStyle w:val="TABLE-cell"/>
                    <w:spacing w:before="0" w:after="120"/>
                    <w:rPr>
                      <w:rFonts w:cs="Arial"/>
                      <w:sz w:val="18"/>
                      <w:szCs w:val="18"/>
                    </w:rPr>
                  </w:pPr>
                </w:p>
              </w:tc>
            </w:tr>
          </w:tbl>
          <w:p w:rsidR="00BB6941" w:rsidRPr="00D702EB" w:rsidRDefault="00BB6941" w:rsidP="00453877">
            <w:pPr>
              <w:pStyle w:val="TABLE-cell"/>
              <w:spacing w:before="0" w:after="120"/>
              <w:rPr>
                <w:rFonts w:cs="Arial"/>
                <w:b/>
                <w:snapToGrid w:val="0"/>
                <w:spacing w:val="4"/>
                <w:sz w:val="18"/>
                <w:szCs w:val="18"/>
                <w:lang w:eastAsia="fr-FR"/>
              </w:rPr>
            </w:pPr>
          </w:p>
        </w:tc>
      </w:tr>
    </w:tbl>
    <w:p w:rsidR="00BB6941" w:rsidRPr="001426D6" w:rsidRDefault="00BB6941" w:rsidP="007D27FD">
      <w:pPr>
        <w:pStyle w:val="PARAGRAPH"/>
        <w:spacing w:before="0" w:after="120"/>
        <w:jc w:val="center"/>
      </w:pPr>
    </w:p>
    <w:tbl>
      <w:tblPr>
        <w:tblOverlap w:val="never"/>
        <w:tblW w:w="5000" w:type="pct"/>
        <w:tblCellMar>
          <w:left w:w="57" w:type="dxa"/>
          <w:right w:w="57" w:type="dxa"/>
        </w:tblCellMar>
        <w:tblLook w:val="0000"/>
      </w:tblPr>
      <w:tblGrid>
        <w:gridCol w:w="3997"/>
        <w:gridCol w:w="3139"/>
        <w:gridCol w:w="2900"/>
      </w:tblGrid>
      <w:tr w:rsidR="00BB6941" w:rsidRPr="001426D6" w:rsidTr="00453877">
        <w:tc>
          <w:tcPr>
            <w:tcW w:w="1991" w:type="pct"/>
            <w:tcBorders>
              <w:top w:val="single" w:sz="4" w:space="0" w:color="auto"/>
              <w:left w:val="single" w:sz="4" w:space="0" w:color="auto"/>
            </w:tcBorders>
            <w:shd w:val="clear" w:color="auto" w:fill="FFFFFF"/>
            <w:vAlign w:val="center"/>
          </w:tcPr>
          <w:p w:rsidR="00BB6941" w:rsidRPr="001426D6" w:rsidRDefault="00BB6941" w:rsidP="00453877">
            <w:pPr>
              <w:widowControl w:val="0"/>
              <w:spacing w:after="120"/>
              <w:jc w:val="center"/>
              <w:rPr>
                <w:b/>
                <w:bCs/>
                <w:sz w:val="18"/>
                <w:szCs w:val="18"/>
              </w:rPr>
            </w:pPr>
            <w:r w:rsidRPr="001426D6">
              <w:rPr>
                <w:sz w:val="18"/>
                <w:szCs w:val="18"/>
              </w:rPr>
              <w:br w:type="page"/>
            </w:r>
            <w:r w:rsidRPr="001426D6">
              <w:rPr>
                <w:b/>
                <w:bCs/>
                <w:sz w:val="18"/>
                <w:szCs w:val="18"/>
              </w:rPr>
              <w:t>Описание</w:t>
            </w:r>
          </w:p>
        </w:tc>
        <w:tc>
          <w:tcPr>
            <w:tcW w:w="3009" w:type="pct"/>
            <w:gridSpan w:val="2"/>
            <w:tcBorders>
              <w:top w:val="single" w:sz="4" w:space="0" w:color="auto"/>
              <w:left w:val="single" w:sz="4" w:space="0" w:color="auto"/>
              <w:right w:val="single" w:sz="4" w:space="0" w:color="auto"/>
            </w:tcBorders>
            <w:shd w:val="clear" w:color="auto" w:fill="FFFFFF"/>
            <w:vAlign w:val="center"/>
          </w:tcPr>
          <w:p w:rsidR="00BB6941" w:rsidRPr="001426D6" w:rsidRDefault="00BB6941" w:rsidP="00453877">
            <w:pPr>
              <w:widowControl w:val="0"/>
              <w:spacing w:after="120"/>
              <w:jc w:val="center"/>
              <w:rPr>
                <w:b/>
                <w:bCs/>
                <w:sz w:val="18"/>
                <w:szCs w:val="18"/>
              </w:rPr>
            </w:pPr>
            <w:r w:rsidRPr="001426D6">
              <w:rPr>
                <w:b/>
                <w:bCs/>
                <w:sz w:val="18"/>
                <w:szCs w:val="18"/>
              </w:rPr>
              <w:t>Обозначение</w:t>
            </w:r>
          </w:p>
        </w:tc>
      </w:tr>
      <w:tr w:rsidR="00BB6941" w:rsidRPr="001426D6" w:rsidTr="00453877">
        <w:tc>
          <w:tcPr>
            <w:tcW w:w="1991" w:type="pct"/>
            <w:tcBorders>
              <w:top w:val="single" w:sz="4" w:space="0" w:color="auto"/>
              <w:left w:val="single" w:sz="4" w:space="0" w:color="auto"/>
            </w:tcBorders>
            <w:shd w:val="clear" w:color="auto" w:fill="FFFFFF"/>
            <w:vAlign w:val="center"/>
          </w:tcPr>
          <w:p w:rsidR="00BB6941" w:rsidRPr="001426D6" w:rsidRDefault="00BB6941" w:rsidP="00453877">
            <w:pPr>
              <w:widowControl w:val="0"/>
              <w:spacing w:after="120"/>
              <w:jc w:val="center"/>
              <w:rPr>
                <w:b/>
                <w:bCs/>
                <w:sz w:val="18"/>
                <w:szCs w:val="18"/>
                <w:lang w:val="en-US"/>
              </w:rPr>
            </w:pPr>
            <w:r w:rsidRPr="001426D6">
              <w:rPr>
                <w:b/>
                <w:bCs/>
                <w:sz w:val="18"/>
                <w:szCs w:val="18"/>
              </w:rPr>
              <w:t>Только для</w:t>
            </w:r>
            <w:r w:rsidRPr="001426D6">
              <w:rPr>
                <w:b/>
                <w:bCs/>
                <w:sz w:val="18"/>
                <w:szCs w:val="18"/>
                <w:lang w:val="en-US"/>
              </w:rPr>
              <w:t xml:space="preserve"> .../</w:t>
            </w:r>
            <w:r w:rsidRPr="001426D6">
              <w:rPr>
                <w:b/>
                <w:bCs/>
                <w:sz w:val="18"/>
                <w:szCs w:val="18"/>
              </w:rPr>
              <w:t>не для</w:t>
            </w:r>
            <w:r w:rsidRPr="001426D6">
              <w:rPr>
                <w:b/>
                <w:bCs/>
                <w:sz w:val="18"/>
                <w:szCs w:val="18"/>
                <w:lang w:val="en-US"/>
              </w:rPr>
              <w:t xml:space="preserve"> ...</w:t>
            </w:r>
          </w:p>
        </w:tc>
        <w:tc>
          <w:tcPr>
            <w:tcW w:w="1564" w:type="pct"/>
            <w:tcBorders>
              <w:left w:val="single" w:sz="4" w:space="0" w:color="auto"/>
            </w:tcBorders>
            <w:shd w:val="clear" w:color="auto" w:fill="FFFFFF"/>
            <w:vAlign w:val="center"/>
          </w:tcPr>
          <w:p w:rsidR="00BB6941" w:rsidRPr="001426D6" w:rsidRDefault="00BB6941" w:rsidP="00453877">
            <w:pPr>
              <w:widowControl w:val="0"/>
              <w:spacing w:after="120"/>
              <w:jc w:val="center"/>
              <w:rPr>
                <w:b/>
                <w:bCs/>
                <w:sz w:val="18"/>
                <w:szCs w:val="18"/>
                <w:lang w:val="en-US"/>
              </w:rPr>
            </w:pPr>
            <w:r w:rsidRPr="001426D6">
              <w:rPr>
                <w:b/>
                <w:bCs/>
                <w:sz w:val="18"/>
                <w:szCs w:val="18"/>
              </w:rPr>
              <w:t>Только для</w:t>
            </w:r>
            <w:r w:rsidRPr="001426D6">
              <w:rPr>
                <w:b/>
                <w:bCs/>
                <w:sz w:val="18"/>
                <w:szCs w:val="18"/>
                <w:lang w:val="en-US"/>
              </w:rPr>
              <w:t xml:space="preserve"> ...</w:t>
            </w:r>
          </w:p>
        </w:tc>
        <w:tc>
          <w:tcPr>
            <w:tcW w:w="1445" w:type="pct"/>
            <w:tcBorders>
              <w:left w:val="single" w:sz="4" w:space="0" w:color="auto"/>
              <w:right w:val="single" w:sz="4" w:space="0" w:color="auto"/>
            </w:tcBorders>
            <w:shd w:val="clear" w:color="auto" w:fill="FFFFFF"/>
            <w:vAlign w:val="center"/>
          </w:tcPr>
          <w:p w:rsidR="00BB6941" w:rsidRPr="001426D6" w:rsidRDefault="00BB6941" w:rsidP="00453877">
            <w:pPr>
              <w:widowControl w:val="0"/>
              <w:spacing w:after="120"/>
              <w:jc w:val="center"/>
              <w:rPr>
                <w:b/>
                <w:bCs/>
                <w:sz w:val="18"/>
                <w:szCs w:val="18"/>
                <w:lang w:val="en-US"/>
              </w:rPr>
            </w:pPr>
            <w:r w:rsidRPr="001426D6">
              <w:rPr>
                <w:b/>
                <w:bCs/>
                <w:sz w:val="18"/>
                <w:szCs w:val="18"/>
              </w:rPr>
              <w:t>Не для</w:t>
            </w:r>
            <w:r w:rsidRPr="001426D6">
              <w:rPr>
                <w:b/>
                <w:bCs/>
                <w:sz w:val="18"/>
                <w:szCs w:val="18"/>
                <w:lang w:val="en-US"/>
              </w:rPr>
              <w:t xml:space="preserve"> ...</w:t>
            </w:r>
          </w:p>
        </w:tc>
      </w:tr>
      <w:tr w:rsidR="00BB6941" w:rsidRPr="001426D6" w:rsidTr="00453877">
        <w:tc>
          <w:tcPr>
            <w:tcW w:w="1991" w:type="pct"/>
            <w:tcBorders>
              <w:top w:val="single" w:sz="4" w:space="0" w:color="auto"/>
              <w:left w:val="single" w:sz="4" w:space="0" w:color="auto"/>
            </w:tcBorders>
            <w:shd w:val="clear" w:color="auto" w:fill="FFFFFF"/>
            <w:vAlign w:val="center"/>
          </w:tcPr>
          <w:p w:rsidR="00BB6941" w:rsidRPr="001426D6" w:rsidRDefault="00BB6941" w:rsidP="00453877">
            <w:pPr>
              <w:widowControl w:val="0"/>
              <w:spacing w:after="120"/>
              <w:jc w:val="center"/>
              <w:rPr>
                <w:sz w:val="18"/>
                <w:szCs w:val="18"/>
              </w:rPr>
            </w:pPr>
            <w:r w:rsidRPr="001426D6">
              <w:rPr>
                <w:sz w:val="18"/>
                <w:szCs w:val="18"/>
                <w:lang w:val="en-US"/>
              </w:rPr>
              <w:t xml:space="preserve">1 </w:t>
            </w:r>
            <w:r w:rsidRPr="001426D6">
              <w:rPr>
                <w:sz w:val="18"/>
                <w:szCs w:val="18"/>
              </w:rPr>
              <w:t>потолочного монтажа</w:t>
            </w:r>
          </w:p>
        </w:tc>
        <w:tc>
          <w:tcPr>
            <w:tcW w:w="1564" w:type="pct"/>
            <w:tcBorders>
              <w:top w:val="single" w:sz="4" w:space="0" w:color="auto"/>
              <w:left w:val="single" w:sz="4" w:space="0" w:color="auto"/>
            </w:tcBorders>
            <w:shd w:val="clear" w:color="auto" w:fill="FFFFFF"/>
            <w:vAlign w:val="center"/>
          </w:tcPr>
          <w:p w:rsidR="00BB6941" w:rsidRPr="001426D6" w:rsidRDefault="00BB6941" w:rsidP="00453877">
            <w:pPr>
              <w:widowControl w:val="0"/>
              <w:spacing w:after="120"/>
              <w:jc w:val="center"/>
              <w:rPr>
                <w:sz w:val="18"/>
                <w:szCs w:val="18"/>
                <w:lang w:val="en-US"/>
              </w:rPr>
            </w:pPr>
            <w:r w:rsidRPr="00A77F25">
              <w:rPr>
                <w:noProof/>
                <w:sz w:val="18"/>
                <w:szCs w:val="18"/>
                <w:lang w:eastAsia="ru-RU"/>
              </w:rPr>
              <w:pict>
                <v:shape id="Рисунок 1" o:spid="_x0000_i1055" type="#_x0000_t75" style="width:25.5pt;height:23.25pt;visibility:visible">
                  <v:imagedata r:id="rId42" o:title=""/>
                </v:shape>
              </w:pict>
            </w:r>
          </w:p>
        </w:tc>
        <w:tc>
          <w:tcPr>
            <w:tcW w:w="1445" w:type="pct"/>
            <w:tcBorders>
              <w:top w:val="single" w:sz="4" w:space="0" w:color="auto"/>
              <w:left w:val="single" w:sz="4" w:space="0" w:color="auto"/>
              <w:right w:val="single" w:sz="4" w:space="0" w:color="auto"/>
            </w:tcBorders>
            <w:shd w:val="clear" w:color="auto" w:fill="FFFFFF"/>
            <w:vAlign w:val="center"/>
          </w:tcPr>
          <w:p w:rsidR="00BB6941" w:rsidRPr="001426D6" w:rsidRDefault="00BB6941" w:rsidP="00453877">
            <w:pPr>
              <w:widowControl w:val="0"/>
              <w:spacing w:after="120"/>
              <w:jc w:val="center"/>
              <w:rPr>
                <w:sz w:val="18"/>
                <w:szCs w:val="18"/>
                <w:lang w:val="en-US"/>
              </w:rPr>
            </w:pPr>
            <w:r w:rsidRPr="00A77F25">
              <w:rPr>
                <w:noProof/>
                <w:sz w:val="18"/>
                <w:szCs w:val="18"/>
                <w:lang w:eastAsia="ru-RU"/>
              </w:rPr>
              <w:pict>
                <v:shape id="_x0000_i1056" type="#_x0000_t75" style="width:31.5pt;height:28.5pt;visibility:visible">
                  <v:imagedata r:id="rId43" o:title=""/>
                </v:shape>
              </w:pict>
            </w:r>
          </w:p>
        </w:tc>
      </w:tr>
      <w:tr w:rsidR="00BB6941" w:rsidRPr="001426D6" w:rsidTr="00453877">
        <w:tc>
          <w:tcPr>
            <w:tcW w:w="1991" w:type="pct"/>
            <w:tcBorders>
              <w:top w:val="single" w:sz="4" w:space="0" w:color="auto"/>
              <w:left w:val="single" w:sz="4" w:space="0" w:color="auto"/>
            </w:tcBorders>
            <w:shd w:val="clear" w:color="auto" w:fill="FFFFFF"/>
            <w:vAlign w:val="center"/>
          </w:tcPr>
          <w:p w:rsidR="00BB6941" w:rsidRPr="001426D6" w:rsidRDefault="00BB6941" w:rsidP="00453877">
            <w:pPr>
              <w:widowControl w:val="0"/>
              <w:spacing w:after="120"/>
              <w:jc w:val="center"/>
              <w:rPr>
                <w:sz w:val="18"/>
                <w:szCs w:val="18"/>
              </w:rPr>
            </w:pPr>
            <w:r w:rsidRPr="001426D6">
              <w:rPr>
                <w:sz w:val="18"/>
                <w:szCs w:val="18"/>
                <w:lang w:val="en-US"/>
              </w:rPr>
              <w:t xml:space="preserve">2 </w:t>
            </w:r>
            <w:r w:rsidRPr="001426D6">
              <w:rPr>
                <w:sz w:val="18"/>
                <w:szCs w:val="18"/>
              </w:rPr>
              <w:t>настенного монтажа</w:t>
            </w:r>
          </w:p>
        </w:tc>
        <w:tc>
          <w:tcPr>
            <w:tcW w:w="1564" w:type="pct"/>
            <w:tcBorders>
              <w:top w:val="single" w:sz="4" w:space="0" w:color="auto"/>
              <w:left w:val="single" w:sz="4" w:space="0" w:color="auto"/>
            </w:tcBorders>
            <w:shd w:val="clear" w:color="auto" w:fill="FFFFFF"/>
            <w:vAlign w:val="center"/>
          </w:tcPr>
          <w:p w:rsidR="00BB6941" w:rsidRPr="001426D6" w:rsidRDefault="00BB6941" w:rsidP="00453877">
            <w:pPr>
              <w:widowControl w:val="0"/>
              <w:spacing w:after="120"/>
              <w:jc w:val="center"/>
              <w:rPr>
                <w:sz w:val="18"/>
                <w:szCs w:val="18"/>
                <w:lang w:val="en-US"/>
              </w:rPr>
            </w:pPr>
            <w:r w:rsidRPr="00A77F25">
              <w:rPr>
                <w:noProof/>
                <w:sz w:val="18"/>
                <w:szCs w:val="18"/>
                <w:lang w:eastAsia="ru-RU"/>
              </w:rPr>
              <w:pict>
                <v:shape id="_x0000_i1057" type="#_x0000_t75" style="width:40.5pt;height:28.5pt;visibility:visible">
                  <v:imagedata r:id="rId44" o:title=""/>
                </v:shape>
              </w:pict>
            </w:r>
          </w:p>
        </w:tc>
        <w:tc>
          <w:tcPr>
            <w:tcW w:w="1445" w:type="pct"/>
            <w:tcBorders>
              <w:top w:val="single" w:sz="4" w:space="0" w:color="auto"/>
              <w:left w:val="single" w:sz="4" w:space="0" w:color="auto"/>
              <w:right w:val="single" w:sz="4" w:space="0" w:color="auto"/>
            </w:tcBorders>
            <w:shd w:val="clear" w:color="auto" w:fill="FFFFFF"/>
            <w:vAlign w:val="center"/>
          </w:tcPr>
          <w:p w:rsidR="00BB6941" w:rsidRPr="001426D6" w:rsidRDefault="00BB6941" w:rsidP="00453877">
            <w:pPr>
              <w:widowControl w:val="0"/>
              <w:spacing w:after="120"/>
              <w:jc w:val="center"/>
              <w:rPr>
                <w:sz w:val="18"/>
                <w:szCs w:val="18"/>
                <w:lang w:val="en-US"/>
              </w:rPr>
            </w:pPr>
            <w:r w:rsidRPr="00A77F25">
              <w:rPr>
                <w:noProof/>
                <w:sz w:val="18"/>
                <w:szCs w:val="18"/>
                <w:lang w:eastAsia="ru-RU"/>
              </w:rPr>
              <w:pict>
                <v:shape id="_x0000_i1058" type="#_x0000_t75" style="width:54.75pt;height:28.5pt;visibility:visible">
                  <v:imagedata r:id="rId45" o:title=""/>
                </v:shape>
              </w:pict>
            </w:r>
          </w:p>
        </w:tc>
      </w:tr>
      <w:tr w:rsidR="00BB6941" w:rsidRPr="001426D6" w:rsidTr="00453877">
        <w:tc>
          <w:tcPr>
            <w:tcW w:w="1991" w:type="pct"/>
            <w:tcBorders>
              <w:top w:val="single" w:sz="4" w:space="0" w:color="auto"/>
              <w:left w:val="single" w:sz="4" w:space="0" w:color="auto"/>
            </w:tcBorders>
            <w:shd w:val="clear" w:color="auto" w:fill="FFFFFF"/>
            <w:vAlign w:val="center"/>
          </w:tcPr>
          <w:p w:rsidR="00BB6941" w:rsidRPr="001426D6" w:rsidRDefault="00BB6941" w:rsidP="00453877">
            <w:pPr>
              <w:widowControl w:val="0"/>
              <w:spacing w:after="120"/>
              <w:jc w:val="center"/>
              <w:rPr>
                <w:sz w:val="18"/>
                <w:szCs w:val="18"/>
              </w:rPr>
            </w:pPr>
            <w:r w:rsidRPr="001426D6">
              <w:rPr>
                <w:sz w:val="18"/>
                <w:szCs w:val="18"/>
                <w:lang w:val="en-US"/>
              </w:rPr>
              <w:t xml:space="preserve">3 </w:t>
            </w:r>
            <w:r w:rsidRPr="001426D6">
              <w:rPr>
                <w:sz w:val="18"/>
                <w:szCs w:val="18"/>
              </w:rPr>
              <w:t>горизонтального настенного монтажа</w:t>
            </w:r>
          </w:p>
        </w:tc>
        <w:tc>
          <w:tcPr>
            <w:tcW w:w="1564" w:type="pct"/>
            <w:tcBorders>
              <w:top w:val="single" w:sz="4" w:space="0" w:color="auto"/>
              <w:left w:val="single" w:sz="4" w:space="0" w:color="auto"/>
            </w:tcBorders>
            <w:shd w:val="clear" w:color="auto" w:fill="FFFFFF"/>
            <w:vAlign w:val="center"/>
          </w:tcPr>
          <w:p w:rsidR="00BB6941" w:rsidRPr="001426D6" w:rsidRDefault="00BB6941" w:rsidP="00453877">
            <w:pPr>
              <w:widowControl w:val="0"/>
              <w:spacing w:after="120"/>
              <w:jc w:val="center"/>
              <w:rPr>
                <w:sz w:val="18"/>
                <w:szCs w:val="18"/>
                <w:lang w:val="en-US"/>
              </w:rPr>
            </w:pPr>
            <w:r w:rsidRPr="00A77F25">
              <w:rPr>
                <w:noProof/>
                <w:sz w:val="18"/>
                <w:szCs w:val="18"/>
                <w:lang w:eastAsia="ru-RU"/>
              </w:rPr>
              <w:pict>
                <v:shape id="_x0000_i1059" type="#_x0000_t75" style="width:24.75pt;height:21.75pt;visibility:visible">
                  <v:imagedata r:id="rId46" o:title=""/>
                </v:shape>
              </w:pict>
            </w:r>
          </w:p>
        </w:tc>
        <w:tc>
          <w:tcPr>
            <w:tcW w:w="1445" w:type="pct"/>
            <w:tcBorders>
              <w:top w:val="single" w:sz="4" w:space="0" w:color="auto"/>
              <w:left w:val="single" w:sz="4" w:space="0" w:color="auto"/>
              <w:right w:val="single" w:sz="4" w:space="0" w:color="auto"/>
            </w:tcBorders>
            <w:shd w:val="clear" w:color="auto" w:fill="FFFFFF"/>
            <w:vAlign w:val="center"/>
          </w:tcPr>
          <w:p w:rsidR="00BB6941" w:rsidRPr="001426D6" w:rsidRDefault="00BB6941" w:rsidP="00453877">
            <w:pPr>
              <w:widowControl w:val="0"/>
              <w:spacing w:after="120"/>
              <w:jc w:val="center"/>
              <w:rPr>
                <w:sz w:val="18"/>
                <w:szCs w:val="18"/>
                <w:lang w:val="en-US"/>
              </w:rPr>
            </w:pPr>
            <w:r w:rsidRPr="00A77F25">
              <w:rPr>
                <w:noProof/>
                <w:sz w:val="18"/>
                <w:szCs w:val="18"/>
                <w:lang w:eastAsia="ru-RU"/>
              </w:rPr>
              <w:pict>
                <v:shape id="_x0000_i1060" type="#_x0000_t75" style="width:33.75pt;height:27.75pt;visibility:visible">
                  <v:imagedata r:id="rId47" o:title=""/>
                </v:shape>
              </w:pict>
            </w:r>
          </w:p>
        </w:tc>
      </w:tr>
      <w:tr w:rsidR="00BB6941" w:rsidRPr="001426D6" w:rsidTr="00453877">
        <w:tc>
          <w:tcPr>
            <w:tcW w:w="1991" w:type="pct"/>
            <w:tcBorders>
              <w:top w:val="single" w:sz="4" w:space="0" w:color="auto"/>
              <w:left w:val="single" w:sz="4" w:space="0" w:color="auto"/>
            </w:tcBorders>
            <w:shd w:val="clear" w:color="auto" w:fill="FFFFFF"/>
            <w:vAlign w:val="center"/>
          </w:tcPr>
          <w:p w:rsidR="00BB6941" w:rsidRPr="001426D6" w:rsidRDefault="00BB6941" w:rsidP="00453877">
            <w:pPr>
              <w:widowControl w:val="0"/>
              <w:spacing w:after="120"/>
              <w:jc w:val="center"/>
              <w:rPr>
                <w:sz w:val="18"/>
                <w:szCs w:val="18"/>
              </w:rPr>
            </w:pPr>
            <w:r w:rsidRPr="001426D6">
              <w:rPr>
                <w:sz w:val="18"/>
                <w:szCs w:val="18"/>
                <w:lang w:val="en-US"/>
              </w:rPr>
              <w:t xml:space="preserve">4 </w:t>
            </w:r>
            <w:r w:rsidRPr="001426D6">
              <w:rPr>
                <w:sz w:val="18"/>
                <w:szCs w:val="18"/>
              </w:rPr>
              <w:t>вертикального настенного монтажа</w:t>
            </w:r>
          </w:p>
        </w:tc>
        <w:tc>
          <w:tcPr>
            <w:tcW w:w="1564" w:type="pct"/>
            <w:tcBorders>
              <w:top w:val="single" w:sz="4" w:space="0" w:color="auto"/>
              <w:left w:val="single" w:sz="4" w:space="0" w:color="auto"/>
            </w:tcBorders>
            <w:shd w:val="clear" w:color="auto" w:fill="FFFFFF"/>
            <w:vAlign w:val="center"/>
          </w:tcPr>
          <w:p w:rsidR="00BB6941" w:rsidRPr="001426D6" w:rsidRDefault="00BB6941" w:rsidP="00453877">
            <w:pPr>
              <w:widowControl w:val="0"/>
              <w:spacing w:after="120"/>
              <w:jc w:val="center"/>
              <w:rPr>
                <w:sz w:val="18"/>
                <w:szCs w:val="18"/>
                <w:lang w:val="en-US"/>
              </w:rPr>
            </w:pPr>
            <w:r w:rsidRPr="00A77F25">
              <w:rPr>
                <w:noProof/>
                <w:sz w:val="18"/>
                <w:szCs w:val="18"/>
                <w:lang w:eastAsia="ru-RU"/>
              </w:rPr>
              <w:pict>
                <v:shape id="_x0000_i1061" type="#_x0000_t75" style="width:17.25pt;height:30pt;visibility:visible">
                  <v:imagedata r:id="rId48" o:title=""/>
                </v:shape>
              </w:pict>
            </w:r>
          </w:p>
        </w:tc>
        <w:tc>
          <w:tcPr>
            <w:tcW w:w="1445" w:type="pct"/>
            <w:tcBorders>
              <w:top w:val="single" w:sz="4" w:space="0" w:color="auto"/>
              <w:left w:val="single" w:sz="4" w:space="0" w:color="auto"/>
              <w:right w:val="single" w:sz="4" w:space="0" w:color="auto"/>
            </w:tcBorders>
            <w:shd w:val="clear" w:color="auto" w:fill="FFFFFF"/>
            <w:vAlign w:val="center"/>
          </w:tcPr>
          <w:p w:rsidR="00BB6941" w:rsidRPr="001426D6" w:rsidRDefault="00BB6941" w:rsidP="00453877">
            <w:pPr>
              <w:widowControl w:val="0"/>
              <w:spacing w:after="120"/>
              <w:jc w:val="center"/>
              <w:rPr>
                <w:sz w:val="18"/>
                <w:szCs w:val="18"/>
                <w:lang w:val="en-US"/>
              </w:rPr>
            </w:pPr>
            <w:r w:rsidRPr="00A77F25">
              <w:rPr>
                <w:noProof/>
                <w:sz w:val="18"/>
                <w:szCs w:val="18"/>
                <w:lang w:eastAsia="ru-RU"/>
              </w:rPr>
              <w:pict>
                <v:shape id="_x0000_i1062" type="#_x0000_t75" style="width:28.5pt;height:28.5pt;visibility:visible">
                  <v:imagedata r:id="rId49" o:title=""/>
                </v:shape>
              </w:pict>
            </w:r>
          </w:p>
        </w:tc>
      </w:tr>
      <w:tr w:rsidR="00BB6941" w:rsidRPr="001426D6" w:rsidTr="00453877">
        <w:tc>
          <w:tcPr>
            <w:tcW w:w="1991" w:type="pct"/>
            <w:tcBorders>
              <w:top w:val="single" w:sz="4" w:space="0" w:color="auto"/>
              <w:left w:val="single" w:sz="4" w:space="0" w:color="auto"/>
            </w:tcBorders>
            <w:shd w:val="clear" w:color="auto" w:fill="FFFFFF"/>
            <w:vAlign w:val="center"/>
          </w:tcPr>
          <w:p w:rsidR="00BB6941" w:rsidRPr="001426D6" w:rsidRDefault="00BB6941" w:rsidP="00453877">
            <w:pPr>
              <w:widowControl w:val="0"/>
              <w:spacing w:after="120"/>
              <w:jc w:val="center"/>
              <w:rPr>
                <w:sz w:val="18"/>
                <w:szCs w:val="18"/>
              </w:rPr>
            </w:pPr>
            <w:r w:rsidRPr="001426D6">
              <w:rPr>
                <w:sz w:val="18"/>
                <w:szCs w:val="18"/>
              </w:rPr>
              <w:t>5 потолочного и горизонтального настенного монтажа</w:t>
            </w:r>
          </w:p>
        </w:tc>
        <w:tc>
          <w:tcPr>
            <w:tcW w:w="1564" w:type="pct"/>
            <w:tcBorders>
              <w:top w:val="single" w:sz="4" w:space="0" w:color="auto"/>
              <w:left w:val="single" w:sz="4" w:space="0" w:color="auto"/>
            </w:tcBorders>
            <w:shd w:val="clear" w:color="auto" w:fill="FFFFFF"/>
            <w:vAlign w:val="center"/>
          </w:tcPr>
          <w:p w:rsidR="00BB6941" w:rsidRPr="001426D6" w:rsidRDefault="00BB6941" w:rsidP="00453877">
            <w:pPr>
              <w:widowControl w:val="0"/>
              <w:spacing w:after="120"/>
              <w:jc w:val="center"/>
              <w:rPr>
                <w:sz w:val="18"/>
                <w:szCs w:val="18"/>
                <w:lang w:val="en-US"/>
              </w:rPr>
            </w:pPr>
            <w:r w:rsidRPr="00A77F25">
              <w:rPr>
                <w:noProof/>
                <w:sz w:val="18"/>
                <w:szCs w:val="18"/>
                <w:lang w:eastAsia="ru-RU"/>
              </w:rPr>
              <w:pict>
                <v:shape id="_x0000_i1063" type="#_x0000_t75" style="width:48pt;height:25.5pt;visibility:visible">
                  <v:imagedata r:id="rId50" o:title=""/>
                </v:shape>
              </w:pict>
            </w:r>
          </w:p>
        </w:tc>
        <w:tc>
          <w:tcPr>
            <w:tcW w:w="1445" w:type="pct"/>
            <w:tcBorders>
              <w:top w:val="single" w:sz="4" w:space="0" w:color="auto"/>
              <w:left w:val="single" w:sz="4" w:space="0" w:color="auto"/>
              <w:right w:val="single" w:sz="4" w:space="0" w:color="auto"/>
            </w:tcBorders>
            <w:shd w:val="clear" w:color="auto" w:fill="FFFFFF"/>
            <w:vAlign w:val="center"/>
          </w:tcPr>
          <w:p w:rsidR="00BB6941" w:rsidRPr="001426D6" w:rsidRDefault="00BB6941" w:rsidP="00453877">
            <w:pPr>
              <w:widowControl w:val="0"/>
              <w:spacing w:after="120"/>
              <w:jc w:val="center"/>
              <w:rPr>
                <w:sz w:val="18"/>
                <w:szCs w:val="18"/>
                <w:lang w:val="en-US"/>
              </w:rPr>
            </w:pPr>
            <w:r w:rsidRPr="00A77F25">
              <w:rPr>
                <w:noProof/>
                <w:sz w:val="18"/>
                <w:szCs w:val="18"/>
                <w:lang w:eastAsia="ru-RU"/>
              </w:rPr>
              <w:pict>
                <v:shape id="_x0000_i1064" type="#_x0000_t75" style="width:55.5pt;height:28.5pt;visibility:visible">
                  <v:imagedata r:id="rId51" o:title=""/>
                </v:shape>
              </w:pict>
            </w:r>
          </w:p>
        </w:tc>
      </w:tr>
      <w:tr w:rsidR="00BB6941" w:rsidRPr="001426D6" w:rsidTr="00453877">
        <w:tc>
          <w:tcPr>
            <w:tcW w:w="1991" w:type="pct"/>
            <w:tcBorders>
              <w:top w:val="single" w:sz="4" w:space="0" w:color="auto"/>
              <w:left w:val="single" w:sz="4" w:space="0" w:color="auto"/>
            </w:tcBorders>
            <w:shd w:val="clear" w:color="auto" w:fill="FFFFFF"/>
            <w:vAlign w:val="center"/>
          </w:tcPr>
          <w:p w:rsidR="00BB6941" w:rsidRPr="001426D6" w:rsidRDefault="00BB6941" w:rsidP="00453877">
            <w:pPr>
              <w:widowControl w:val="0"/>
              <w:spacing w:after="120"/>
              <w:jc w:val="center"/>
              <w:rPr>
                <w:sz w:val="18"/>
                <w:szCs w:val="18"/>
              </w:rPr>
            </w:pPr>
            <w:r w:rsidRPr="001426D6">
              <w:rPr>
                <w:sz w:val="18"/>
                <w:szCs w:val="18"/>
              </w:rPr>
              <w:t>6 потолочного и вертикального настенного монтажа</w:t>
            </w:r>
          </w:p>
        </w:tc>
        <w:tc>
          <w:tcPr>
            <w:tcW w:w="1564" w:type="pct"/>
            <w:tcBorders>
              <w:top w:val="single" w:sz="4" w:space="0" w:color="auto"/>
              <w:left w:val="single" w:sz="4" w:space="0" w:color="auto"/>
            </w:tcBorders>
            <w:shd w:val="clear" w:color="auto" w:fill="FFFFFF"/>
            <w:vAlign w:val="center"/>
          </w:tcPr>
          <w:p w:rsidR="00BB6941" w:rsidRPr="001426D6" w:rsidRDefault="00BB6941" w:rsidP="00453877">
            <w:pPr>
              <w:widowControl w:val="0"/>
              <w:spacing w:after="120"/>
              <w:jc w:val="center"/>
              <w:rPr>
                <w:sz w:val="18"/>
                <w:szCs w:val="18"/>
                <w:lang w:val="en-US"/>
              </w:rPr>
            </w:pPr>
            <w:r w:rsidRPr="00A77F25">
              <w:rPr>
                <w:noProof/>
                <w:sz w:val="18"/>
                <w:szCs w:val="18"/>
                <w:lang w:eastAsia="ru-RU"/>
              </w:rPr>
              <w:pict>
                <v:shape id="_x0000_i1065" type="#_x0000_t75" style="width:35.25pt;height:29.25pt;visibility:visible">
                  <v:imagedata r:id="rId52" o:title=""/>
                </v:shape>
              </w:pict>
            </w:r>
          </w:p>
        </w:tc>
        <w:tc>
          <w:tcPr>
            <w:tcW w:w="1445" w:type="pct"/>
            <w:tcBorders>
              <w:top w:val="single" w:sz="4" w:space="0" w:color="auto"/>
              <w:left w:val="single" w:sz="4" w:space="0" w:color="auto"/>
              <w:right w:val="single" w:sz="4" w:space="0" w:color="auto"/>
            </w:tcBorders>
            <w:shd w:val="clear" w:color="auto" w:fill="FFFFFF"/>
            <w:vAlign w:val="center"/>
          </w:tcPr>
          <w:p w:rsidR="00BB6941" w:rsidRPr="001426D6" w:rsidRDefault="00BB6941" w:rsidP="00453877">
            <w:pPr>
              <w:widowControl w:val="0"/>
              <w:spacing w:after="120"/>
              <w:jc w:val="center"/>
              <w:rPr>
                <w:sz w:val="18"/>
                <w:szCs w:val="18"/>
                <w:lang w:val="en-US"/>
              </w:rPr>
            </w:pPr>
            <w:r w:rsidRPr="00A77F25">
              <w:rPr>
                <w:noProof/>
                <w:sz w:val="18"/>
                <w:szCs w:val="18"/>
                <w:lang w:eastAsia="ru-RU"/>
              </w:rPr>
              <w:pict>
                <v:shape id="_x0000_i1066" type="#_x0000_t75" style="width:55.5pt;height:28.5pt;visibility:visible">
                  <v:imagedata r:id="rId53" o:title=""/>
                </v:shape>
              </w:pict>
            </w:r>
          </w:p>
        </w:tc>
      </w:tr>
      <w:tr w:rsidR="00BB6941" w:rsidRPr="001426D6" w:rsidTr="00453877">
        <w:tc>
          <w:tcPr>
            <w:tcW w:w="1991" w:type="pct"/>
            <w:tcBorders>
              <w:top w:val="single" w:sz="4" w:space="0" w:color="auto"/>
              <w:left w:val="single" w:sz="4" w:space="0" w:color="auto"/>
            </w:tcBorders>
            <w:shd w:val="clear" w:color="auto" w:fill="FFFFFF"/>
            <w:vAlign w:val="center"/>
          </w:tcPr>
          <w:p w:rsidR="00BB6941" w:rsidRPr="001426D6" w:rsidRDefault="00BB6941" w:rsidP="00453877">
            <w:pPr>
              <w:widowControl w:val="0"/>
              <w:spacing w:after="120"/>
              <w:jc w:val="center"/>
              <w:rPr>
                <w:sz w:val="18"/>
                <w:szCs w:val="18"/>
              </w:rPr>
            </w:pPr>
            <w:r w:rsidRPr="001426D6">
              <w:rPr>
                <w:sz w:val="18"/>
                <w:szCs w:val="18"/>
              </w:rPr>
              <w:t>7 монтажа в прямом углу с боковым расположением лампы</w:t>
            </w:r>
          </w:p>
        </w:tc>
        <w:tc>
          <w:tcPr>
            <w:tcW w:w="1564" w:type="pct"/>
            <w:tcBorders>
              <w:top w:val="single" w:sz="4" w:space="0" w:color="auto"/>
              <w:left w:val="single" w:sz="4" w:space="0" w:color="auto"/>
            </w:tcBorders>
            <w:shd w:val="clear" w:color="auto" w:fill="FFFFFF"/>
            <w:vAlign w:val="center"/>
          </w:tcPr>
          <w:p w:rsidR="00BB6941" w:rsidRPr="001426D6" w:rsidRDefault="00BB6941" w:rsidP="00453877">
            <w:pPr>
              <w:widowControl w:val="0"/>
              <w:spacing w:after="120"/>
              <w:jc w:val="center"/>
              <w:rPr>
                <w:sz w:val="18"/>
                <w:szCs w:val="18"/>
                <w:lang w:val="en-US"/>
              </w:rPr>
            </w:pPr>
            <w:r w:rsidRPr="00A77F25">
              <w:rPr>
                <w:noProof/>
                <w:sz w:val="18"/>
                <w:szCs w:val="18"/>
                <w:lang w:eastAsia="ru-RU"/>
              </w:rPr>
              <w:pict>
                <v:shape id="_x0000_i1067" type="#_x0000_t75" style="width:27.75pt;height:23.25pt;visibility:visible">
                  <v:imagedata r:id="rId54" o:title=""/>
                </v:shape>
              </w:pict>
            </w:r>
          </w:p>
        </w:tc>
        <w:tc>
          <w:tcPr>
            <w:tcW w:w="1445" w:type="pct"/>
            <w:tcBorders>
              <w:top w:val="single" w:sz="4" w:space="0" w:color="auto"/>
              <w:left w:val="single" w:sz="4" w:space="0" w:color="auto"/>
              <w:right w:val="single" w:sz="4" w:space="0" w:color="auto"/>
            </w:tcBorders>
            <w:shd w:val="clear" w:color="auto" w:fill="FFFFFF"/>
            <w:vAlign w:val="center"/>
          </w:tcPr>
          <w:p w:rsidR="00BB6941" w:rsidRPr="001426D6" w:rsidRDefault="00BB6941" w:rsidP="00453877">
            <w:pPr>
              <w:widowControl w:val="0"/>
              <w:spacing w:after="120"/>
              <w:jc w:val="center"/>
              <w:rPr>
                <w:sz w:val="18"/>
                <w:szCs w:val="18"/>
                <w:lang w:val="en-US"/>
              </w:rPr>
            </w:pPr>
            <w:r w:rsidRPr="00A77F25">
              <w:rPr>
                <w:noProof/>
                <w:sz w:val="18"/>
                <w:szCs w:val="18"/>
                <w:lang w:eastAsia="ru-RU"/>
              </w:rPr>
              <w:pict>
                <v:shape id="_x0000_i1068" type="#_x0000_t75" style="width:32.25pt;height:25.5pt;visibility:visible">
                  <v:imagedata r:id="rId55" o:title=""/>
                </v:shape>
              </w:pict>
            </w:r>
          </w:p>
        </w:tc>
      </w:tr>
      <w:tr w:rsidR="00BB6941" w:rsidRPr="001426D6" w:rsidTr="00453877">
        <w:tc>
          <w:tcPr>
            <w:tcW w:w="1991" w:type="pct"/>
            <w:tcBorders>
              <w:top w:val="single" w:sz="4" w:space="0" w:color="auto"/>
              <w:left w:val="single" w:sz="4" w:space="0" w:color="auto"/>
            </w:tcBorders>
            <w:shd w:val="clear" w:color="auto" w:fill="FFFFFF"/>
            <w:vAlign w:val="center"/>
          </w:tcPr>
          <w:p w:rsidR="00BB6941" w:rsidRPr="001426D6" w:rsidRDefault="00BB6941" w:rsidP="00453877">
            <w:pPr>
              <w:widowControl w:val="0"/>
              <w:spacing w:after="120"/>
              <w:jc w:val="center"/>
              <w:rPr>
                <w:sz w:val="18"/>
                <w:szCs w:val="18"/>
              </w:rPr>
            </w:pPr>
            <w:r w:rsidRPr="001426D6">
              <w:rPr>
                <w:sz w:val="18"/>
                <w:szCs w:val="18"/>
              </w:rPr>
              <w:t>8 монтажа в прямом углу с нижним расположением лампы</w:t>
            </w:r>
          </w:p>
        </w:tc>
        <w:tc>
          <w:tcPr>
            <w:tcW w:w="1564" w:type="pct"/>
            <w:tcBorders>
              <w:top w:val="single" w:sz="4" w:space="0" w:color="auto"/>
              <w:left w:val="single" w:sz="4" w:space="0" w:color="auto"/>
            </w:tcBorders>
            <w:shd w:val="clear" w:color="auto" w:fill="FFFFFF"/>
            <w:vAlign w:val="center"/>
          </w:tcPr>
          <w:p w:rsidR="00BB6941" w:rsidRPr="001426D6" w:rsidRDefault="00BB6941" w:rsidP="00453877">
            <w:pPr>
              <w:widowControl w:val="0"/>
              <w:spacing w:after="120"/>
              <w:jc w:val="center"/>
              <w:rPr>
                <w:sz w:val="18"/>
                <w:szCs w:val="18"/>
                <w:lang w:val="en-US"/>
              </w:rPr>
            </w:pPr>
            <w:r w:rsidRPr="00A77F25">
              <w:rPr>
                <w:noProof/>
                <w:sz w:val="18"/>
                <w:szCs w:val="18"/>
                <w:lang w:eastAsia="ru-RU"/>
              </w:rPr>
              <w:pict>
                <v:shape id="_x0000_i1069" type="#_x0000_t75" style="width:24pt;height:26.25pt;visibility:visible">
                  <v:imagedata r:id="rId56" o:title=""/>
                </v:shape>
              </w:pict>
            </w:r>
          </w:p>
        </w:tc>
        <w:tc>
          <w:tcPr>
            <w:tcW w:w="1445" w:type="pct"/>
            <w:tcBorders>
              <w:top w:val="single" w:sz="4" w:space="0" w:color="auto"/>
              <w:left w:val="single" w:sz="4" w:space="0" w:color="auto"/>
              <w:right w:val="single" w:sz="4" w:space="0" w:color="auto"/>
            </w:tcBorders>
            <w:shd w:val="clear" w:color="auto" w:fill="FFFFFF"/>
            <w:vAlign w:val="center"/>
          </w:tcPr>
          <w:p w:rsidR="00BB6941" w:rsidRPr="001426D6" w:rsidRDefault="00BB6941" w:rsidP="00453877">
            <w:pPr>
              <w:widowControl w:val="0"/>
              <w:spacing w:after="120"/>
              <w:jc w:val="center"/>
              <w:rPr>
                <w:sz w:val="18"/>
                <w:szCs w:val="18"/>
                <w:lang w:val="en-US"/>
              </w:rPr>
            </w:pPr>
            <w:r w:rsidRPr="00A77F25">
              <w:rPr>
                <w:noProof/>
                <w:sz w:val="18"/>
                <w:szCs w:val="18"/>
                <w:lang w:eastAsia="ru-RU"/>
              </w:rPr>
              <w:pict>
                <v:shape id="_x0000_i1070" type="#_x0000_t75" style="width:28.5pt;height:26.25pt;visibility:visible">
                  <v:imagedata r:id="rId57" o:title=""/>
                </v:shape>
              </w:pict>
            </w:r>
          </w:p>
        </w:tc>
      </w:tr>
      <w:tr w:rsidR="00BB6941" w:rsidRPr="001426D6" w:rsidTr="00453877">
        <w:tc>
          <w:tcPr>
            <w:tcW w:w="1991" w:type="pct"/>
            <w:tcBorders>
              <w:top w:val="single" w:sz="4" w:space="0" w:color="auto"/>
              <w:left w:val="single" w:sz="4" w:space="0" w:color="auto"/>
            </w:tcBorders>
            <w:shd w:val="clear" w:color="auto" w:fill="FFFFFF"/>
            <w:vAlign w:val="center"/>
          </w:tcPr>
          <w:p w:rsidR="00BB6941" w:rsidRPr="001426D6" w:rsidRDefault="00BB6941" w:rsidP="00453877">
            <w:pPr>
              <w:widowControl w:val="0"/>
              <w:spacing w:after="120"/>
              <w:jc w:val="center"/>
              <w:rPr>
                <w:sz w:val="18"/>
                <w:szCs w:val="18"/>
              </w:rPr>
            </w:pPr>
            <w:r w:rsidRPr="001426D6">
              <w:rPr>
                <w:sz w:val="18"/>
                <w:szCs w:val="18"/>
              </w:rPr>
              <w:t>9 монтажа в прямом углу с боковым и нижним расположением ламп</w:t>
            </w:r>
          </w:p>
        </w:tc>
        <w:tc>
          <w:tcPr>
            <w:tcW w:w="1564" w:type="pct"/>
            <w:tcBorders>
              <w:top w:val="single" w:sz="4" w:space="0" w:color="auto"/>
              <w:left w:val="single" w:sz="4" w:space="0" w:color="auto"/>
            </w:tcBorders>
            <w:shd w:val="clear" w:color="auto" w:fill="FFFFFF"/>
            <w:vAlign w:val="center"/>
          </w:tcPr>
          <w:p w:rsidR="00BB6941" w:rsidRPr="001426D6" w:rsidRDefault="00BB6941" w:rsidP="00453877">
            <w:pPr>
              <w:widowControl w:val="0"/>
              <w:spacing w:after="120"/>
              <w:jc w:val="center"/>
              <w:rPr>
                <w:sz w:val="18"/>
                <w:szCs w:val="18"/>
                <w:lang w:val="en-US"/>
              </w:rPr>
            </w:pPr>
            <w:r w:rsidRPr="00A77F25">
              <w:rPr>
                <w:noProof/>
                <w:sz w:val="18"/>
                <w:szCs w:val="18"/>
                <w:lang w:eastAsia="ru-RU"/>
              </w:rPr>
              <w:pict>
                <v:shape id="_x0000_i1071" type="#_x0000_t75" style="width:22.5pt;height:24.75pt;visibility:visible">
                  <v:imagedata r:id="rId58" o:title=""/>
                </v:shape>
              </w:pict>
            </w:r>
          </w:p>
        </w:tc>
        <w:tc>
          <w:tcPr>
            <w:tcW w:w="1445" w:type="pct"/>
            <w:tcBorders>
              <w:top w:val="single" w:sz="4" w:space="0" w:color="auto"/>
              <w:left w:val="single" w:sz="4" w:space="0" w:color="auto"/>
              <w:right w:val="single" w:sz="4" w:space="0" w:color="auto"/>
            </w:tcBorders>
            <w:shd w:val="clear" w:color="auto" w:fill="FFFFFF"/>
            <w:vAlign w:val="center"/>
          </w:tcPr>
          <w:p w:rsidR="00BB6941" w:rsidRPr="001426D6" w:rsidRDefault="00BB6941" w:rsidP="00453877">
            <w:pPr>
              <w:widowControl w:val="0"/>
              <w:spacing w:after="120"/>
              <w:jc w:val="center"/>
              <w:rPr>
                <w:sz w:val="18"/>
                <w:szCs w:val="18"/>
                <w:lang w:val="en-US"/>
              </w:rPr>
            </w:pPr>
            <w:r w:rsidRPr="00A77F25">
              <w:rPr>
                <w:noProof/>
                <w:sz w:val="18"/>
                <w:szCs w:val="18"/>
                <w:lang w:eastAsia="ru-RU"/>
              </w:rPr>
              <w:pict>
                <v:shape id="_x0000_i1072" type="#_x0000_t75" style="width:30.75pt;height:26.25pt;visibility:visible">
                  <v:imagedata r:id="rId59" o:title=""/>
                </v:shape>
              </w:pict>
            </w:r>
          </w:p>
        </w:tc>
      </w:tr>
      <w:tr w:rsidR="00BB6941" w:rsidRPr="001426D6" w:rsidTr="00453877">
        <w:tc>
          <w:tcPr>
            <w:tcW w:w="1991" w:type="pct"/>
            <w:tcBorders>
              <w:top w:val="single" w:sz="4" w:space="0" w:color="auto"/>
              <w:left w:val="single" w:sz="4" w:space="0" w:color="auto"/>
            </w:tcBorders>
            <w:shd w:val="clear" w:color="auto" w:fill="FFFFFF"/>
            <w:vAlign w:val="center"/>
          </w:tcPr>
          <w:p w:rsidR="00BB6941" w:rsidRPr="001426D6" w:rsidRDefault="00BB6941" w:rsidP="00453877">
            <w:pPr>
              <w:widowControl w:val="0"/>
              <w:spacing w:after="120"/>
              <w:jc w:val="center"/>
              <w:rPr>
                <w:sz w:val="18"/>
                <w:szCs w:val="18"/>
              </w:rPr>
            </w:pPr>
            <w:r w:rsidRPr="001426D6">
              <w:rPr>
                <w:sz w:val="18"/>
                <w:szCs w:val="18"/>
              </w:rPr>
              <w:t>10 монтажа в П-образном профиле</w:t>
            </w:r>
          </w:p>
        </w:tc>
        <w:tc>
          <w:tcPr>
            <w:tcW w:w="1564" w:type="pct"/>
            <w:tcBorders>
              <w:top w:val="single" w:sz="4" w:space="0" w:color="auto"/>
              <w:left w:val="single" w:sz="4" w:space="0" w:color="auto"/>
            </w:tcBorders>
            <w:shd w:val="clear" w:color="auto" w:fill="FFFFFF"/>
            <w:vAlign w:val="center"/>
          </w:tcPr>
          <w:p w:rsidR="00BB6941" w:rsidRPr="001426D6" w:rsidRDefault="00BB6941" w:rsidP="00453877">
            <w:pPr>
              <w:widowControl w:val="0"/>
              <w:spacing w:after="120"/>
              <w:jc w:val="center"/>
              <w:rPr>
                <w:sz w:val="18"/>
                <w:szCs w:val="18"/>
                <w:lang w:val="en-US"/>
              </w:rPr>
            </w:pPr>
            <w:r w:rsidRPr="00A77F25">
              <w:rPr>
                <w:noProof/>
                <w:sz w:val="18"/>
                <w:szCs w:val="18"/>
                <w:lang w:eastAsia="ru-RU"/>
              </w:rPr>
              <w:pict>
                <v:shape id="Рисунок 19" o:spid="_x0000_i1073" type="#_x0000_t75" style="width:49.5pt;height:25.5pt;visibility:visible">
                  <v:imagedata r:id="rId60" o:title=""/>
                </v:shape>
              </w:pict>
            </w:r>
          </w:p>
        </w:tc>
        <w:tc>
          <w:tcPr>
            <w:tcW w:w="1445" w:type="pct"/>
            <w:tcBorders>
              <w:top w:val="single" w:sz="4" w:space="0" w:color="auto"/>
              <w:left w:val="single" w:sz="4" w:space="0" w:color="auto"/>
              <w:right w:val="single" w:sz="4" w:space="0" w:color="auto"/>
            </w:tcBorders>
            <w:shd w:val="clear" w:color="auto" w:fill="FFFFFF"/>
            <w:vAlign w:val="center"/>
          </w:tcPr>
          <w:p w:rsidR="00BB6941" w:rsidRPr="001426D6" w:rsidRDefault="00BB6941" w:rsidP="00453877">
            <w:pPr>
              <w:widowControl w:val="0"/>
              <w:spacing w:after="120"/>
              <w:jc w:val="center"/>
              <w:rPr>
                <w:sz w:val="18"/>
                <w:szCs w:val="18"/>
                <w:lang w:val="en-US"/>
              </w:rPr>
            </w:pPr>
            <w:r w:rsidRPr="00A77F25">
              <w:rPr>
                <w:noProof/>
                <w:sz w:val="18"/>
                <w:szCs w:val="18"/>
                <w:lang w:eastAsia="ru-RU"/>
              </w:rPr>
              <w:pict>
                <v:shape id="Рисунок 20" o:spid="_x0000_i1074" type="#_x0000_t75" style="width:45.75pt;height:27.75pt;visibility:visible">
                  <v:imagedata r:id="rId61" o:title=""/>
                </v:shape>
              </w:pict>
            </w:r>
          </w:p>
        </w:tc>
      </w:tr>
      <w:tr w:rsidR="00BB6941" w:rsidRPr="001426D6" w:rsidTr="00453877">
        <w:tc>
          <w:tcPr>
            <w:tcW w:w="1991" w:type="pct"/>
            <w:tcBorders>
              <w:top w:val="single" w:sz="4" w:space="0" w:color="auto"/>
              <w:left w:val="single" w:sz="4" w:space="0" w:color="auto"/>
              <w:bottom w:val="single" w:sz="4" w:space="0" w:color="auto"/>
            </w:tcBorders>
            <w:shd w:val="clear" w:color="auto" w:fill="FFFFFF"/>
            <w:vAlign w:val="center"/>
          </w:tcPr>
          <w:p w:rsidR="00BB6941" w:rsidRPr="001426D6" w:rsidRDefault="00BB6941" w:rsidP="00453877">
            <w:pPr>
              <w:widowControl w:val="0"/>
              <w:spacing w:after="120"/>
              <w:jc w:val="center"/>
              <w:rPr>
                <w:sz w:val="18"/>
                <w:szCs w:val="18"/>
              </w:rPr>
            </w:pPr>
            <w:r w:rsidRPr="001426D6">
              <w:rPr>
                <w:sz w:val="18"/>
                <w:szCs w:val="18"/>
                <w:lang w:val="en-US"/>
              </w:rPr>
              <w:t xml:space="preserve">11 </w:t>
            </w:r>
            <w:r w:rsidRPr="001426D6">
              <w:rPr>
                <w:sz w:val="18"/>
                <w:szCs w:val="18"/>
              </w:rPr>
              <w:t>подвесного монтажа</w:t>
            </w:r>
          </w:p>
        </w:tc>
        <w:tc>
          <w:tcPr>
            <w:tcW w:w="1564" w:type="pct"/>
            <w:tcBorders>
              <w:top w:val="single" w:sz="4" w:space="0" w:color="auto"/>
              <w:left w:val="single" w:sz="4" w:space="0" w:color="auto"/>
              <w:bottom w:val="single" w:sz="4" w:space="0" w:color="auto"/>
            </w:tcBorders>
            <w:shd w:val="clear" w:color="auto" w:fill="FFFFFF"/>
            <w:vAlign w:val="center"/>
          </w:tcPr>
          <w:p w:rsidR="00BB6941" w:rsidRPr="001426D6" w:rsidRDefault="00BB6941" w:rsidP="00453877">
            <w:pPr>
              <w:widowControl w:val="0"/>
              <w:spacing w:after="120"/>
              <w:jc w:val="center"/>
              <w:rPr>
                <w:sz w:val="18"/>
                <w:szCs w:val="18"/>
                <w:lang w:val="en-US"/>
              </w:rPr>
            </w:pPr>
            <w:r w:rsidRPr="00A77F25">
              <w:rPr>
                <w:noProof/>
                <w:sz w:val="18"/>
                <w:szCs w:val="18"/>
                <w:lang w:eastAsia="ru-RU"/>
              </w:rPr>
              <w:pict>
                <v:shape id="Рисунок 21" o:spid="_x0000_i1075" type="#_x0000_t75" style="width:29.25pt;height:35.25pt;visibility:visible">
                  <v:imagedata r:id="rId62" o:title=""/>
                </v:shape>
              </w:pict>
            </w:r>
          </w:p>
        </w:tc>
        <w:tc>
          <w:tcPr>
            <w:tcW w:w="1445" w:type="pct"/>
            <w:tcBorders>
              <w:top w:val="single" w:sz="4" w:space="0" w:color="auto"/>
              <w:left w:val="single" w:sz="4" w:space="0" w:color="auto"/>
              <w:bottom w:val="single" w:sz="4" w:space="0" w:color="auto"/>
              <w:right w:val="single" w:sz="4" w:space="0" w:color="auto"/>
            </w:tcBorders>
            <w:shd w:val="clear" w:color="auto" w:fill="FFFFFF"/>
            <w:vAlign w:val="center"/>
          </w:tcPr>
          <w:p w:rsidR="00BB6941" w:rsidRPr="001426D6" w:rsidRDefault="00BB6941" w:rsidP="00453877">
            <w:pPr>
              <w:widowControl w:val="0"/>
              <w:spacing w:after="120"/>
              <w:jc w:val="center"/>
              <w:rPr>
                <w:sz w:val="18"/>
                <w:szCs w:val="18"/>
                <w:lang w:val="en-US"/>
              </w:rPr>
            </w:pPr>
            <w:r w:rsidRPr="00A77F25">
              <w:rPr>
                <w:noProof/>
                <w:sz w:val="18"/>
                <w:szCs w:val="18"/>
                <w:lang w:eastAsia="ru-RU"/>
              </w:rPr>
              <w:pict>
                <v:shape id="Рисунок 22" o:spid="_x0000_i1076" type="#_x0000_t75" style="width:36pt;height:37.5pt;visibility:visible">
                  <v:imagedata r:id="rId63" o:title=""/>
                </v:shape>
              </w:pict>
            </w:r>
          </w:p>
        </w:tc>
      </w:tr>
    </w:tbl>
    <w:p w:rsidR="00BB6941" w:rsidRPr="001426D6" w:rsidRDefault="00BB6941" w:rsidP="007D27FD">
      <w:pPr>
        <w:pStyle w:val="PARAGRAPH"/>
        <w:spacing w:before="0" w:after="120"/>
        <w:jc w:val="center"/>
      </w:pPr>
    </w:p>
    <w:p w:rsidR="00BB6941" w:rsidRPr="001426D6" w:rsidRDefault="00BB6941" w:rsidP="007D27FD">
      <w:pPr>
        <w:pStyle w:val="PARAGRAPH"/>
        <w:spacing w:before="0" w:after="120"/>
      </w:pPr>
    </w:p>
    <w:p w:rsidR="00BB6941" w:rsidRDefault="00BB6941" w:rsidP="00453877">
      <w:pPr>
        <w:pStyle w:val="ANNEXtitle"/>
        <w:numPr>
          <w:ilvl w:val="0"/>
          <w:numId w:val="0"/>
        </w:numPr>
        <w:spacing w:after="0" w:line="250" w:lineRule="auto"/>
        <w:rPr>
          <w:rFonts w:ascii="Times New Roman" w:hAnsi="Times New Roman" w:cs="Times New Roman"/>
          <w:bCs w:val="0"/>
          <w:spacing w:val="0"/>
          <w:lang w:val="ru-RU" w:eastAsia="ru-RU"/>
        </w:rPr>
      </w:pPr>
      <w:bookmarkStart w:id="204" w:name="_Toc74916089"/>
      <w:r w:rsidRPr="00453877">
        <w:rPr>
          <w:rFonts w:ascii="Times New Roman" w:hAnsi="Times New Roman" w:cs="Times New Roman"/>
          <w:bCs w:val="0"/>
          <w:spacing w:val="0"/>
          <w:lang w:val="ru-RU" w:eastAsia="ru-RU"/>
        </w:rPr>
        <w:t>Приложение В</w:t>
      </w:r>
    </w:p>
    <w:p w:rsidR="00BB6941" w:rsidRDefault="00BB6941" w:rsidP="00453877">
      <w:pPr>
        <w:pStyle w:val="Heading1"/>
        <w:spacing w:line="250" w:lineRule="auto"/>
        <w:ind w:left="0"/>
        <w:jc w:val="center"/>
      </w:pPr>
      <w:r w:rsidRPr="00966E9E">
        <w:rPr>
          <w:b w:val="0"/>
        </w:rPr>
        <w:t>(справочное)</w:t>
      </w:r>
      <w:bookmarkStart w:id="205" w:name="_Toc337195421"/>
      <w:bookmarkStart w:id="206" w:name="_Toc256000009"/>
      <w:bookmarkStart w:id="207" w:name="_Toc74753448"/>
      <w:bookmarkStart w:id="208" w:name="_Toc74759840"/>
      <w:bookmarkStart w:id="209" w:name="_Toc74773896"/>
      <w:r w:rsidRPr="001426D6">
        <w:rPr>
          <w:sz w:val="20"/>
          <w:szCs w:val="20"/>
        </w:rPr>
        <w:br/>
      </w:r>
      <w:r w:rsidRPr="00453877">
        <w:br/>
        <w:t>Разъяснение символов, используемых в осветительных приборах, в аппаратах управления для осветительных приборов и при монтаже осветительных приборов</w:t>
      </w:r>
      <w:bookmarkEnd w:id="204"/>
      <w:bookmarkEnd w:id="205"/>
      <w:bookmarkEnd w:id="206"/>
      <w:bookmarkEnd w:id="207"/>
      <w:bookmarkEnd w:id="208"/>
      <w:bookmarkEnd w:id="209"/>
    </w:p>
    <w:p w:rsidR="00BB6941" w:rsidRPr="00453877" w:rsidRDefault="00BB6941" w:rsidP="00453877">
      <w:pPr>
        <w:rPr>
          <w:lang w:eastAsia="ru-RU"/>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8"/>
        <w:gridCol w:w="6946"/>
      </w:tblGrid>
      <w:tr w:rsidR="00BB6941" w:rsidRPr="001426D6" w:rsidTr="00453877">
        <w:trPr>
          <w:trHeight w:val="832"/>
          <w:jc w:val="center"/>
        </w:trPr>
        <w:tc>
          <w:tcPr>
            <w:tcW w:w="1838" w:type="dxa"/>
          </w:tcPr>
          <w:p w:rsidR="00BB6941" w:rsidRPr="00D702EB" w:rsidRDefault="00BB6941" w:rsidP="00453877">
            <w:pPr>
              <w:pStyle w:val="PARAGRAPH"/>
              <w:spacing w:before="0" w:after="120"/>
              <w:jc w:val="center"/>
              <w:rPr>
                <w:rFonts w:cs="Arial"/>
                <w:snapToGrid w:val="0"/>
                <w:sz w:val="18"/>
                <w:szCs w:val="18"/>
                <w:lang w:val="en-US" w:eastAsia="fr-FR"/>
              </w:rPr>
            </w:pPr>
            <w:r w:rsidRPr="00A77F25">
              <w:rPr>
                <w:rFonts w:cs="Arial"/>
                <w:noProof/>
                <w:sz w:val="18"/>
                <w:szCs w:val="18"/>
                <w:lang w:val="ru-RU" w:eastAsia="ru-RU"/>
              </w:rPr>
              <w:pict>
                <v:shape id="_x0000_i1077" type="#_x0000_t75" alt="60742 prHD 384" style="width:29.25pt;height:39.75pt;visibility:visible">
                  <v:imagedata r:id="rId64" o:title=""/>
                </v:shape>
              </w:pict>
            </w:r>
          </w:p>
        </w:tc>
        <w:tc>
          <w:tcPr>
            <w:tcW w:w="6946" w:type="dxa"/>
            <w:vAlign w:val="center"/>
          </w:tcPr>
          <w:p w:rsidR="00BB6941" w:rsidRPr="00D702EB" w:rsidRDefault="00BB6941" w:rsidP="00453877">
            <w:pPr>
              <w:pStyle w:val="PARAGRAPH"/>
              <w:spacing w:before="0" w:after="120"/>
              <w:rPr>
                <w:rFonts w:cs="Arial"/>
                <w:snapToGrid w:val="0"/>
                <w:sz w:val="18"/>
                <w:szCs w:val="18"/>
                <w:lang w:val="ru-RU" w:eastAsia="fr-FR"/>
              </w:rPr>
            </w:pPr>
            <w:r w:rsidRPr="00966E9E">
              <w:rPr>
                <w:rFonts w:cs="Arial"/>
                <w:snapToGrid w:val="0"/>
                <w:sz w:val="18"/>
                <w:szCs w:val="18"/>
                <w:lang w:val="ru-RU" w:eastAsia="fr-FR"/>
              </w:rPr>
              <w:t>(Заведомо защищенный или не заведомо защищенный) от короткого замыкания предохранительный изолирующий трансформатор (</w:t>
            </w:r>
            <w:r w:rsidRPr="00D702EB">
              <w:rPr>
                <w:rFonts w:cs="Arial"/>
                <w:snapToGrid w:val="0"/>
                <w:sz w:val="18"/>
                <w:szCs w:val="18"/>
                <w:lang w:eastAsia="fr-FR"/>
              </w:rPr>
              <w:t>IEC</w:t>
            </w:r>
            <w:r w:rsidRPr="00966E9E">
              <w:rPr>
                <w:rFonts w:cs="Arial"/>
                <w:snapToGrid w:val="0"/>
                <w:sz w:val="18"/>
                <w:szCs w:val="18"/>
                <w:lang w:val="ru-RU" w:eastAsia="fr-FR"/>
              </w:rPr>
              <w:t xml:space="preserve"> 61558-2-6:2009)</w:t>
            </w:r>
          </w:p>
        </w:tc>
      </w:tr>
      <w:tr w:rsidR="00BB6941" w:rsidRPr="001426D6" w:rsidTr="00453877">
        <w:trPr>
          <w:jc w:val="center"/>
        </w:trPr>
        <w:tc>
          <w:tcPr>
            <w:tcW w:w="1838" w:type="dxa"/>
          </w:tcPr>
          <w:p w:rsidR="00BB6941" w:rsidRPr="00D702EB" w:rsidRDefault="00BB6941" w:rsidP="00453877">
            <w:pPr>
              <w:pStyle w:val="PARAGRAPH"/>
              <w:spacing w:before="0" w:after="120"/>
              <w:jc w:val="center"/>
              <w:rPr>
                <w:rFonts w:cs="Arial"/>
                <w:snapToGrid w:val="0"/>
                <w:sz w:val="18"/>
                <w:szCs w:val="18"/>
                <w:lang w:val="en-US" w:eastAsia="fr-FR"/>
              </w:rPr>
            </w:pPr>
            <w:r w:rsidRPr="00A77F25">
              <w:rPr>
                <w:rFonts w:cs="Arial"/>
                <w:noProof/>
                <w:sz w:val="18"/>
                <w:szCs w:val="18"/>
                <w:lang w:val="ru-RU" w:eastAsia="ru-RU"/>
              </w:rPr>
              <w:pict>
                <v:shape id="_x0000_i1078" type="#_x0000_t75" alt="symbol_D" style="width:28.5pt;height:21.75pt;visibility:visible">
                  <v:imagedata r:id="rId65" o:title="" grayscale="t" bilevel="t"/>
                </v:shape>
              </w:pict>
            </w:r>
          </w:p>
        </w:tc>
        <w:tc>
          <w:tcPr>
            <w:tcW w:w="6946" w:type="dxa"/>
            <w:vAlign w:val="center"/>
          </w:tcPr>
          <w:p w:rsidR="00BB6941" w:rsidRPr="00D702EB" w:rsidRDefault="00BB6941" w:rsidP="00453877">
            <w:pPr>
              <w:pStyle w:val="PARAGRAPH"/>
              <w:spacing w:before="0" w:after="120"/>
              <w:rPr>
                <w:rFonts w:cs="Arial"/>
                <w:snapToGrid w:val="0"/>
                <w:sz w:val="18"/>
                <w:szCs w:val="18"/>
                <w:lang w:val="ru-RU" w:eastAsia="fr-FR"/>
              </w:rPr>
            </w:pPr>
            <w:r w:rsidRPr="00966E9E">
              <w:rPr>
                <w:rFonts w:cs="Arial"/>
                <w:snapToGrid w:val="0"/>
                <w:sz w:val="18"/>
                <w:szCs w:val="18"/>
                <w:lang w:val="ru-RU" w:eastAsia="fr-FR"/>
              </w:rPr>
              <w:t>Осветительный прибор с ограниченной температурой поверхности (</w:t>
            </w:r>
            <w:r w:rsidRPr="00D702EB">
              <w:rPr>
                <w:rFonts w:cs="Arial"/>
                <w:snapToGrid w:val="0"/>
                <w:sz w:val="18"/>
                <w:szCs w:val="18"/>
                <w:lang w:eastAsia="fr-FR"/>
              </w:rPr>
              <w:t>IEC </w:t>
            </w:r>
            <w:r w:rsidRPr="00966E9E">
              <w:rPr>
                <w:rFonts w:cs="Arial"/>
                <w:snapToGrid w:val="0"/>
                <w:sz w:val="18"/>
                <w:szCs w:val="18"/>
                <w:lang w:val="ru-RU" w:eastAsia="fr-FR"/>
              </w:rPr>
              <w:t>60598-2-24:1997)</w:t>
            </w:r>
          </w:p>
        </w:tc>
      </w:tr>
      <w:tr w:rsidR="00BB6941" w:rsidRPr="001426D6" w:rsidTr="00453877">
        <w:trPr>
          <w:trHeight w:val="657"/>
          <w:jc w:val="center"/>
        </w:trPr>
        <w:tc>
          <w:tcPr>
            <w:tcW w:w="1838" w:type="dxa"/>
          </w:tcPr>
          <w:p w:rsidR="00BB6941" w:rsidRPr="00D702EB" w:rsidRDefault="00BB6941" w:rsidP="00453877">
            <w:pPr>
              <w:pStyle w:val="PARAGRAPH"/>
              <w:spacing w:before="0" w:after="120"/>
              <w:jc w:val="center"/>
              <w:rPr>
                <w:rFonts w:cs="Arial"/>
                <w:snapToGrid w:val="0"/>
                <w:sz w:val="18"/>
                <w:szCs w:val="18"/>
                <w:lang w:val="en-US" w:eastAsia="fr-FR"/>
              </w:rPr>
            </w:pPr>
            <w:r w:rsidRPr="00A77F25">
              <w:rPr>
                <w:rFonts w:cs="Arial"/>
                <w:noProof/>
                <w:sz w:val="18"/>
                <w:szCs w:val="18"/>
                <w:lang w:val="ru-RU" w:eastAsia="ru-RU"/>
              </w:rPr>
              <w:pict>
                <v:shape id="_x0000_i1079" type="#_x0000_t75" alt="60598-1 - fig 3" style="width:34.5pt;height:26.25pt;visibility:visible">
                  <v:imagedata r:id="rId66" o:title=""/>
                </v:shape>
              </w:pict>
            </w:r>
          </w:p>
        </w:tc>
        <w:tc>
          <w:tcPr>
            <w:tcW w:w="6946" w:type="dxa"/>
            <w:vAlign w:val="center"/>
          </w:tcPr>
          <w:p w:rsidR="00BB6941" w:rsidRPr="00D702EB" w:rsidRDefault="00BB6941" w:rsidP="00453877">
            <w:pPr>
              <w:pStyle w:val="PARAGRAPH"/>
              <w:spacing w:before="0" w:after="120"/>
              <w:rPr>
                <w:rFonts w:cs="Arial"/>
                <w:snapToGrid w:val="0"/>
                <w:sz w:val="18"/>
                <w:szCs w:val="18"/>
                <w:lang w:val="ru-RU" w:eastAsia="fr-FR"/>
              </w:rPr>
            </w:pPr>
            <w:r w:rsidRPr="00966E9E">
              <w:rPr>
                <w:rFonts w:cs="Arial"/>
                <w:snapToGrid w:val="0"/>
                <w:sz w:val="18"/>
                <w:szCs w:val="18"/>
                <w:lang w:val="ru-RU" w:eastAsia="fr-FR"/>
              </w:rPr>
              <w:t>Осветительный прибор, не пригодный для покрытия теплоизоляционным материалом (</w:t>
            </w:r>
            <w:r w:rsidRPr="00D702EB">
              <w:rPr>
                <w:rFonts w:cs="Arial"/>
                <w:snapToGrid w:val="0"/>
                <w:sz w:val="18"/>
                <w:szCs w:val="18"/>
                <w:lang w:eastAsia="fr-FR"/>
              </w:rPr>
              <w:t>IEC </w:t>
            </w:r>
            <w:r w:rsidRPr="00966E9E">
              <w:rPr>
                <w:rFonts w:cs="Arial"/>
                <w:snapToGrid w:val="0"/>
                <w:sz w:val="18"/>
                <w:szCs w:val="18"/>
                <w:lang w:val="ru-RU" w:eastAsia="fr-FR"/>
              </w:rPr>
              <w:t>60598-1:2008)</w:t>
            </w:r>
          </w:p>
        </w:tc>
      </w:tr>
      <w:tr w:rsidR="00BB6941" w:rsidRPr="001426D6" w:rsidTr="00453877">
        <w:trPr>
          <w:jc w:val="center"/>
        </w:trPr>
        <w:tc>
          <w:tcPr>
            <w:tcW w:w="1838" w:type="dxa"/>
          </w:tcPr>
          <w:p w:rsidR="00BB6941" w:rsidRPr="00D702EB" w:rsidRDefault="00BB6941" w:rsidP="00453877">
            <w:pPr>
              <w:pStyle w:val="PARAGRAPH"/>
              <w:spacing w:before="0" w:after="120"/>
              <w:jc w:val="center"/>
              <w:rPr>
                <w:rFonts w:cs="Arial"/>
                <w:snapToGrid w:val="0"/>
                <w:sz w:val="18"/>
                <w:szCs w:val="18"/>
                <w:lang w:val="en-US" w:eastAsia="fr-FR"/>
              </w:rPr>
            </w:pPr>
            <w:r w:rsidRPr="00A77F25">
              <w:rPr>
                <w:rFonts w:cs="Arial"/>
                <w:noProof/>
                <w:sz w:val="18"/>
                <w:szCs w:val="18"/>
                <w:lang w:val="ru-RU" w:eastAsia="ru-RU"/>
              </w:rPr>
              <w:pict>
                <v:shape id="Рисунок 23" o:spid="_x0000_i1080" type="#_x0000_t75" alt="60598-1%20-%20fig%202" style="width:34.5pt;height:26.25pt;visibility:visible">
                  <v:imagedata r:id="rId67" o:title=""/>
                </v:shape>
              </w:pict>
            </w:r>
          </w:p>
        </w:tc>
        <w:tc>
          <w:tcPr>
            <w:tcW w:w="6946" w:type="dxa"/>
            <w:vAlign w:val="center"/>
          </w:tcPr>
          <w:p w:rsidR="00BB6941" w:rsidRPr="00D702EB" w:rsidRDefault="00BB6941" w:rsidP="00453877">
            <w:pPr>
              <w:pStyle w:val="PARAGRAPH"/>
              <w:spacing w:before="0" w:after="120"/>
              <w:rPr>
                <w:rFonts w:cs="Arial"/>
                <w:snapToGrid w:val="0"/>
                <w:sz w:val="18"/>
                <w:szCs w:val="18"/>
                <w:lang w:val="ru-RU" w:eastAsia="fr-FR"/>
              </w:rPr>
            </w:pPr>
            <w:r w:rsidRPr="00966E9E">
              <w:rPr>
                <w:rFonts w:cs="Arial"/>
                <w:snapToGrid w:val="0"/>
                <w:sz w:val="18"/>
                <w:szCs w:val="18"/>
                <w:lang w:val="ru-RU" w:eastAsia="fr-FR"/>
              </w:rPr>
              <w:t>Встраиваемый осветительный прибор, не пригодный для непосредственного монтажа на легковоспламеняющихся в нормальных условиях поверхностях (</w:t>
            </w:r>
            <w:r w:rsidRPr="00D702EB">
              <w:rPr>
                <w:rFonts w:cs="Arial"/>
                <w:snapToGrid w:val="0"/>
                <w:sz w:val="18"/>
                <w:szCs w:val="18"/>
                <w:lang w:eastAsia="fr-FR"/>
              </w:rPr>
              <w:t>IEC </w:t>
            </w:r>
            <w:r w:rsidRPr="00966E9E">
              <w:rPr>
                <w:rFonts w:cs="Arial"/>
                <w:snapToGrid w:val="0"/>
                <w:sz w:val="18"/>
                <w:szCs w:val="18"/>
                <w:lang w:val="ru-RU" w:eastAsia="fr-FR"/>
              </w:rPr>
              <w:t>60598-1:2008)</w:t>
            </w:r>
          </w:p>
        </w:tc>
      </w:tr>
      <w:tr w:rsidR="00BB6941" w:rsidRPr="001426D6" w:rsidTr="00453877">
        <w:trPr>
          <w:trHeight w:val="768"/>
          <w:jc w:val="center"/>
        </w:trPr>
        <w:tc>
          <w:tcPr>
            <w:tcW w:w="1838" w:type="dxa"/>
          </w:tcPr>
          <w:p w:rsidR="00BB6941" w:rsidRPr="00D702EB" w:rsidRDefault="00BB6941" w:rsidP="00453877">
            <w:pPr>
              <w:pStyle w:val="PARAGRAPH"/>
              <w:spacing w:before="0" w:after="120"/>
              <w:jc w:val="center"/>
              <w:rPr>
                <w:rFonts w:cs="Arial"/>
                <w:snapToGrid w:val="0"/>
                <w:sz w:val="18"/>
                <w:szCs w:val="18"/>
                <w:lang w:val="en-US" w:eastAsia="fr-FR"/>
              </w:rPr>
            </w:pPr>
            <w:r w:rsidRPr="00A77F25">
              <w:rPr>
                <w:rFonts w:cs="Arial"/>
                <w:noProof/>
                <w:sz w:val="18"/>
                <w:szCs w:val="18"/>
                <w:lang w:val="ru-RU" w:eastAsia="ru-RU"/>
              </w:rPr>
              <w:pict>
                <v:shape id="Рисунок 24" o:spid="_x0000_i1081" type="#_x0000_t75" alt="60598-1%20-%20fig%201" style="width:26.25pt;height:26.25pt;visibility:visible">
                  <v:imagedata r:id="rId68" o:title=""/>
                </v:shape>
              </w:pict>
            </w:r>
          </w:p>
        </w:tc>
        <w:tc>
          <w:tcPr>
            <w:tcW w:w="6946" w:type="dxa"/>
            <w:vAlign w:val="center"/>
          </w:tcPr>
          <w:p w:rsidR="00BB6941" w:rsidRPr="00D702EB" w:rsidRDefault="00BB6941" w:rsidP="00453877">
            <w:pPr>
              <w:pStyle w:val="PARAGRAPH"/>
              <w:spacing w:before="0" w:after="120"/>
              <w:rPr>
                <w:rFonts w:cs="Arial"/>
                <w:snapToGrid w:val="0"/>
                <w:sz w:val="18"/>
                <w:szCs w:val="18"/>
                <w:lang w:val="ru-RU" w:eastAsia="fr-FR"/>
              </w:rPr>
            </w:pPr>
            <w:r w:rsidRPr="00966E9E">
              <w:rPr>
                <w:rFonts w:cs="Arial"/>
                <w:snapToGrid w:val="0"/>
                <w:sz w:val="18"/>
                <w:szCs w:val="18"/>
                <w:lang w:val="ru-RU" w:eastAsia="fr-FR"/>
              </w:rPr>
              <w:t>Осветительный прибор для монтажа на поверхности, не пригодный для непосредственного монтажа на легковоспламеняющихся в нормальных условиях поверхностях (</w:t>
            </w:r>
            <w:r w:rsidRPr="00D702EB">
              <w:rPr>
                <w:rFonts w:cs="Arial"/>
                <w:snapToGrid w:val="0"/>
                <w:sz w:val="18"/>
                <w:szCs w:val="18"/>
                <w:lang w:eastAsia="fr-FR"/>
              </w:rPr>
              <w:t>IEC </w:t>
            </w:r>
            <w:r w:rsidRPr="00966E9E">
              <w:rPr>
                <w:rFonts w:cs="Arial"/>
                <w:snapToGrid w:val="0"/>
                <w:sz w:val="18"/>
                <w:szCs w:val="18"/>
                <w:lang w:val="ru-RU" w:eastAsia="fr-FR"/>
              </w:rPr>
              <w:t>60598-1:2008)</w:t>
            </w:r>
          </w:p>
        </w:tc>
      </w:tr>
      <w:tr w:rsidR="00BB6941" w:rsidRPr="00B919A4" w:rsidTr="00453877">
        <w:trPr>
          <w:jc w:val="center"/>
        </w:trPr>
        <w:tc>
          <w:tcPr>
            <w:tcW w:w="1838" w:type="dxa"/>
          </w:tcPr>
          <w:p w:rsidR="00BB6941" w:rsidRPr="00D702EB" w:rsidRDefault="00BB6941" w:rsidP="00453877">
            <w:pPr>
              <w:pStyle w:val="PARAGRAPH"/>
              <w:spacing w:before="0" w:after="120"/>
              <w:jc w:val="center"/>
              <w:rPr>
                <w:rFonts w:cs="Arial"/>
                <w:snapToGrid w:val="0"/>
                <w:sz w:val="18"/>
                <w:szCs w:val="18"/>
                <w:lang w:val="en-US" w:eastAsia="fr-FR"/>
              </w:rPr>
            </w:pPr>
            <w:r w:rsidRPr="00A77F25">
              <w:rPr>
                <w:rFonts w:cs="Arial"/>
                <w:noProof/>
                <w:sz w:val="18"/>
                <w:szCs w:val="18"/>
                <w:lang w:val="ru-RU" w:eastAsia="ru-RU"/>
              </w:rPr>
              <w:pict>
                <v:shape id="Рисунок 25" o:spid="_x0000_i1082" type="#_x0000_t75" alt="symbol_F" style="width:28.5pt;height:21.75pt;visibility:visible">
                  <v:imagedata r:id="rId69" o:title="" grayscale="t" bilevel="t"/>
                </v:shape>
              </w:pict>
            </w:r>
          </w:p>
        </w:tc>
        <w:tc>
          <w:tcPr>
            <w:tcW w:w="6946" w:type="dxa"/>
            <w:vAlign w:val="center"/>
          </w:tcPr>
          <w:p w:rsidR="00BB6941" w:rsidRPr="00D702EB" w:rsidRDefault="00BB6941" w:rsidP="00453877">
            <w:pPr>
              <w:pStyle w:val="PARAGRAPH"/>
              <w:spacing w:before="0" w:after="120"/>
              <w:rPr>
                <w:rFonts w:cs="Arial"/>
                <w:snapToGrid w:val="0"/>
                <w:sz w:val="18"/>
                <w:szCs w:val="18"/>
                <w:lang w:val="ru-RU" w:eastAsia="fr-FR"/>
              </w:rPr>
            </w:pPr>
            <w:r w:rsidRPr="00966E9E">
              <w:rPr>
                <w:rFonts w:cs="Arial"/>
                <w:snapToGrid w:val="0"/>
                <w:sz w:val="18"/>
                <w:szCs w:val="18"/>
                <w:lang w:val="ru-RU" w:eastAsia="fr-FR"/>
              </w:rPr>
              <w:t>Осветительный прибор, пригодный для непосредственного монтажа на легковоспламеняющихся в нормальных условиях поверхностях (</w:t>
            </w:r>
            <w:r w:rsidRPr="00D702EB">
              <w:rPr>
                <w:rFonts w:cs="Arial"/>
                <w:snapToGrid w:val="0"/>
                <w:sz w:val="18"/>
                <w:szCs w:val="18"/>
                <w:lang w:eastAsia="fr-FR"/>
              </w:rPr>
              <w:t>IEC </w:t>
            </w:r>
            <w:r w:rsidRPr="00966E9E">
              <w:rPr>
                <w:rFonts w:cs="Arial"/>
                <w:snapToGrid w:val="0"/>
                <w:sz w:val="18"/>
                <w:szCs w:val="18"/>
                <w:lang w:val="ru-RU" w:eastAsia="fr-FR"/>
              </w:rPr>
              <w:t>60598-1:2008)</w:t>
            </w:r>
          </w:p>
          <w:p w:rsidR="00BB6941" w:rsidRPr="00421588" w:rsidRDefault="00BB6941" w:rsidP="00453877">
            <w:pPr>
              <w:pStyle w:val="NOTE"/>
              <w:spacing w:before="0" w:after="120"/>
              <w:rPr>
                <w:rFonts w:cs="Arial"/>
                <w:snapToGrid w:val="0"/>
                <w:sz w:val="18"/>
                <w:szCs w:val="18"/>
                <w:lang w:eastAsia="fr-FR"/>
              </w:rPr>
            </w:pPr>
            <w:r w:rsidRPr="00421588">
              <w:rPr>
                <w:rFonts w:cs="Arial"/>
                <w:snapToGrid w:val="0"/>
                <w:sz w:val="18"/>
                <w:szCs w:val="18"/>
                <w:lang w:eastAsia="fr-FR"/>
              </w:rPr>
              <w:t>ПРИМЕЧАНИЕ</w:t>
            </w:r>
            <w:r w:rsidRPr="00421588">
              <w:rPr>
                <w:rFonts w:cs="Arial"/>
                <w:snapToGrid w:val="0"/>
                <w:sz w:val="18"/>
                <w:szCs w:val="18"/>
                <w:lang w:val="en-US" w:eastAsia="fr-FR"/>
              </w:rPr>
              <w:t> </w:t>
            </w:r>
            <w:r w:rsidRPr="00421588">
              <w:rPr>
                <w:rFonts w:cs="Arial"/>
                <w:snapToGrid w:val="0"/>
                <w:sz w:val="18"/>
                <w:szCs w:val="18"/>
                <w:lang w:eastAsia="fr-FR"/>
              </w:rPr>
              <w:t xml:space="preserve">Ранее осветительные приборы, пригодные для непосредственного монтажа на легковоспламеняющихся в нормальных условиях поверхностях, обозначались символом </w:t>
            </w:r>
            <w:r w:rsidRPr="00A77F25">
              <w:rPr>
                <w:rFonts w:cs="Arial"/>
                <w:noProof/>
                <w:position w:val="-20"/>
                <w:sz w:val="18"/>
                <w:szCs w:val="18"/>
                <w:lang w:eastAsia="ru-RU"/>
              </w:rPr>
              <w:pict>
                <v:shape id="Рисунок 26" o:spid="_x0000_i1083" type="#_x0000_t75" alt="symbol_F" style="width:28.5pt;height:21.75pt;visibility:visible">
                  <v:imagedata r:id="rId69" o:title="" grayscale="t" bilevel="t"/>
                </v:shape>
              </w:pict>
            </w:r>
            <w:r w:rsidRPr="00421588">
              <w:rPr>
                <w:rFonts w:cs="Arial"/>
                <w:snapToGrid w:val="0"/>
                <w:sz w:val="18"/>
                <w:szCs w:val="18"/>
                <w:lang w:eastAsia="fr-FR"/>
              </w:rPr>
              <w:t xml:space="preserve"> в соответствии с  IEC 60598-1:2003 (издание 6). С момента публикации стандарта IEC 60598-1:2008 (издание 7) светильники, пригодные для непосредственного монтажа, не должны иметь специальную маркировку, и только светильники, не пригодные для монтажа на поверхностях, воспламеняющихся при нормальных условиях, помечаются символами </w:t>
            </w:r>
            <w:r w:rsidRPr="00A77F25">
              <w:rPr>
                <w:rFonts w:cs="Arial"/>
                <w:noProof/>
                <w:position w:val="-20"/>
                <w:sz w:val="18"/>
                <w:szCs w:val="18"/>
                <w:lang w:eastAsia="ru-RU"/>
              </w:rPr>
              <w:pict>
                <v:shape id="Рисунок 27" o:spid="_x0000_i1084" type="#_x0000_t75" alt="60598-1 - fig 1" style="width:26.25pt;height:26.25pt;visibility:visible">
                  <v:imagedata r:id="rId68" o:title=""/>
                </v:shape>
              </w:pict>
            </w:r>
            <w:r w:rsidRPr="00421588">
              <w:rPr>
                <w:rFonts w:cs="Arial"/>
                <w:snapToGrid w:val="0"/>
                <w:sz w:val="18"/>
                <w:szCs w:val="18"/>
                <w:lang w:eastAsia="fr-FR"/>
              </w:rPr>
              <w:t xml:space="preserve"> и/или </w:t>
            </w:r>
            <w:r w:rsidRPr="00A77F25">
              <w:rPr>
                <w:rFonts w:cs="Arial"/>
                <w:noProof/>
                <w:position w:val="-20"/>
                <w:sz w:val="18"/>
                <w:szCs w:val="18"/>
                <w:lang w:eastAsia="ru-RU"/>
              </w:rPr>
              <w:pict>
                <v:shape id="Рисунок 28" o:spid="_x0000_i1085" type="#_x0000_t75" alt="60598-1%20-%20fig%202" style="width:34.5pt;height:26.25pt;visibility:visible">
                  <v:imagedata r:id="rId67" o:title=""/>
                </v:shape>
              </w:pict>
            </w:r>
            <w:r w:rsidRPr="00421588">
              <w:rPr>
                <w:rFonts w:cs="Arial"/>
                <w:snapToGrid w:val="0"/>
                <w:sz w:val="18"/>
                <w:szCs w:val="18"/>
                <w:lang w:eastAsia="fr-FR"/>
              </w:rPr>
              <w:t xml:space="preserve"> (дополнительные разъяснения см. в разделе N.4 стандарта IEC 60598-1:2008 (издание7)).</w:t>
            </w:r>
          </w:p>
        </w:tc>
      </w:tr>
      <w:tr w:rsidR="00BB6941" w:rsidRPr="001426D6" w:rsidTr="00453877">
        <w:trPr>
          <w:jc w:val="center"/>
        </w:trPr>
        <w:tc>
          <w:tcPr>
            <w:tcW w:w="1838" w:type="dxa"/>
          </w:tcPr>
          <w:p w:rsidR="00BB6941" w:rsidRPr="00D702EB" w:rsidRDefault="00BB6941" w:rsidP="00453877">
            <w:pPr>
              <w:pStyle w:val="PARAGRAPH"/>
              <w:spacing w:before="0" w:after="120"/>
              <w:jc w:val="center"/>
              <w:rPr>
                <w:rFonts w:cs="Arial"/>
                <w:snapToGrid w:val="0"/>
                <w:sz w:val="18"/>
                <w:szCs w:val="18"/>
                <w:lang w:val="en-US" w:eastAsia="fr-FR"/>
              </w:rPr>
            </w:pPr>
            <w:r w:rsidRPr="00A77F25">
              <w:rPr>
                <w:rFonts w:cs="Arial"/>
                <w:noProof/>
                <w:sz w:val="18"/>
                <w:szCs w:val="18"/>
                <w:lang w:val="ru-RU" w:eastAsia="ru-RU"/>
              </w:rPr>
              <w:pict>
                <v:shape id="Рисунок 29" o:spid="_x0000_i1086" type="#_x0000_t75" alt="5138 prHD 384" style="width:28.5pt;height:28.5pt;visibility:visible">
                  <v:imagedata r:id="rId21" o:title=""/>
                </v:shape>
              </w:pict>
            </w:r>
          </w:p>
        </w:tc>
        <w:tc>
          <w:tcPr>
            <w:tcW w:w="6946" w:type="dxa"/>
            <w:vAlign w:val="center"/>
          </w:tcPr>
          <w:p w:rsidR="00BB6941" w:rsidRPr="00D702EB" w:rsidRDefault="00BB6941" w:rsidP="00453877">
            <w:pPr>
              <w:pStyle w:val="PARAGRAPH"/>
              <w:spacing w:before="0" w:after="120"/>
              <w:rPr>
                <w:rFonts w:cs="Arial"/>
                <w:snapToGrid w:val="0"/>
                <w:sz w:val="18"/>
                <w:szCs w:val="18"/>
                <w:lang w:val="en-US" w:eastAsia="fr-FR"/>
              </w:rPr>
            </w:pPr>
            <w:r w:rsidRPr="00D702EB">
              <w:rPr>
                <w:rFonts w:cs="Arial"/>
                <w:snapToGrid w:val="0"/>
                <w:sz w:val="18"/>
                <w:szCs w:val="18"/>
                <w:lang w:eastAsia="fr-FR"/>
              </w:rPr>
              <w:t>Независимый балласт IEC 60417-5138 (2011-01)</w:t>
            </w:r>
          </w:p>
        </w:tc>
      </w:tr>
      <w:tr w:rsidR="00BB6941" w:rsidRPr="001426D6" w:rsidTr="00453877">
        <w:trPr>
          <w:trHeight w:val="619"/>
          <w:jc w:val="center"/>
        </w:trPr>
        <w:tc>
          <w:tcPr>
            <w:tcW w:w="1838" w:type="dxa"/>
          </w:tcPr>
          <w:p w:rsidR="00BB6941" w:rsidRPr="00D702EB" w:rsidRDefault="00BB6941" w:rsidP="00453877">
            <w:pPr>
              <w:pStyle w:val="PARAGRAPH"/>
              <w:spacing w:before="0" w:after="120"/>
              <w:jc w:val="center"/>
              <w:rPr>
                <w:rFonts w:cs="Arial"/>
                <w:sz w:val="18"/>
                <w:szCs w:val="18"/>
              </w:rPr>
            </w:pPr>
            <w:r w:rsidRPr="00A77F25">
              <w:rPr>
                <w:rFonts w:cs="Arial"/>
                <w:noProof/>
                <w:sz w:val="18"/>
                <w:szCs w:val="18"/>
                <w:lang w:val="ru-RU" w:eastAsia="ru-RU"/>
              </w:rPr>
              <w:pict>
                <v:shape id="Рисунок 30" o:spid="_x0000_i1087" type="#_x0000_t75" style="width:24pt;height:19.5pt;visibility:visible">
                  <v:imagedata r:id="rId70" o:title=""/>
                </v:shape>
              </w:pict>
            </w:r>
          </w:p>
        </w:tc>
        <w:tc>
          <w:tcPr>
            <w:tcW w:w="6946" w:type="dxa"/>
          </w:tcPr>
          <w:p w:rsidR="00BB6941" w:rsidRPr="00D702EB" w:rsidRDefault="00BB6941" w:rsidP="00453877">
            <w:pPr>
              <w:pStyle w:val="PARAGRAPH"/>
              <w:spacing w:before="0" w:after="120"/>
              <w:rPr>
                <w:rFonts w:cs="Arial"/>
                <w:sz w:val="18"/>
                <w:szCs w:val="18"/>
                <w:lang w:val="ru-RU"/>
              </w:rPr>
            </w:pPr>
            <w:r w:rsidRPr="00966E9E">
              <w:rPr>
                <w:rFonts w:cs="Arial"/>
                <w:sz w:val="18"/>
                <w:szCs w:val="18"/>
                <w:lang w:val="ru-RU"/>
              </w:rPr>
              <w:t xml:space="preserve">Преобразователь </w:t>
            </w:r>
            <w:r w:rsidRPr="00D702EB">
              <w:rPr>
                <w:rFonts w:cs="Arial"/>
                <w:sz w:val="18"/>
                <w:szCs w:val="18"/>
              </w:rPr>
              <w:t>c</w:t>
            </w:r>
            <w:r w:rsidRPr="00966E9E">
              <w:rPr>
                <w:rFonts w:cs="Arial"/>
                <w:sz w:val="18"/>
                <w:szCs w:val="18"/>
                <w:lang w:val="ru-RU"/>
              </w:rPr>
              <w:t xml:space="preserve"> ограничением температуры 110</w:t>
            </w:r>
            <w:r w:rsidRPr="00D702EB">
              <w:rPr>
                <w:rFonts w:cs="Arial"/>
                <w:sz w:val="18"/>
                <w:szCs w:val="18"/>
              </w:rPr>
              <w:t> </w:t>
            </w:r>
            <w:r w:rsidRPr="00966E9E">
              <w:rPr>
                <w:rFonts w:cs="Arial"/>
                <w:sz w:val="18"/>
                <w:szCs w:val="18"/>
                <w:lang w:val="ru-RU"/>
              </w:rPr>
              <w:t>°</w:t>
            </w:r>
            <w:r w:rsidRPr="00D702EB">
              <w:rPr>
                <w:rFonts w:cs="Arial"/>
                <w:sz w:val="18"/>
                <w:szCs w:val="18"/>
              </w:rPr>
              <w:t>C</w:t>
            </w:r>
          </w:p>
        </w:tc>
      </w:tr>
      <w:tr w:rsidR="00BB6941" w:rsidRPr="001426D6" w:rsidTr="00453877">
        <w:trPr>
          <w:jc w:val="center"/>
        </w:trPr>
        <w:tc>
          <w:tcPr>
            <w:tcW w:w="1838" w:type="dxa"/>
          </w:tcPr>
          <w:p w:rsidR="00BB6941" w:rsidRPr="00D702EB" w:rsidRDefault="00BB6941" w:rsidP="00453877">
            <w:pPr>
              <w:pStyle w:val="PARAGRAPH"/>
              <w:spacing w:before="0" w:after="120"/>
              <w:jc w:val="center"/>
              <w:rPr>
                <w:rFonts w:cs="Arial"/>
                <w:snapToGrid w:val="0"/>
                <w:sz w:val="18"/>
                <w:szCs w:val="18"/>
                <w:lang w:val="en-US" w:eastAsia="fr-FR"/>
              </w:rPr>
            </w:pPr>
            <w:r w:rsidRPr="00D702EB">
              <w:rPr>
                <w:rFonts w:cs="Arial"/>
                <w:snapToGrid w:val="0"/>
                <w:sz w:val="18"/>
                <w:szCs w:val="18"/>
                <w:lang w:val="en-US" w:eastAsia="fr-FR"/>
              </w:rPr>
              <w:object w:dxaOrig="588" w:dyaOrig="501">
                <v:shape id="_x0000_i1088" type="#_x0000_t75" style="width:27.75pt;height:24pt" o:ole="">
                  <v:imagedata r:id="rId71" o:title=""/>
                </v:shape>
                <o:OLEObject Type="Embed" ProgID="Word.Picture.8" ShapeID="_x0000_i1088" DrawAspect="Content" ObjectID="_1690017071" r:id="rId72"/>
              </w:object>
            </w:r>
          </w:p>
        </w:tc>
        <w:tc>
          <w:tcPr>
            <w:tcW w:w="6946" w:type="dxa"/>
            <w:vAlign w:val="center"/>
          </w:tcPr>
          <w:p w:rsidR="00BB6941" w:rsidRPr="00D702EB" w:rsidRDefault="00BB6941" w:rsidP="00453877">
            <w:pPr>
              <w:pStyle w:val="PARAGRAPH"/>
              <w:spacing w:before="0" w:after="120"/>
              <w:rPr>
                <w:rFonts w:cs="Arial"/>
                <w:snapToGrid w:val="0"/>
                <w:sz w:val="18"/>
                <w:szCs w:val="18"/>
                <w:lang w:val="ru-RU" w:eastAsia="fr-FR"/>
              </w:rPr>
            </w:pPr>
            <w:r w:rsidRPr="00966E9E">
              <w:rPr>
                <w:rFonts w:cs="Arial"/>
                <w:snapToGrid w:val="0"/>
                <w:sz w:val="18"/>
                <w:szCs w:val="18"/>
                <w:lang w:val="ru-RU" w:eastAsia="fr-FR"/>
              </w:rPr>
              <w:t>Независимый балласт для монтажа на легковоспламеняющихся в нормальных условиях поверхностях (</w:t>
            </w:r>
            <w:r w:rsidRPr="00D702EB">
              <w:rPr>
                <w:rFonts w:cs="Arial"/>
                <w:snapToGrid w:val="0"/>
                <w:sz w:val="18"/>
                <w:szCs w:val="18"/>
                <w:lang w:eastAsia="fr-FR"/>
              </w:rPr>
              <w:t>IEC </w:t>
            </w:r>
            <w:r w:rsidRPr="00966E9E">
              <w:rPr>
                <w:rFonts w:cs="Arial"/>
                <w:snapToGrid w:val="0"/>
                <w:sz w:val="18"/>
                <w:szCs w:val="18"/>
                <w:lang w:val="ru-RU" w:eastAsia="fr-FR"/>
              </w:rPr>
              <w:t>61347-1:2007)</w:t>
            </w:r>
          </w:p>
        </w:tc>
      </w:tr>
      <w:tr w:rsidR="00BB6941" w:rsidRPr="001426D6" w:rsidTr="00453877">
        <w:trPr>
          <w:jc w:val="center"/>
        </w:trPr>
        <w:tc>
          <w:tcPr>
            <w:tcW w:w="1838" w:type="dxa"/>
          </w:tcPr>
          <w:p w:rsidR="00BB6941" w:rsidRPr="00D702EB" w:rsidRDefault="00BB6941" w:rsidP="00453877">
            <w:pPr>
              <w:pStyle w:val="PARAGRAPH"/>
              <w:spacing w:before="0" w:after="120"/>
              <w:jc w:val="center"/>
              <w:rPr>
                <w:rFonts w:cs="Arial"/>
                <w:snapToGrid w:val="0"/>
                <w:sz w:val="18"/>
                <w:szCs w:val="18"/>
                <w:lang w:val="en-US" w:eastAsia="fr-FR"/>
              </w:rPr>
            </w:pPr>
            <w:r w:rsidRPr="00A77F25">
              <w:rPr>
                <w:rFonts w:cs="Arial"/>
                <w:noProof/>
                <w:sz w:val="18"/>
                <w:szCs w:val="18"/>
                <w:lang w:val="ru-RU" w:eastAsia="ru-RU"/>
              </w:rPr>
              <w:pict>
                <v:shape id="Рисунок 32" o:spid="_x0000_i1089" type="#_x0000_t75" style="width:42pt;height:43.5pt;visibility:visible">
                  <v:imagedata r:id="rId73" o:title="" croptop="7035f" cropbottom="4887f" cropleft="7500f" cropright="7136f"/>
                </v:shape>
              </w:pict>
            </w:r>
          </w:p>
        </w:tc>
        <w:tc>
          <w:tcPr>
            <w:tcW w:w="6946" w:type="dxa"/>
            <w:vAlign w:val="center"/>
          </w:tcPr>
          <w:p w:rsidR="00BB6941" w:rsidRPr="00D702EB" w:rsidRDefault="00BB6941" w:rsidP="00453877">
            <w:pPr>
              <w:pStyle w:val="PARAGRAPH"/>
              <w:spacing w:before="0" w:after="120"/>
              <w:rPr>
                <w:rFonts w:cs="Arial"/>
                <w:snapToGrid w:val="0"/>
                <w:sz w:val="18"/>
                <w:szCs w:val="18"/>
                <w:lang w:val="ru-RU" w:eastAsia="fr-FR"/>
              </w:rPr>
            </w:pPr>
            <w:r w:rsidRPr="00966E9E">
              <w:rPr>
                <w:rFonts w:cs="Arial"/>
                <w:snapToGrid w:val="0"/>
                <w:sz w:val="18"/>
                <w:szCs w:val="18"/>
                <w:lang w:val="ru-RU" w:eastAsia="fr-FR"/>
              </w:rPr>
              <w:t>Осветительные приборы, не пригодные для непосредственного монтажа на легковоспламеняющихся поверхностях (пригодные только для невоспламеняющихся поверхностей)(</w:t>
            </w:r>
            <w:r w:rsidRPr="00D702EB">
              <w:rPr>
                <w:rFonts w:cs="Arial"/>
                <w:snapToGrid w:val="0"/>
                <w:sz w:val="18"/>
                <w:szCs w:val="18"/>
                <w:lang w:eastAsia="fr-FR"/>
              </w:rPr>
              <w:t>IEC </w:t>
            </w:r>
            <w:r w:rsidRPr="00966E9E">
              <w:rPr>
                <w:rFonts w:cs="Arial"/>
                <w:snapToGrid w:val="0"/>
                <w:sz w:val="18"/>
                <w:szCs w:val="18"/>
                <w:lang w:val="ru-RU" w:eastAsia="fr-FR"/>
              </w:rPr>
              <w:t>60598-1:2003 (издание 6)</w:t>
            </w:r>
          </w:p>
        </w:tc>
      </w:tr>
      <w:tr w:rsidR="00BB6941" w:rsidRPr="001426D6" w:rsidTr="00453877">
        <w:trPr>
          <w:jc w:val="center"/>
        </w:trPr>
        <w:tc>
          <w:tcPr>
            <w:tcW w:w="1838" w:type="dxa"/>
          </w:tcPr>
          <w:p w:rsidR="00BB6941" w:rsidRPr="00D702EB" w:rsidRDefault="00BB6941" w:rsidP="00453877">
            <w:pPr>
              <w:pStyle w:val="PARAGRAPH"/>
              <w:spacing w:before="0" w:after="120"/>
              <w:jc w:val="center"/>
              <w:rPr>
                <w:rFonts w:cs="Arial"/>
                <w:snapToGrid w:val="0"/>
                <w:sz w:val="18"/>
                <w:szCs w:val="18"/>
                <w:lang w:val="en-US" w:eastAsia="fr-FR"/>
              </w:rPr>
            </w:pPr>
            <w:r w:rsidRPr="00A77F25">
              <w:rPr>
                <w:rFonts w:cs="Arial"/>
                <w:noProof/>
                <w:sz w:val="18"/>
                <w:szCs w:val="18"/>
                <w:lang w:val="ru-RU" w:eastAsia="ru-RU"/>
              </w:rPr>
              <w:pict>
                <v:shape id="Рисунок 33" o:spid="_x0000_i1090" type="#_x0000_t75" style="width:39pt;height:32.25pt;visibility:visible">
                  <v:imagedata r:id="rId74" o:title="" croptop="11051f" cropbottom="5568f" cropleft="5708f" cropright="11064f"/>
                </v:shape>
              </w:pict>
            </w:r>
          </w:p>
        </w:tc>
        <w:tc>
          <w:tcPr>
            <w:tcW w:w="6946" w:type="dxa"/>
            <w:vAlign w:val="center"/>
          </w:tcPr>
          <w:p w:rsidR="00BB6941" w:rsidRPr="00D702EB" w:rsidRDefault="00BB6941" w:rsidP="00453877">
            <w:pPr>
              <w:pStyle w:val="PARAGRAPH"/>
              <w:spacing w:before="0" w:after="120"/>
              <w:rPr>
                <w:rFonts w:cs="Arial"/>
                <w:snapToGrid w:val="0"/>
                <w:sz w:val="18"/>
                <w:szCs w:val="18"/>
                <w:lang w:val="ru-RU" w:eastAsia="fr-FR"/>
              </w:rPr>
            </w:pPr>
            <w:r w:rsidRPr="00966E9E">
              <w:rPr>
                <w:rFonts w:cs="Arial"/>
                <w:snapToGrid w:val="0"/>
                <w:sz w:val="18"/>
                <w:szCs w:val="18"/>
                <w:lang w:val="ru-RU" w:eastAsia="fr-FR"/>
              </w:rPr>
              <w:t>Осветительные приборы, пригодные для непосредственного монтажа на легковоспламеняющихся в нормальных условиях поверхностях, если осветительный прибор может быть покрыт теплоизоляционным материалом (</w:t>
            </w:r>
            <w:r w:rsidRPr="00D702EB">
              <w:rPr>
                <w:rFonts w:cs="Arial"/>
                <w:snapToGrid w:val="0"/>
                <w:sz w:val="18"/>
                <w:szCs w:val="18"/>
                <w:lang w:eastAsia="fr-FR"/>
              </w:rPr>
              <w:t>IEC </w:t>
            </w:r>
            <w:r w:rsidRPr="00966E9E">
              <w:rPr>
                <w:rFonts w:cs="Arial"/>
                <w:snapToGrid w:val="0"/>
                <w:sz w:val="18"/>
                <w:szCs w:val="18"/>
                <w:lang w:val="ru-RU" w:eastAsia="fr-FR"/>
              </w:rPr>
              <w:t>60598-1:2003 (издание 6)</w:t>
            </w:r>
          </w:p>
        </w:tc>
      </w:tr>
      <w:tr w:rsidR="00BB6941" w:rsidRPr="001426D6" w:rsidTr="00453877">
        <w:trPr>
          <w:jc w:val="center"/>
        </w:trPr>
        <w:tc>
          <w:tcPr>
            <w:tcW w:w="1838" w:type="dxa"/>
          </w:tcPr>
          <w:p w:rsidR="00BB6941" w:rsidRPr="00D702EB" w:rsidRDefault="00BB6941" w:rsidP="00453877">
            <w:pPr>
              <w:pStyle w:val="PARAGRAPH"/>
              <w:spacing w:before="0" w:after="120"/>
              <w:jc w:val="center"/>
              <w:rPr>
                <w:rFonts w:cs="Arial"/>
                <w:snapToGrid w:val="0"/>
                <w:sz w:val="18"/>
                <w:szCs w:val="18"/>
                <w:lang w:val="en-US" w:eastAsia="fr-FR"/>
              </w:rPr>
            </w:pPr>
            <w:r w:rsidRPr="00A77F25">
              <w:rPr>
                <w:rFonts w:cs="Arial"/>
                <w:noProof/>
                <w:sz w:val="18"/>
                <w:szCs w:val="18"/>
                <w:lang w:val="ru-RU" w:eastAsia="ru-RU"/>
              </w:rPr>
              <w:pict>
                <v:shape id="Рисунок 34" o:spid="_x0000_i1091" type="#_x0000_t75" alt="Luminaire P mark" style="width:29.25pt;height:24pt;visibility:visible">
                  <v:imagedata r:id="rId75" o:title=""/>
                </v:shape>
              </w:pict>
            </w:r>
          </w:p>
        </w:tc>
        <w:tc>
          <w:tcPr>
            <w:tcW w:w="6946" w:type="dxa"/>
            <w:vAlign w:val="center"/>
          </w:tcPr>
          <w:p w:rsidR="00BB6941" w:rsidRPr="00D702EB" w:rsidRDefault="00BB6941" w:rsidP="00453877">
            <w:pPr>
              <w:pStyle w:val="PARAGRAPH"/>
              <w:spacing w:before="0" w:after="120"/>
              <w:rPr>
                <w:rFonts w:cs="Arial"/>
                <w:snapToGrid w:val="0"/>
                <w:sz w:val="18"/>
                <w:szCs w:val="18"/>
                <w:lang w:val="ru-RU" w:eastAsia="fr-FR"/>
              </w:rPr>
            </w:pPr>
            <w:r w:rsidRPr="00966E9E">
              <w:rPr>
                <w:rFonts w:cs="Arial"/>
                <w:snapToGrid w:val="0"/>
                <w:sz w:val="18"/>
                <w:szCs w:val="18"/>
                <w:lang w:val="ru-RU" w:eastAsia="fr-FR"/>
              </w:rPr>
              <w:t xml:space="preserve">Термически защищенный балласт/трансформатор(класс </w:t>
            </w:r>
            <w:r w:rsidRPr="00D702EB">
              <w:rPr>
                <w:rFonts w:cs="Arial"/>
                <w:snapToGrid w:val="0"/>
                <w:sz w:val="18"/>
                <w:szCs w:val="18"/>
                <w:lang w:eastAsia="fr-FR"/>
              </w:rPr>
              <w:t>P</w:t>
            </w:r>
            <w:r w:rsidRPr="00966E9E">
              <w:rPr>
                <w:rFonts w:cs="Arial"/>
                <w:snapToGrid w:val="0"/>
                <w:sz w:val="18"/>
                <w:szCs w:val="18"/>
                <w:lang w:val="ru-RU" w:eastAsia="fr-FR"/>
              </w:rPr>
              <w:t>) (</w:t>
            </w:r>
            <w:r w:rsidRPr="00D702EB">
              <w:rPr>
                <w:rFonts w:cs="Arial"/>
                <w:snapToGrid w:val="0"/>
                <w:sz w:val="18"/>
                <w:szCs w:val="18"/>
                <w:lang w:eastAsia="fr-FR"/>
              </w:rPr>
              <w:t>IEC </w:t>
            </w:r>
            <w:r w:rsidRPr="00966E9E">
              <w:rPr>
                <w:rFonts w:cs="Arial"/>
                <w:snapToGrid w:val="0"/>
                <w:sz w:val="18"/>
                <w:szCs w:val="18"/>
                <w:lang w:val="ru-RU" w:eastAsia="fr-FR"/>
              </w:rPr>
              <w:t>61347-1:2007)</w:t>
            </w:r>
          </w:p>
        </w:tc>
      </w:tr>
      <w:tr w:rsidR="00BB6941" w:rsidRPr="001426D6" w:rsidTr="00453877">
        <w:trPr>
          <w:jc w:val="center"/>
        </w:trPr>
        <w:tc>
          <w:tcPr>
            <w:tcW w:w="1838" w:type="dxa"/>
          </w:tcPr>
          <w:p w:rsidR="00BB6941" w:rsidRPr="00D702EB" w:rsidRDefault="00BB6941" w:rsidP="00453877">
            <w:pPr>
              <w:pStyle w:val="PARAGRAPH"/>
              <w:spacing w:before="0" w:after="120"/>
              <w:jc w:val="center"/>
              <w:rPr>
                <w:rFonts w:cs="Arial"/>
                <w:snapToGrid w:val="0"/>
                <w:sz w:val="18"/>
                <w:szCs w:val="18"/>
                <w:lang w:val="en-US" w:eastAsia="fr-FR"/>
              </w:rPr>
            </w:pPr>
            <w:r w:rsidRPr="00A77F25">
              <w:rPr>
                <w:rFonts w:cs="Arial"/>
                <w:noProof/>
                <w:sz w:val="18"/>
                <w:szCs w:val="18"/>
                <w:lang w:val="ru-RU" w:eastAsia="ru-RU"/>
              </w:rPr>
              <w:pict>
                <v:shape id="Рисунок 35" o:spid="_x0000_i1092" type="#_x0000_t75" style="width:80.25pt;height:33.75pt;visibility:visible">
                  <v:imagedata r:id="rId76" o:title=""/>
                </v:shape>
              </w:pict>
            </w:r>
          </w:p>
        </w:tc>
        <w:tc>
          <w:tcPr>
            <w:tcW w:w="6946" w:type="dxa"/>
            <w:vAlign w:val="center"/>
          </w:tcPr>
          <w:p w:rsidR="00BB6941" w:rsidRPr="00D702EB" w:rsidRDefault="00BB6941" w:rsidP="00453877">
            <w:pPr>
              <w:pStyle w:val="PARAGRAPH"/>
              <w:spacing w:before="0" w:after="120"/>
              <w:rPr>
                <w:rFonts w:cs="Arial"/>
                <w:snapToGrid w:val="0"/>
                <w:sz w:val="18"/>
                <w:szCs w:val="18"/>
                <w:lang w:val="ru-RU" w:eastAsia="fr-FR"/>
              </w:rPr>
            </w:pPr>
            <w:r w:rsidRPr="00966E9E">
              <w:rPr>
                <w:rFonts w:cs="Arial"/>
                <w:snapToGrid w:val="0"/>
                <w:sz w:val="18"/>
                <w:szCs w:val="18"/>
                <w:lang w:val="ru-RU" w:eastAsia="fr-FR"/>
              </w:rPr>
              <w:t xml:space="preserve">Использование термостойких кабелей для питания, соединения или внешней электропроводки (количество проводников кабеля не регламентируется) (стандарты комплекса </w:t>
            </w:r>
            <w:r w:rsidRPr="00D702EB">
              <w:rPr>
                <w:rFonts w:cs="Arial"/>
                <w:snapToGrid w:val="0"/>
                <w:sz w:val="18"/>
                <w:szCs w:val="18"/>
                <w:lang w:eastAsia="fr-FR"/>
              </w:rPr>
              <w:t>IEC </w:t>
            </w:r>
            <w:r w:rsidRPr="00966E9E">
              <w:rPr>
                <w:rFonts w:cs="Arial"/>
                <w:snapToGrid w:val="0"/>
                <w:sz w:val="18"/>
                <w:szCs w:val="18"/>
                <w:lang w:val="ru-RU" w:eastAsia="fr-FR"/>
              </w:rPr>
              <w:t>60598)</w:t>
            </w:r>
          </w:p>
        </w:tc>
      </w:tr>
      <w:tr w:rsidR="00BB6941" w:rsidRPr="001426D6" w:rsidTr="00453877">
        <w:trPr>
          <w:jc w:val="center"/>
        </w:trPr>
        <w:tc>
          <w:tcPr>
            <w:tcW w:w="1838" w:type="dxa"/>
          </w:tcPr>
          <w:p w:rsidR="00BB6941" w:rsidRPr="00D702EB" w:rsidRDefault="00BB6941" w:rsidP="00453877">
            <w:pPr>
              <w:pStyle w:val="PARAGRAPH"/>
              <w:spacing w:before="0" w:after="120"/>
              <w:jc w:val="center"/>
              <w:rPr>
                <w:rFonts w:cs="Arial"/>
                <w:snapToGrid w:val="0"/>
                <w:sz w:val="18"/>
                <w:szCs w:val="18"/>
                <w:lang w:val="en-US" w:eastAsia="fr-FR"/>
              </w:rPr>
            </w:pPr>
            <w:r w:rsidRPr="00A77F25">
              <w:rPr>
                <w:rFonts w:cs="Arial"/>
                <w:noProof/>
                <w:sz w:val="18"/>
                <w:szCs w:val="18"/>
                <w:lang w:val="ru-RU" w:eastAsia="ru-RU"/>
              </w:rPr>
              <w:pict>
                <v:shape id="Рисунок 36" o:spid="_x0000_i1093" type="#_x0000_t75" style="width:48pt;height:30.75pt;visibility:visible">
                  <v:imagedata r:id="rId77" o:title=""/>
                </v:shape>
              </w:pict>
            </w:r>
          </w:p>
        </w:tc>
        <w:tc>
          <w:tcPr>
            <w:tcW w:w="6946" w:type="dxa"/>
            <w:vAlign w:val="center"/>
          </w:tcPr>
          <w:p w:rsidR="00BB6941" w:rsidRPr="00D702EB" w:rsidRDefault="00BB6941" w:rsidP="00453877">
            <w:pPr>
              <w:pStyle w:val="PARAGRAPH"/>
              <w:spacing w:before="0" w:after="120"/>
              <w:rPr>
                <w:rFonts w:cs="Arial"/>
                <w:snapToGrid w:val="0"/>
                <w:sz w:val="18"/>
                <w:szCs w:val="18"/>
                <w:lang w:val="ru-RU" w:eastAsia="fr-FR"/>
              </w:rPr>
            </w:pPr>
            <w:r w:rsidRPr="00966E9E">
              <w:rPr>
                <w:rFonts w:cs="Arial"/>
                <w:snapToGrid w:val="0"/>
                <w:sz w:val="18"/>
                <w:szCs w:val="18"/>
                <w:lang w:val="ru-RU" w:eastAsia="fr-FR"/>
              </w:rPr>
              <w:t xml:space="preserve">Осветительные приборы, предназначенные для использования с лампами с зеркальным куполом (стандарты комплекса </w:t>
            </w:r>
            <w:r w:rsidRPr="00D702EB">
              <w:rPr>
                <w:rFonts w:cs="Arial"/>
                <w:snapToGrid w:val="0"/>
                <w:sz w:val="18"/>
                <w:szCs w:val="18"/>
                <w:lang w:eastAsia="fr-FR"/>
              </w:rPr>
              <w:t>IEC </w:t>
            </w:r>
            <w:r w:rsidRPr="00966E9E">
              <w:rPr>
                <w:rFonts w:cs="Arial"/>
                <w:snapToGrid w:val="0"/>
                <w:sz w:val="18"/>
                <w:szCs w:val="18"/>
                <w:lang w:val="ru-RU" w:eastAsia="fr-FR"/>
              </w:rPr>
              <w:t>60598)</w:t>
            </w:r>
          </w:p>
        </w:tc>
      </w:tr>
      <w:tr w:rsidR="00BB6941" w:rsidRPr="001426D6" w:rsidTr="00453877">
        <w:trPr>
          <w:jc w:val="center"/>
        </w:trPr>
        <w:tc>
          <w:tcPr>
            <w:tcW w:w="1838" w:type="dxa"/>
          </w:tcPr>
          <w:p w:rsidR="00BB6941" w:rsidRPr="00D702EB" w:rsidRDefault="00BB6941" w:rsidP="00453877">
            <w:pPr>
              <w:pStyle w:val="PARAGRAPH"/>
              <w:spacing w:before="0" w:after="120"/>
              <w:jc w:val="center"/>
              <w:rPr>
                <w:rFonts w:cs="Arial"/>
                <w:snapToGrid w:val="0"/>
                <w:sz w:val="18"/>
                <w:szCs w:val="18"/>
                <w:lang w:val="en-US" w:eastAsia="fr-FR"/>
              </w:rPr>
            </w:pPr>
            <w:r w:rsidRPr="00D702EB">
              <w:rPr>
                <w:rFonts w:cs="Arial"/>
                <w:snapToGrid w:val="0"/>
                <w:sz w:val="18"/>
                <w:szCs w:val="18"/>
                <w:lang w:eastAsia="fr-FR"/>
              </w:rPr>
              <w:t>ta . . . °C</w:t>
            </w:r>
          </w:p>
        </w:tc>
        <w:tc>
          <w:tcPr>
            <w:tcW w:w="6946" w:type="dxa"/>
            <w:vAlign w:val="center"/>
          </w:tcPr>
          <w:p w:rsidR="00BB6941" w:rsidRPr="00D702EB" w:rsidRDefault="00BB6941" w:rsidP="00453877">
            <w:pPr>
              <w:pStyle w:val="PARAGRAPH"/>
              <w:spacing w:before="0" w:after="120"/>
              <w:rPr>
                <w:rFonts w:cs="Arial"/>
                <w:snapToGrid w:val="0"/>
                <w:sz w:val="18"/>
                <w:szCs w:val="18"/>
                <w:lang w:val="ru-RU" w:eastAsia="fr-FR"/>
              </w:rPr>
            </w:pPr>
            <w:r w:rsidRPr="00966E9E">
              <w:rPr>
                <w:rFonts w:cs="Arial"/>
                <w:snapToGrid w:val="0"/>
                <w:sz w:val="18"/>
                <w:szCs w:val="18"/>
                <w:lang w:val="ru-RU" w:eastAsia="fr-FR"/>
              </w:rPr>
              <w:t xml:space="preserve">Номинальная максимальная температура окружающей среды (стандарты комплекса </w:t>
            </w:r>
            <w:r w:rsidRPr="00D702EB">
              <w:rPr>
                <w:rFonts w:cs="Arial"/>
                <w:snapToGrid w:val="0"/>
                <w:sz w:val="18"/>
                <w:szCs w:val="18"/>
                <w:lang w:eastAsia="fr-FR"/>
              </w:rPr>
              <w:t>IEC </w:t>
            </w:r>
            <w:r w:rsidRPr="00966E9E">
              <w:rPr>
                <w:rFonts w:cs="Arial"/>
                <w:snapToGrid w:val="0"/>
                <w:sz w:val="18"/>
                <w:szCs w:val="18"/>
                <w:lang w:val="ru-RU" w:eastAsia="fr-FR"/>
              </w:rPr>
              <w:t>60598)</w:t>
            </w:r>
          </w:p>
        </w:tc>
      </w:tr>
      <w:tr w:rsidR="00BB6941" w:rsidRPr="001426D6" w:rsidTr="00453877">
        <w:trPr>
          <w:jc w:val="center"/>
        </w:trPr>
        <w:tc>
          <w:tcPr>
            <w:tcW w:w="1838" w:type="dxa"/>
          </w:tcPr>
          <w:p w:rsidR="00BB6941" w:rsidRPr="00D702EB" w:rsidRDefault="00BB6941" w:rsidP="00453877">
            <w:pPr>
              <w:pStyle w:val="PARAGRAPH"/>
              <w:spacing w:before="0" w:after="120"/>
              <w:jc w:val="center"/>
              <w:rPr>
                <w:rFonts w:cs="Arial"/>
                <w:snapToGrid w:val="0"/>
                <w:sz w:val="18"/>
                <w:szCs w:val="18"/>
                <w:lang w:val="en-US" w:eastAsia="fr-FR"/>
              </w:rPr>
            </w:pPr>
            <w:r w:rsidRPr="00A77F25">
              <w:rPr>
                <w:rFonts w:cs="Arial"/>
                <w:noProof/>
                <w:sz w:val="18"/>
                <w:szCs w:val="18"/>
                <w:lang w:val="ru-RU" w:eastAsia="ru-RU"/>
              </w:rPr>
              <w:pict>
                <v:shape id="Рисунок 37" o:spid="_x0000_i1094" type="#_x0000_t75" style="width:43.5pt;height:33.75pt;visibility:visible">
                  <v:imagedata r:id="rId78" o:title=""/>
                </v:shape>
              </w:pict>
            </w:r>
          </w:p>
        </w:tc>
        <w:tc>
          <w:tcPr>
            <w:tcW w:w="6946" w:type="dxa"/>
            <w:vAlign w:val="center"/>
          </w:tcPr>
          <w:p w:rsidR="00BB6941" w:rsidRPr="00D702EB" w:rsidRDefault="00BB6941" w:rsidP="00453877">
            <w:pPr>
              <w:pStyle w:val="PARAGRAPH"/>
              <w:spacing w:before="0" w:after="120"/>
              <w:rPr>
                <w:rFonts w:cs="Arial"/>
                <w:snapToGrid w:val="0"/>
                <w:sz w:val="18"/>
                <w:szCs w:val="18"/>
                <w:lang w:val="ru-RU" w:eastAsia="fr-FR"/>
              </w:rPr>
            </w:pPr>
            <w:r w:rsidRPr="00966E9E">
              <w:rPr>
                <w:rFonts w:cs="Arial"/>
                <w:snapToGrid w:val="0"/>
                <w:sz w:val="18"/>
                <w:szCs w:val="18"/>
                <w:lang w:val="ru-RU" w:eastAsia="fr-FR"/>
              </w:rPr>
              <w:t xml:space="preserve">Предупреждение о недопустимости использования ламп холодного света (стандарты комплекса </w:t>
            </w:r>
            <w:r w:rsidRPr="00D702EB">
              <w:rPr>
                <w:rFonts w:cs="Arial"/>
                <w:snapToGrid w:val="0"/>
                <w:sz w:val="18"/>
                <w:szCs w:val="18"/>
                <w:lang w:eastAsia="fr-FR"/>
              </w:rPr>
              <w:t>IEC </w:t>
            </w:r>
            <w:r w:rsidRPr="00966E9E">
              <w:rPr>
                <w:rFonts w:cs="Arial"/>
                <w:snapToGrid w:val="0"/>
                <w:sz w:val="18"/>
                <w:szCs w:val="18"/>
                <w:lang w:val="ru-RU" w:eastAsia="fr-FR"/>
              </w:rPr>
              <w:t>60598)</w:t>
            </w:r>
          </w:p>
        </w:tc>
      </w:tr>
      <w:tr w:rsidR="00BB6941" w:rsidRPr="001426D6" w:rsidTr="00453877">
        <w:trPr>
          <w:jc w:val="center"/>
        </w:trPr>
        <w:tc>
          <w:tcPr>
            <w:tcW w:w="1838" w:type="dxa"/>
          </w:tcPr>
          <w:p w:rsidR="00BB6941" w:rsidRPr="00D702EB" w:rsidRDefault="00BB6941" w:rsidP="00453877">
            <w:pPr>
              <w:pStyle w:val="PARAGRAPH"/>
              <w:spacing w:before="0" w:after="120"/>
              <w:jc w:val="center"/>
              <w:rPr>
                <w:rFonts w:cs="Arial"/>
                <w:snapToGrid w:val="0"/>
                <w:sz w:val="18"/>
                <w:szCs w:val="18"/>
                <w:lang w:val="en-US" w:eastAsia="fr-FR"/>
              </w:rPr>
            </w:pPr>
            <w:r w:rsidRPr="00A77F25">
              <w:rPr>
                <w:rFonts w:cs="Arial"/>
                <w:noProof/>
                <w:sz w:val="18"/>
                <w:szCs w:val="18"/>
                <w:lang w:val="ru-RU" w:eastAsia="ru-RU"/>
              </w:rPr>
              <w:pict>
                <v:shape id="Рисунок 38" o:spid="_x0000_i1095" type="#_x0000_t75" style="width:53.25pt;height:27pt;visibility:visible">
                  <v:imagedata r:id="rId79" o:title=""/>
                </v:shape>
              </w:pict>
            </w:r>
          </w:p>
        </w:tc>
        <w:tc>
          <w:tcPr>
            <w:tcW w:w="6946" w:type="dxa"/>
            <w:vAlign w:val="center"/>
          </w:tcPr>
          <w:p w:rsidR="00BB6941" w:rsidRPr="00D702EB" w:rsidRDefault="00BB6941" w:rsidP="00453877">
            <w:pPr>
              <w:pStyle w:val="PARAGRAPH"/>
              <w:spacing w:before="0" w:after="120"/>
              <w:rPr>
                <w:rFonts w:cs="Arial"/>
                <w:snapToGrid w:val="0"/>
                <w:sz w:val="18"/>
                <w:szCs w:val="18"/>
                <w:lang w:val="ru-RU" w:eastAsia="fr-FR"/>
              </w:rPr>
            </w:pPr>
            <w:r w:rsidRPr="00966E9E">
              <w:rPr>
                <w:rFonts w:cs="Arial"/>
                <w:snapToGrid w:val="0"/>
                <w:sz w:val="18"/>
                <w:szCs w:val="18"/>
                <w:lang w:val="ru-RU" w:eastAsia="fr-FR"/>
              </w:rPr>
              <w:t xml:space="preserve">Минимальное расстояние до освещаемых объектов, м (стандарты комплекса </w:t>
            </w:r>
            <w:r w:rsidRPr="00D702EB">
              <w:rPr>
                <w:rFonts w:cs="Arial"/>
                <w:snapToGrid w:val="0"/>
                <w:sz w:val="18"/>
                <w:szCs w:val="18"/>
                <w:lang w:eastAsia="fr-FR"/>
              </w:rPr>
              <w:t>IEC </w:t>
            </w:r>
            <w:r w:rsidRPr="00966E9E">
              <w:rPr>
                <w:rFonts w:cs="Arial"/>
                <w:snapToGrid w:val="0"/>
                <w:sz w:val="18"/>
                <w:szCs w:val="18"/>
                <w:lang w:val="ru-RU" w:eastAsia="fr-FR"/>
              </w:rPr>
              <w:t>60598)</w:t>
            </w:r>
          </w:p>
        </w:tc>
      </w:tr>
      <w:tr w:rsidR="00BB6941" w:rsidRPr="001426D6" w:rsidTr="00453877">
        <w:trPr>
          <w:jc w:val="center"/>
        </w:trPr>
        <w:tc>
          <w:tcPr>
            <w:tcW w:w="1838" w:type="dxa"/>
          </w:tcPr>
          <w:p w:rsidR="00BB6941" w:rsidRPr="00D702EB" w:rsidRDefault="00BB6941" w:rsidP="00453877">
            <w:pPr>
              <w:pStyle w:val="PARAGRAPH"/>
              <w:spacing w:before="0" w:after="120"/>
              <w:jc w:val="center"/>
              <w:rPr>
                <w:rFonts w:cs="Arial"/>
                <w:snapToGrid w:val="0"/>
                <w:sz w:val="18"/>
                <w:szCs w:val="18"/>
                <w:lang w:val="en-US" w:eastAsia="fr-FR"/>
              </w:rPr>
            </w:pPr>
            <w:r w:rsidRPr="00A77F25">
              <w:rPr>
                <w:rFonts w:cs="Arial"/>
                <w:noProof/>
                <w:sz w:val="18"/>
                <w:szCs w:val="18"/>
                <w:lang w:val="ru-RU" w:eastAsia="ru-RU"/>
              </w:rPr>
              <w:pict>
                <v:shape id="Рисунок 39" o:spid="_x0000_i1096" type="#_x0000_t75" style="width:26.25pt;height:30pt;visibility:visible">
                  <v:imagedata r:id="rId80" o:title=""/>
                </v:shape>
              </w:pict>
            </w:r>
          </w:p>
        </w:tc>
        <w:tc>
          <w:tcPr>
            <w:tcW w:w="6946" w:type="dxa"/>
            <w:vAlign w:val="center"/>
          </w:tcPr>
          <w:p w:rsidR="00BB6941" w:rsidRPr="00D702EB" w:rsidRDefault="00BB6941" w:rsidP="00453877">
            <w:pPr>
              <w:pStyle w:val="PARAGRAPH"/>
              <w:spacing w:before="0" w:after="120"/>
              <w:rPr>
                <w:rFonts w:cs="Arial"/>
                <w:snapToGrid w:val="0"/>
                <w:sz w:val="18"/>
                <w:szCs w:val="18"/>
                <w:lang w:val="ru-RU" w:eastAsia="fr-FR"/>
              </w:rPr>
            </w:pPr>
            <w:r w:rsidRPr="00966E9E">
              <w:rPr>
                <w:rFonts w:cs="Arial"/>
                <w:snapToGrid w:val="0"/>
                <w:sz w:val="18"/>
                <w:szCs w:val="18"/>
                <w:lang w:val="ru-RU" w:eastAsia="fr-FR"/>
              </w:rPr>
              <w:t xml:space="preserve">Осветительные приборы, пригодные для тяжелых условий эксплуатации (стандарты комплекса </w:t>
            </w:r>
            <w:r w:rsidRPr="00D702EB">
              <w:rPr>
                <w:rFonts w:cs="Arial"/>
                <w:snapToGrid w:val="0"/>
                <w:sz w:val="18"/>
                <w:szCs w:val="18"/>
                <w:lang w:eastAsia="fr-FR"/>
              </w:rPr>
              <w:t>IEC </w:t>
            </w:r>
            <w:r w:rsidRPr="00966E9E">
              <w:rPr>
                <w:rFonts w:cs="Arial"/>
                <w:snapToGrid w:val="0"/>
                <w:sz w:val="18"/>
                <w:szCs w:val="18"/>
                <w:lang w:val="ru-RU" w:eastAsia="fr-FR"/>
              </w:rPr>
              <w:t>60598)</w:t>
            </w:r>
          </w:p>
        </w:tc>
      </w:tr>
      <w:tr w:rsidR="00BB6941" w:rsidRPr="001426D6" w:rsidTr="00453877">
        <w:trPr>
          <w:jc w:val="center"/>
        </w:trPr>
        <w:tc>
          <w:tcPr>
            <w:tcW w:w="1838" w:type="dxa"/>
          </w:tcPr>
          <w:p w:rsidR="00BB6941" w:rsidRPr="00D702EB" w:rsidRDefault="00BB6941" w:rsidP="00453877">
            <w:pPr>
              <w:pStyle w:val="PARAGRAPH"/>
              <w:spacing w:before="0" w:after="120"/>
              <w:jc w:val="center"/>
              <w:rPr>
                <w:rFonts w:cs="Arial"/>
                <w:snapToGrid w:val="0"/>
                <w:sz w:val="18"/>
                <w:szCs w:val="18"/>
                <w:lang w:val="en-US" w:eastAsia="fr-FR"/>
              </w:rPr>
            </w:pPr>
            <w:r w:rsidRPr="00A77F25">
              <w:rPr>
                <w:rFonts w:cs="Arial"/>
                <w:noProof/>
                <w:sz w:val="18"/>
                <w:szCs w:val="18"/>
                <w:lang w:val="ru-RU" w:eastAsia="ru-RU"/>
              </w:rPr>
              <w:pict>
                <v:shape id="Рисунок 40" o:spid="_x0000_i1097" type="#_x0000_t75" style="width:36pt;height:35.25pt;visibility:visible">
                  <v:imagedata r:id="rId81" o:title=""/>
                </v:shape>
              </w:pict>
            </w:r>
          </w:p>
        </w:tc>
        <w:tc>
          <w:tcPr>
            <w:tcW w:w="6946" w:type="dxa"/>
            <w:vAlign w:val="center"/>
          </w:tcPr>
          <w:p w:rsidR="00BB6941" w:rsidRPr="00D702EB" w:rsidRDefault="00BB6941" w:rsidP="00453877">
            <w:pPr>
              <w:pStyle w:val="PARAGRAPH"/>
              <w:spacing w:before="0" w:after="120"/>
              <w:rPr>
                <w:rFonts w:cs="Arial"/>
                <w:snapToGrid w:val="0"/>
                <w:sz w:val="18"/>
                <w:szCs w:val="18"/>
                <w:lang w:val="ru-RU" w:eastAsia="fr-FR"/>
              </w:rPr>
            </w:pPr>
            <w:r w:rsidRPr="00966E9E">
              <w:rPr>
                <w:rFonts w:cs="Arial"/>
                <w:snapToGrid w:val="0"/>
                <w:sz w:val="18"/>
                <w:szCs w:val="18"/>
                <w:lang w:val="ru-RU" w:eastAsia="fr-FR"/>
              </w:rPr>
              <w:t xml:space="preserve">Осветительные приборы для использования с натриевой лампой высокого давления, требующие наличия внешней системы зажигания (стандарты комплекса </w:t>
            </w:r>
            <w:r w:rsidRPr="00D702EB">
              <w:rPr>
                <w:rFonts w:cs="Arial"/>
                <w:snapToGrid w:val="0"/>
                <w:sz w:val="18"/>
                <w:szCs w:val="18"/>
                <w:lang w:eastAsia="fr-FR"/>
              </w:rPr>
              <w:t>IEC </w:t>
            </w:r>
            <w:r w:rsidRPr="00966E9E">
              <w:rPr>
                <w:rFonts w:cs="Arial"/>
                <w:snapToGrid w:val="0"/>
                <w:sz w:val="18"/>
                <w:szCs w:val="18"/>
                <w:lang w:val="ru-RU" w:eastAsia="fr-FR"/>
              </w:rPr>
              <w:t>60598)</w:t>
            </w:r>
          </w:p>
        </w:tc>
      </w:tr>
      <w:tr w:rsidR="00BB6941" w:rsidRPr="001426D6" w:rsidTr="00453877">
        <w:trPr>
          <w:jc w:val="center"/>
        </w:trPr>
        <w:tc>
          <w:tcPr>
            <w:tcW w:w="1838" w:type="dxa"/>
          </w:tcPr>
          <w:p w:rsidR="00BB6941" w:rsidRPr="00D702EB" w:rsidRDefault="00BB6941" w:rsidP="00453877">
            <w:pPr>
              <w:pStyle w:val="PARAGRAPH"/>
              <w:spacing w:before="0" w:after="120"/>
              <w:jc w:val="center"/>
              <w:rPr>
                <w:rFonts w:cs="Arial"/>
                <w:snapToGrid w:val="0"/>
                <w:sz w:val="18"/>
                <w:szCs w:val="18"/>
                <w:lang w:val="en-US" w:eastAsia="fr-FR"/>
              </w:rPr>
            </w:pPr>
            <w:r w:rsidRPr="00A77F25">
              <w:rPr>
                <w:rFonts w:cs="Arial"/>
                <w:noProof/>
                <w:sz w:val="18"/>
                <w:szCs w:val="18"/>
                <w:lang w:val="ru-RU" w:eastAsia="ru-RU"/>
              </w:rPr>
              <w:pict>
                <v:shape id="Рисунок 41" o:spid="_x0000_i1098" type="#_x0000_t75" style="width:41.25pt;height:36.75pt;visibility:visible">
                  <v:imagedata r:id="rId82" o:title=""/>
                </v:shape>
              </w:pict>
            </w:r>
          </w:p>
        </w:tc>
        <w:tc>
          <w:tcPr>
            <w:tcW w:w="6946" w:type="dxa"/>
            <w:vAlign w:val="center"/>
          </w:tcPr>
          <w:p w:rsidR="00BB6941" w:rsidRPr="00D702EB" w:rsidRDefault="00BB6941" w:rsidP="00453877">
            <w:pPr>
              <w:pStyle w:val="PARAGRAPH"/>
              <w:spacing w:before="0" w:after="120"/>
              <w:rPr>
                <w:rFonts w:cs="Arial"/>
                <w:snapToGrid w:val="0"/>
                <w:sz w:val="18"/>
                <w:szCs w:val="18"/>
                <w:lang w:val="ru-RU" w:eastAsia="fr-FR"/>
              </w:rPr>
            </w:pPr>
            <w:r w:rsidRPr="00966E9E">
              <w:rPr>
                <w:rFonts w:cs="Arial"/>
                <w:snapToGrid w:val="0"/>
                <w:sz w:val="18"/>
                <w:szCs w:val="18"/>
                <w:lang w:val="ru-RU" w:eastAsia="fr-FR"/>
              </w:rPr>
              <w:t xml:space="preserve">Осветительные приборы для использования с натриевой лампой высокого давления, требующие наличия внутренней системы зажигания (стандарты комплекса </w:t>
            </w:r>
            <w:r w:rsidRPr="00D702EB">
              <w:rPr>
                <w:rFonts w:cs="Arial"/>
                <w:snapToGrid w:val="0"/>
                <w:sz w:val="18"/>
                <w:szCs w:val="18"/>
                <w:lang w:eastAsia="fr-FR"/>
              </w:rPr>
              <w:t>IEC </w:t>
            </w:r>
            <w:r w:rsidRPr="00966E9E">
              <w:rPr>
                <w:rFonts w:cs="Arial"/>
                <w:snapToGrid w:val="0"/>
                <w:sz w:val="18"/>
                <w:szCs w:val="18"/>
                <w:lang w:val="ru-RU" w:eastAsia="fr-FR"/>
              </w:rPr>
              <w:t>60598)</w:t>
            </w:r>
          </w:p>
        </w:tc>
      </w:tr>
      <w:tr w:rsidR="00BB6941" w:rsidRPr="001426D6" w:rsidTr="00453877">
        <w:trPr>
          <w:jc w:val="center"/>
        </w:trPr>
        <w:tc>
          <w:tcPr>
            <w:tcW w:w="1838" w:type="dxa"/>
          </w:tcPr>
          <w:p w:rsidR="00BB6941" w:rsidRPr="00D702EB" w:rsidRDefault="00BB6941" w:rsidP="00453877">
            <w:pPr>
              <w:pStyle w:val="PARAGRAPH"/>
              <w:spacing w:before="0" w:after="120"/>
              <w:jc w:val="center"/>
              <w:rPr>
                <w:rFonts w:cs="Arial"/>
                <w:snapToGrid w:val="0"/>
                <w:sz w:val="18"/>
                <w:szCs w:val="18"/>
                <w:lang w:val="en-US" w:eastAsia="fr-FR"/>
              </w:rPr>
            </w:pPr>
            <w:r w:rsidRPr="00A77F25">
              <w:rPr>
                <w:rFonts w:cs="Arial"/>
                <w:noProof/>
                <w:sz w:val="18"/>
                <w:szCs w:val="18"/>
                <w:lang w:val="ru-RU" w:eastAsia="ru-RU"/>
              </w:rPr>
              <w:pict>
                <v:shape id="Рисунок 42" o:spid="_x0000_i1099" type="#_x0000_t75" style="width:83.25pt;height:30.75pt;visibility:visible">
                  <v:imagedata r:id="rId83" o:title=""/>
                </v:shape>
              </w:pict>
            </w:r>
          </w:p>
          <w:p w:rsidR="00BB6941" w:rsidRPr="00D702EB" w:rsidRDefault="00BB6941" w:rsidP="00453877">
            <w:pPr>
              <w:pStyle w:val="PARAGRAPH"/>
              <w:spacing w:before="0" w:after="120"/>
              <w:jc w:val="center"/>
              <w:rPr>
                <w:rFonts w:cs="Arial"/>
                <w:snapToGrid w:val="0"/>
                <w:sz w:val="18"/>
                <w:szCs w:val="18"/>
                <w:lang w:val="en-US" w:eastAsia="fr-FR"/>
              </w:rPr>
            </w:pPr>
            <w:r w:rsidRPr="00A77F25">
              <w:rPr>
                <w:rFonts w:cs="Arial"/>
                <w:noProof/>
                <w:sz w:val="18"/>
                <w:szCs w:val="18"/>
                <w:lang w:val="ru-RU" w:eastAsia="ru-RU"/>
              </w:rPr>
              <w:pict>
                <v:shape id="Рисунок 43" o:spid="_x0000_i1100" type="#_x0000_t75" style="width:62.25pt;height:30.75pt;visibility:visible">
                  <v:imagedata r:id="rId84" o:title=""/>
                </v:shape>
              </w:pict>
            </w:r>
          </w:p>
        </w:tc>
        <w:tc>
          <w:tcPr>
            <w:tcW w:w="6946" w:type="dxa"/>
            <w:vAlign w:val="center"/>
          </w:tcPr>
          <w:p w:rsidR="00BB6941" w:rsidRPr="00D702EB" w:rsidRDefault="00BB6941" w:rsidP="00453877">
            <w:pPr>
              <w:pStyle w:val="PARAGRAPH"/>
              <w:spacing w:before="0" w:after="120"/>
              <w:rPr>
                <w:rFonts w:cs="Arial"/>
                <w:snapToGrid w:val="0"/>
                <w:sz w:val="18"/>
                <w:szCs w:val="18"/>
                <w:lang w:val="ru-RU" w:eastAsia="fr-FR"/>
              </w:rPr>
            </w:pPr>
            <w:r w:rsidRPr="00966E9E">
              <w:rPr>
                <w:rFonts w:cs="Arial"/>
                <w:snapToGrid w:val="0"/>
                <w:sz w:val="18"/>
                <w:szCs w:val="18"/>
                <w:lang w:val="ru-RU" w:eastAsia="fr-FR"/>
              </w:rPr>
              <w:t xml:space="preserve">Заменить треснувший защитный экран (прямоугольный) или (круглый) (стандарты комплекса </w:t>
            </w:r>
            <w:r w:rsidRPr="00D702EB">
              <w:rPr>
                <w:rFonts w:cs="Arial"/>
                <w:snapToGrid w:val="0"/>
                <w:sz w:val="18"/>
                <w:szCs w:val="18"/>
                <w:lang w:eastAsia="fr-FR"/>
              </w:rPr>
              <w:t>IEC </w:t>
            </w:r>
            <w:r w:rsidRPr="00966E9E">
              <w:rPr>
                <w:rFonts w:cs="Arial"/>
                <w:snapToGrid w:val="0"/>
                <w:sz w:val="18"/>
                <w:szCs w:val="18"/>
                <w:lang w:val="ru-RU" w:eastAsia="fr-FR"/>
              </w:rPr>
              <w:t>60598)</w:t>
            </w:r>
          </w:p>
        </w:tc>
      </w:tr>
      <w:tr w:rsidR="00BB6941" w:rsidRPr="001426D6" w:rsidTr="00453877">
        <w:trPr>
          <w:jc w:val="center"/>
        </w:trPr>
        <w:tc>
          <w:tcPr>
            <w:tcW w:w="1838" w:type="dxa"/>
          </w:tcPr>
          <w:p w:rsidR="00BB6941" w:rsidRPr="00D702EB" w:rsidRDefault="00BB6941" w:rsidP="00453877">
            <w:pPr>
              <w:pStyle w:val="PARAGRAPH"/>
              <w:spacing w:before="0" w:after="120"/>
              <w:jc w:val="center"/>
              <w:rPr>
                <w:rFonts w:cs="Arial"/>
                <w:snapToGrid w:val="0"/>
                <w:sz w:val="18"/>
                <w:szCs w:val="18"/>
                <w:lang w:val="en-US" w:eastAsia="fr-FR"/>
              </w:rPr>
            </w:pPr>
            <w:r w:rsidRPr="00A77F25">
              <w:rPr>
                <w:rFonts w:cs="Arial"/>
                <w:noProof/>
                <w:sz w:val="18"/>
                <w:szCs w:val="18"/>
                <w:lang w:val="ru-RU" w:eastAsia="ru-RU"/>
              </w:rPr>
              <w:pict>
                <v:shape id="Рисунок 44" o:spid="_x0000_i1101" type="#_x0000_t75" style="width:38.25pt;height:29.25pt;visibility:visible">
                  <v:imagedata r:id="rId85" o:title=""/>
                </v:shape>
              </w:pict>
            </w:r>
          </w:p>
        </w:tc>
        <w:tc>
          <w:tcPr>
            <w:tcW w:w="6946" w:type="dxa"/>
            <w:vAlign w:val="center"/>
          </w:tcPr>
          <w:p w:rsidR="00BB6941" w:rsidRPr="00D702EB" w:rsidRDefault="00BB6941" w:rsidP="00453877">
            <w:pPr>
              <w:pStyle w:val="PARAGRAPH"/>
              <w:spacing w:before="0" w:after="120"/>
              <w:rPr>
                <w:rFonts w:cs="Arial"/>
                <w:snapToGrid w:val="0"/>
                <w:sz w:val="18"/>
                <w:szCs w:val="18"/>
                <w:lang w:val="ru-RU" w:eastAsia="fr-FR"/>
              </w:rPr>
            </w:pPr>
            <w:r w:rsidRPr="00966E9E">
              <w:rPr>
                <w:rFonts w:cs="Arial"/>
                <w:snapToGrid w:val="0"/>
                <w:sz w:val="18"/>
                <w:szCs w:val="18"/>
                <w:lang w:val="ru-RU" w:eastAsia="fr-FR"/>
              </w:rPr>
              <w:t xml:space="preserve">Светильники, предназначенные только для использования с самоэкранирующими вольфрамовыми галогенными лампами (стандарты комплекса </w:t>
            </w:r>
            <w:r w:rsidRPr="00D702EB">
              <w:rPr>
                <w:rFonts w:cs="Arial"/>
                <w:snapToGrid w:val="0"/>
                <w:sz w:val="18"/>
                <w:szCs w:val="18"/>
                <w:lang w:eastAsia="fr-FR"/>
              </w:rPr>
              <w:t>IEC </w:t>
            </w:r>
            <w:r w:rsidRPr="00966E9E">
              <w:rPr>
                <w:rFonts w:cs="Arial"/>
                <w:snapToGrid w:val="0"/>
                <w:sz w:val="18"/>
                <w:szCs w:val="18"/>
                <w:lang w:val="ru-RU" w:eastAsia="fr-FR"/>
              </w:rPr>
              <w:t>60598), и лампы, которые можно использовать в открытых осветительных приборах</w:t>
            </w:r>
          </w:p>
        </w:tc>
      </w:tr>
      <w:tr w:rsidR="00BB6941" w:rsidRPr="001426D6" w:rsidTr="00453877">
        <w:trPr>
          <w:jc w:val="center"/>
        </w:trPr>
        <w:tc>
          <w:tcPr>
            <w:tcW w:w="1838" w:type="dxa"/>
          </w:tcPr>
          <w:p w:rsidR="00BB6941" w:rsidRPr="00D702EB" w:rsidRDefault="00BB6941" w:rsidP="00453877">
            <w:pPr>
              <w:pStyle w:val="PARAGRAPH"/>
              <w:spacing w:before="0" w:after="120"/>
              <w:jc w:val="center"/>
              <w:rPr>
                <w:rFonts w:cs="Arial"/>
                <w:snapToGrid w:val="0"/>
                <w:sz w:val="18"/>
                <w:szCs w:val="18"/>
                <w:highlight w:val="yellow"/>
                <w:lang w:val="en-US" w:eastAsia="fr-FR"/>
              </w:rPr>
            </w:pPr>
            <w:r w:rsidRPr="00A77F25">
              <w:rPr>
                <w:rFonts w:cs="Arial"/>
                <w:noProof/>
                <w:sz w:val="18"/>
                <w:szCs w:val="18"/>
                <w:lang w:val="ru-RU" w:eastAsia="ru-RU"/>
              </w:rPr>
              <w:pict>
                <v:shape id="Рисунок 45" o:spid="_x0000_i1102" type="#_x0000_t75" style="width:38.25pt;height:36pt;visibility:visible">
                  <v:imagedata r:id="rId86" o:title="" croptop="25139f" cropbottom="31829f" cropleft="27245f" cropright="32666f"/>
                </v:shape>
              </w:pict>
            </w:r>
          </w:p>
        </w:tc>
        <w:tc>
          <w:tcPr>
            <w:tcW w:w="6946" w:type="dxa"/>
            <w:vAlign w:val="center"/>
          </w:tcPr>
          <w:p w:rsidR="00BB6941" w:rsidRPr="00D702EB" w:rsidRDefault="00BB6941" w:rsidP="00453877">
            <w:pPr>
              <w:pStyle w:val="PARAGRAPH"/>
              <w:spacing w:before="0" w:after="120"/>
              <w:rPr>
                <w:rFonts w:cs="Arial"/>
                <w:snapToGrid w:val="0"/>
                <w:sz w:val="18"/>
                <w:szCs w:val="18"/>
                <w:highlight w:val="yellow"/>
                <w:lang w:val="ru-RU" w:eastAsia="fr-FR"/>
              </w:rPr>
            </w:pPr>
            <w:r w:rsidRPr="00966E9E">
              <w:rPr>
                <w:rFonts w:cs="Arial"/>
                <w:snapToGrid w:val="0"/>
                <w:sz w:val="18"/>
                <w:szCs w:val="18"/>
                <w:lang w:val="ru-RU"/>
              </w:rPr>
              <w:t>Лампы, которые можно использовать только в защищенных светильниках</w:t>
            </w:r>
          </w:p>
        </w:tc>
      </w:tr>
    </w:tbl>
    <w:p w:rsidR="00BB6941" w:rsidRPr="001426D6" w:rsidRDefault="00BB6941" w:rsidP="007D27FD">
      <w:pPr>
        <w:pStyle w:val="PARAGRAPH"/>
        <w:spacing w:before="0" w:after="120"/>
        <w:rPr>
          <w:lang w:val="ru-RU"/>
        </w:rPr>
      </w:pPr>
    </w:p>
    <w:p w:rsidR="00BB6941" w:rsidRPr="00966E9E" w:rsidRDefault="00BB6941" w:rsidP="007D27FD">
      <w:pPr>
        <w:pStyle w:val="HEADINGNonumber"/>
        <w:spacing w:after="120"/>
        <w:rPr>
          <w:sz w:val="20"/>
          <w:szCs w:val="20"/>
          <w:lang w:val="ru-RU"/>
        </w:rPr>
      </w:pPr>
      <w:bookmarkStart w:id="210" w:name="_Toc494075770"/>
      <w:bookmarkStart w:id="211" w:name="_Toc211319317"/>
      <w:bookmarkStart w:id="212" w:name="_Toc337195422"/>
    </w:p>
    <w:p w:rsidR="00BB6941" w:rsidRPr="00966E9E" w:rsidRDefault="00BB6941" w:rsidP="007D27FD">
      <w:pPr>
        <w:pStyle w:val="ANNEXtitle"/>
        <w:numPr>
          <w:ilvl w:val="0"/>
          <w:numId w:val="0"/>
        </w:numPr>
        <w:spacing w:after="240"/>
        <w:rPr>
          <w:rFonts w:ascii="Times New Roman" w:hAnsi="Times New Roman" w:cs="Times New Roman"/>
          <w:lang w:val="ru-RU"/>
        </w:rPr>
      </w:pPr>
      <w:bookmarkStart w:id="213" w:name="_Toc74759841"/>
      <w:bookmarkStart w:id="214" w:name="_Toc74773897"/>
      <w:bookmarkStart w:id="215" w:name="_Toc74916090"/>
      <w:r w:rsidRPr="00966E9E">
        <w:rPr>
          <w:rFonts w:ascii="Times New Roman" w:hAnsi="Times New Roman" w:cs="Times New Roman"/>
          <w:lang w:val="ru-RU"/>
        </w:rPr>
        <w:t>Библиография</w:t>
      </w:r>
      <w:bookmarkEnd w:id="213"/>
      <w:bookmarkEnd w:id="214"/>
      <w:bookmarkEnd w:id="215"/>
    </w:p>
    <w:bookmarkEnd w:id="210"/>
    <w:bookmarkEnd w:id="211"/>
    <w:bookmarkEnd w:id="212"/>
    <w:p w:rsidR="00BB6941" w:rsidRPr="00345C32" w:rsidRDefault="00BB6941" w:rsidP="00345C32">
      <w:pPr>
        <w:pStyle w:val="PARAGRAPH"/>
        <w:spacing w:before="0" w:after="120"/>
        <w:rPr>
          <w:rFonts w:ascii="Times New Roman" w:hAnsi="Times New Roman"/>
          <w:i/>
          <w:sz w:val="24"/>
          <w:szCs w:val="24"/>
          <w:lang w:val="ru-RU"/>
        </w:rPr>
      </w:pPr>
      <w:r w:rsidRPr="00453877">
        <w:rPr>
          <w:rFonts w:ascii="Times New Roman" w:hAnsi="Times New Roman"/>
          <w:sz w:val="24"/>
          <w:szCs w:val="24"/>
        </w:rPr>
        <w:t>IEC </w:t>
      </w:r>
      <w:r w:rsidRPr="00966E9E">
        <w:rPr>
          <w:rFonts w:ascii="Times New Roman" w:hAnsi="Times New Roman"/>
          <w:sz w:val="24"/>
          <w:szCs w:val="24"/>
          <w:lang w:val="ru-RU"/>
        </w:rPr>
        <w:t xml:space="preserve">60050-845:1987, </w:t>
      </w:r>
      <w:r w:rsidRPr="00966E9E">
        <w:rPr>
          <w:rFonts w:ascii="Times New Roman" w:hAnsi="Times New Roman"/>
          <w:i/>
          <w:sz w:val="24"/>
          <w:szCs w:val="24"/>
          <w:lang w:val="ru-RU"/>
        </w:rPr>
        <w:t>Международный Электротехнический Словарь. Часть 845.</w:t>
      </w:r>
      <w:r w:rsidRPr="00345C32">
        <w:rPr>
          <w:rFonts w:ascii="Times New Roman" w:hAnsi="Times New Roman"/>
          <w:i/>
          <w:sz w:val="24"/>
          <w:szCs w:val="24"/>
          <w:lang w:val="ru-RU"/>
        </w:rPr>
        <w:t xml:space="preserve"> </w:t>
      </w:r>
      <w:r w:rsidRPr="00966E9E">
        <w:rPr>
          <w:rFonts w:ascii="Times New Roman" w:hAnsi="Times New Roman"/>
          <w:i/>
          <w:sz w:val="24"/>
          <w:szCs w:val="24"/>
          <w:lang w:val="ru-RU"/>
        </w:rPr>
        <w:t>Освещение</w:t>
      </w:r>
    </w:p>
    <w:p w:rsidR="00BB6941" w:rsidRPr="00345C32" w:rsidRDefault="00BB6941" w:rsidP="007D27FD">
      <w:pPr>
        <w:pStyle w:val="PARAGRAPH"/>
        <w:spacing w:before="0" w:after="120"/>
        <w:rPr>
          <w:rFonts w:ascii="Times New Roman" w:hAnsi="Times New Roman"/>
          <w:i/>
          <w:sz w:val="24"/>
          <w:szCs w:val="24"/>
          <w:lang w:val="ru-RU"/>
        </w:rPr>
      </w:pPr>
      <w:r w:rsidRPr="00453877">
        <w:rPr>
          <w:rFonts w:ascii="Times New Roman" w:hAnsi="Times New Roman"/>
          <w:sz w:val="24"/>
          <w:szCs w:val="24"/>
        </w:rPr>
        <w:t>IEC </w:t>
      </w:r>
      <w:r w:rsidRPr="00966E9E">
        <w:rPr>
          <w:rFonts w:ascii="Times New Roman" w:hAnsi="Times New Roman"/>
          <w:sz w:val="24"/>
          <w:szCs w:val="24"/>
          <w:lang w:val="ru-RU"/>
        </w:rPr>
        <w:t xml:space="preserve">60079, (все части) </w:t>
      </w:r>
      <w:r w:rsidRPr="00966E9E">
        <w:rPr>
          <w:rFonts w:ascii="Times New Roman" w:hAnsi="Times New Roman"/>
          <w:i/>
          <w:sz w:val="24"/>
          <w:szCs w:val="24"/>
          <w:lang w:val="ru-RU"/>
        </w:rPr>
        <w:t>Взрывоопасные среды</w:t>
      </w:r>
    </w:p>
    <w:p w:rsidR="00BB6941" w:rsidRPr="00345C32" w:rsidRDefault="00BB6941" w:rsidP="00345C32">
      <w:pPr>
        <w:pStyle w:val="PARAGRAPH"/>
        <w:spacing w:before="0" w:after="120"/>
        <w:rPr>
          <w:rFonts w:ascii="Times New Roman" w:hAnsi="Times New Roman"/>
          <w:i/>
          <w:sz w:val="24"/>
          <w:szCs w:val="24"/>
          <w:lang w:val="ru-RU"/>
        </w:rPr>
      </w:pPr>
      <w:r w:rsidRPr="00453877">
        <w:rPr>
          <w:rFonts w:ascii="Times New Roman" w:hAnsi="Times New Roman"/>
          <w:sz w:val="24"/>
          <w:szCs w:val="24"/>
        </w:rPr>
        <w:t>IEC </w:t>
      </w:r>
      <w:r w:rsidRPr="00966E9E">
        <w:rPr>
          <w:rFonts w:ascii="Times New Roman" w:hAnsi="Times New Roman"/>
          <w:sz w:val="24"/>
          <w:szCs w:val="24"/>
          <w:lang w:val="ru-RU"/>
        </w:rPr>
        <w:t xml:space="preserve">60155:1993, </w:t>
      </w:r>
      <w:r w:rsidRPr="00966E9E">
        <w:rPr>
          <w:rFonts w:ascii="Times New Roman" w:hAnsi="Times New Roman"/>
          <w:i/>
          <w:sz w:val="24"/>
          <w:szCs w:val="24"/>
          <w:lang w:val="ru-RU"/>
        </w:rPr>
        <w:t>Стартеры тлеющего разряда для люминесцентных ламп</w:t>
      </w:r>
    </w:p>
    <w:p w:rsidR="00BB6941" w:rsidRPr="00345C32" w:rsidRDefault="00BB6941" w:rsidP="007D27FD">
      <w:pPr>
        <w:pStyle w:val="PARAGRAPH"/>
        <w:spacing w:before="0" w:after="120"/>
        <w:rPr>
          <w:rFonts w:ascii="Times New Roman" w:hAnsi="Times New Roman"/>
          <w:i/>
          <w:sz w:val="24"/>
          <w:szCs w:val="24"/>
          <w:lang w:val="ru-RU"/>
        </w:rPr>
      </w:pPr>
      <w:r w:rsidRPr="00453877">
        <w:rPr>
          <w:rFonts w:ascii="Times New Roman" w:hAnsi="Times New Roman"/>
          <w:sz w:val="24"/>
          <w:szCs w:val="24"/>
        </w:rPr>
        <w:t>IEC </w:t>
      </w:r>
      <w:r w:rsidRPr="00966E9E">
        <w:rPr>
          <w:rFonts w:ascii="Times New Roman" w:hAnsi="Times New Roman"/>
          <w:sz w:val="24"/>
          <w:szCs w:val="24"/>
          <w:lang w:val="ru-RU"/>
        </w:rPr>
        <w:t xml:space="preserve">60204, (все части) </w:t>
      </w:r>
      <w:r w:rsidRPr="00966E9E">
        <w:rPr>
          <w:rFonts w:ascii="Times New Roman" w:hAnsi="Times New Roman"/>
          <w:i/>
          <w:sz w:val="24"/>
          <w:szCs w:val="24"/>
          <w:lang w:val="ru-RU"/>
        </w:rPr>
        <w:t>Безопасность машин</w:t>
      </w:r>
    </w:p>
    <w:p w:rsidR="00BB6941" w:rsidRPr="00345C32" w:rsidRDefault="00BB6941" w:rsidP="007D27FD">
      <w:pPr>
        <w:pStyle w:val="PARAGRAPH"/>
        <w:spacing w:before="0" w:after="120"/>
        <w:rPr>
          <w:rFonts w:ascii="Times New Roman" w:hAnsi="Times New Roman"/>
          <w:i/>
          <w:sz w:val="24"/>
          <w:szCs w:val="24"/>
          <w:lang w:val="ru-RU"/>
        </w:rPr>
      </w:pPr>
      <w:r w:rsidRPr="00453877">
        <w:rPr>
          <w:rFonts w:ascii="Times New Roman" w:hAnsi="Times New Roman"/>
          <w:sz w:val="24"/>
          <w:szCs w:val="24"/>
        </w:rPr>
        <w:t>IEC </w:t>
      </w:r>
      <w:r w:rsidRPr="00966E9E">
        <w:rPr>
          <w:rFonts w:ascii="Times New Roman" w:hAnsi="Times New Roman"/>
          <w:sz w:val="24"/>
          <w:szCs w:val="24"/>
          <w:lang w:val="ru-RU"/>
        </w:rPr>
        <w:t xml:space="preserve">60309, (все части) </w:t>
      </w:r>
      <w:r w:rsidRPr="00966E9E">
        <w:rPr>
          <w:rFonts w:ascii="Times New Roman" w:hAnsi="Times New Roman"/>
          <w:i/>
          <w:sz w:val="24"/>
          <w:szCs w:val="24"/>
          <w:lang w:val="ru-RU"/>
        </w:rPr>
        <w:t>Вилки, штепсельные розетки и соединительные устройства</w:t>
      </w:r>
      <w:r w:rsidRPr="00345C32">
        <w:rPr>
          <w:rFonts w:ascii="Times New Roman" w:hAnsi="Times New Roman"/>
          <w:i/>
          <w:sz w:val="24"/>
          <w:szCs w:val="24"/>
          <w:lang w:val="ru-RU"/>
        </w:rPr>
        <w:t xml:space="preserve"> </w:t>
      </w:r>
      <w:r w:rsidRPr="00966E9E">
        <w:rPr>
          <w:rFonts w:ascii="Times New Roman" w:hAnsi="Times New Roman"/>
          <w:i/>
          <w:sz w:val="24"/>
          <w:szCs w:val="24"/>
          <w:lang w:val="ru-RU"/>
        </w:rPr>
        <w:t>промышленного назначения</w:t>
      </w:r>
    </w:p>
    <w:p w:rsidR="00BB6941" w:rsidRPr="00345C32" w:rsidRDefault="00BB6941" w:rsidP="007D27FD">
      <w:pPr>
        <w:pStyle w:val="PARAGRAPH"/>
        <w:spacing w:before="0" w:after="120"/>
        <w:rPr>
          <w:rFonts w:ascii="Times New Roman" w:hAnsi="Times New Roman"/>
          <w:i/>
          <w:sz w:val="24"/>
          <w:szCs w:val="24"/>
          <w:lang w:val="ru-RU"/>
        </w:rPr>
      </w:pPr>
      <w:r w:rsidRPr="00453877">
        <w:rPr>
          <w:rFonts w:ascii="Times New Roman" w:hAnsi="Times New Roman"/>
          <w:sz w:val="24"/>
          <w:szCs w:val="24"/>
        </w:rPr>
        <w:t>IEC </w:t>
      </w:r>
      <w:r w:rsidRPr="00966E9E">
        <w:rPr>
          <w:rFonts w:ascii="Times New Roman" w:hAnsi="Times New Roman"/>
          <w:sz w:val="24"/>
          <w:szCs w:val="24"/>
          <w:lang w:val="ru-RU"/>
        </w:rPr>
        <w:t xml:space="preserve">60332-1-1:2004, </w:t>
      </w:r>
      <w:r w:rsidRPr="00966E9E">
        <w:rPr>
          <w:rFonts w:ascii="Times New Roman" w:hAnsi="Times New Roman"/>
          <w:i/>
          <w:sz w:val="24"/>
          <w:szCs w:val="24"/>
          <w:lang w:val="ru-RU"/>
        </w:rPr>
        <w:t>Испытания электрических и оптических кабелей в условиях воздействия пламени.</w:t>
      </w:r>
      <w:r w:rsidRPr="00345C32">
        <w:rPr>
          <w:rFonts w:ascii="Times New Roman" w:hAnsi="Times New Roman"/>
          <w:i/>
          <w:sz w:val="24"/>
          <w:szCs w:val="24"/>
          <w:lang w:val="ru-RU"/>
        </w:rPr>
        <w:t xml:space="preserve"> </w:t>
      </w:r>
      <w:r w:rsidRPr="00966E9E">
        <w:rPr>
          <w:rFonts w:ascii="Times New Roman" w:hAnsi="Times New Roman"/>
          <w:i/>
          <w:sz w:val="24"/>
          <w:szCs w:val="24"/>
          <w:lang w:val="ru-RU"/>
        </w:rPr>
        <w:t>Часть 1-1. Испытание на нераспространение горения одиночного вертикально расположенного изолированного провода или кабеля. Испытательное</w:t>
      </w:r>
      <w:r w:rsidRPr="00345C32">
        <w:rPr>
          <w:rFonts w:ascii="Times New Roman" w:hAnsi="Times New Roman"/>
          <w:i/>
          <w:sz w:val="24"/>
          <w:szCs w:val="24"/>
          <w:lang w:val="ru-RU"/>
        </w:rPr>
        <w:t xml:space="preserve"> </w:t>
      </w:r>
      <w:r w:rsidRPr="00966E9E">
        <w:rPr>
          <w:rFonts w:ascii="Times New Roman" w:hAnsi="Times New Roman"/>
          <w:i/>
          <w:sz w:val="24"/>
          <w:szCs w:val="24"/>
          <w:lang w:val="ru-RU"/>
        </w:rPr>
        <w:t>оборудование</w:t>
      </w:r>
    </w:p>
    <w:p w:rsidR="00BB6941" w:rsidRPr="00345C32" w:rsidRDefault="00BB6941" w:rsidP="007D27FD">
      <w:pPr>
        <w:pStyle w:val="PARAGRAPH"/>
        <w:spacing w:before="0" w:after="120"/>
        <w:rPr>
          <w:rFonts w:ascii="Times New Roman" w:hAnsi="Times New Roman"/>
          <w:i/>
          <w:sz w:val="24"/>
          <w:szCs w:val="24"/>
          <w:lang w:val="ru-RU"/>
        </w:rPr>
      </w:pPr>
      <w:r w:rsidRPr="00453877">
        <w:rPr>
          <w:rFonts w:ascii="Times New Roman" w:hAnsi="Times New Roman"/>
          <w:sz w:val="24"/>
          <w:szCs w:val="24"/>
        </w:rPr>
        <w:t>IEC </w:t>
      </w:r>
      <w:r w:rsidRPr="00966E9E">
        <w:rPr>
          <w:rFonts w:ascii="Times New Roman" w:hAnsi="Times New Roman"/>
          <w:sz w:val="24"/>
          <w:szCs w:val="24"/>
          <w:lang w:val="ru-RU"/>
        </w:rPr>
        <w:t>60332-1-2:2004,</w:t>
      </w:r>
      <w:r w:rsidRPr="00966E9E">
        <w:rPr>
          <w:rFonts w:ascii="Times New Roman" w:hAnsi="Times New Roman"/>
          <w:i/>
          <w:sz w:val="24"/>
          <w:szCs w:val="24"/>
          <w:lang w:val="ru-RU"/>
        </w:rPr>
        <w:t xml:space="preserve"> Испытания электрических и оптических кабелей в условиях воздействия пламени.</w:t>
      </w:r>
      <w:r w:rsidRPr="00345C32">
        <w:rPr>
          <w:rFonts w:ascii="Times New Roman" w:hAnsi="Times New Roman"/>
          <w:i/>
          <w:sz w:val="24"/>
          <w:szCs w:val="24"/>
          <w:lang w:val="ru-RU"/>
        </w:rPr>
        <w:t xml:space="preserve"> </w:t>
      </w:r>
      <w:r w:rsidRPr="00966E9E">
        <w:rPr>
          <w:rFonts w:ascii="Times New Roman" w:hAnsi="Times New Roman"/>
          <w:i/>
          <w:sz w:val="24"/>
          <w:szCs w:val="24"/>
          <w:lang w:val="ru-RU"/>
        </w:rPr>
        <w:t>Часть 1-2. Испытание на нераспространение горения одиночного вертикально расположенного изолированного провода или кабеля. Проведение испытания при воздействии пламенем газовой горелки мощностью 1 кВт с предварительным смешением газов</w:t>
      </w:r>
    </w:p>
    <w:p w:rsidR="00BB6941" w:rsidRPr="00345C32" w:rsidRDefault="00BB6941" w:rsidP="007D27FD">
      <w:pPr>
        <w:pStyle w:val="PARAGRAPH"/>
        <w:spacing w:before="0" w:after="120"/>
        <w:rPr>
          <w:rFonts w:ascii="Times New Roman" w:hAnsi="Times New Roman"/>
          <w:i/>
          <w:sz w:val="24"/>
          <w:szCs w:val="24"/>
          <w:lang w:val="ru-RU"/>
        </w:rPr>
      </w:pPr>
      <w:r w:rsidRPr="00453877">
        <w:rPr>
          <w:rFonts w:ascii="Times New Roman" w:hAnsi="Times New Roman"/>
          <w:sz w:val="24"/>
          <w:szCs w:val="24"/>
        </w:rPr>
        <w:t>IEC </w:t>
      </w:r>
      <w:r w:rsidRPr="00966E9E">
        <w:rPr>
          <w:rFonts w:ascii="Times New Roman" w:hAnsi="Times New Roman"/>
          <w:sz w:val="24"/>
          <w:szCs w:val="24"/>
          <w:lang w:val="ru-RU"/>
        </w:rPr>
        <w:t>60364-1:2005,</w:t>
      </w:r>
      <w:r w:rsidRPr="00966E9E">
        <w:rPr>
          <w:rFonts w:ascii="Times New Roman" w:hAnsi="Times New Roman"/>
          <w:i/>
          <w:sz w:val="24"/>
          <w:szCs w:val="24"/>
          <w:lang w:val="ru-RU"/>
        </w:rPr>
        <w:t xml:space="preserve"> Электроустановки низковольтные. Часть 1. Основные положения, оценка общих характеристик, термины и определения</w:t>
      </w:r>
    </w:p>
    <w:p w:rsidR="00BB6941" w:rsidRPr="00345C32" w:rsidRDefault="00BB6941" w:rsidP="007D27FD">
      <w:pPr>
        <w:pStyle w:val="PARAGRAPH"/>
        <w:spacing w:before="0" w:after="120"/>
        <w:rPr>
          <w:rFonts w:ascii="Times New Roman" w:hAnsi="Times New Roman"/>
          <w:i/>
          <w:sz w:val="24"/>
          <w:szCs w:val="24"/>
          <w:lang w:val="ru-RU"/>
        </w:rPr>
      </w:pPr>
      <w:r w:rsidRPr="00453877">
        <w:rPr>
          <w:rFonts w:ascii="Times New Roman" w:hAnsi="Times New Roman"/>
          <w:sz w:val="24"/>
          <w:szCs w:val="24"/>
        </w:rPr>
        <w:t>IEC </w:t>
      </w:r>
      <w:r w:rsidRPr="00966E9E">
        <w:rPr>
          <w:rFonts w:ascii="Times New Roman" w:hAnsi="Times New Roman"/>
          <w:sz w:val="24"/>
          <w:szCs w:val="24"/>
          <w:lang w:val="ru-RU"/>
        </w:rPr>
        <w:t xml:space="preserve">60364-4-44:2007, </w:t>
      </w:r>
      <w:r w:rsidRPr="00966E9E">
        <w:rPr>
          <w:rFonts w:ascii="Times New Roman" w:hAnsi="Times New Roman"/>
          <w:i/>
          <w:sz w:val="24"/>
          <w:szCs w:val="24"/>
          <w:lang w:val="ru-RU"/>
        </w:rPr>
        <w:t>Электроустановки низковольтные.  Часть</w:t>
      </w:r>
      <w:r w:rsidRPr="00453877">
        <w:rPr>
          <w:rFonts w:ascii="Times New Roman" w:hAnsi="Times New Roman"/>
          <w:i/>
          <w:sz w:val="24"/>
          <w:szCs w:val="24"/>
        </w:rPr>
        <w:t> </w:t>
      </w:r>
      <w:r w:rsidRPr="00966E9E">
        <w:rPr>
          <w:rFonts w:ascii="Times New Roman" w:hAnsi="Times New Roman"/>
          <w:i/>
          <w:sz w:val="24"/>
          <w:szCs w:val="24"/>
          <w:lang w:val="ru-RU"/>
        </w:rPr>
        <w:t>4-44. Требования для обеспечения безопасности. Защита от отклонений напряжения и электромагнитных помех</w:t>
      </w:r>
    </w:p>
    <w:p w:rsidR="00BB6941" w:rsidRPr="00345C32" w:rsidRDefault="00BB6941" w:rsidP="00345C32">
      <w:pPr>
        <w:pStyle w:val="PARAGRAPH"/>
        <w:spacing w:before="0" w:after="120"/>
        <w:rPr>
          <w:rFonts w:ascii="Times New Roman" w:eastAsia="MS Mincho" w:hAnsi="Times New Roman"/>
          <w:i/>
          <w:sz w:val="24"/>
          <w:szCs w:val="24"/>
          <w:lang w:val="ru-RU"/>
        </w:rPr>
      </w:pPr>
      <w:r w:rsidRPr="00453877">
        <w:rPr>
          <w:rFonts w:ascii="Times New Roman" w:eastAsia="MS Mincho" w:hAnsi="Times New Roman"/>
          <w:sz w:val="24"/>
          <w:szCs w:val="24"/>
        </w:rPr>
        <w:t>IEC </w:t>
      </w:r>
      <w:r w:rsidRPr="00966E9E">
        <w:rPr>
          <w:rFonts w:ascii="Times New Roman" w:eastAsia="MS Mincho" w:hAnsi="Times New Roman"/>
          <w:sz w:val="24"/>
          <w:szCs w:val="24"/>
          <w:lang w:val="ru-RU"/>
        </w:rPr>
        <w:t>60364-5-52:2009,</w:t>
      </w:r>
      <w:r w:rsidRPr="00966E9E">
        <w:rPr>
          <w:rFonts w:ascii="Times New Roman" w:eastAsia="MS Mincho" w:hAnsi="Times New Roman"/>
          <w:i/>
          <w:sz w:val="24"/>
          <w:szCs w:val="24"/>
          <w:lang w:val="ru-RU"/>
        </w:rPr>
        <w:t xml:space="preserve"> Электроустановки низковольтные. Часть</w:t>
      </w:r>
      <w:r w:rsidRPr="00453877">
        <w:rPr>
          <w:rFonts w:ascii="Times New Roman" w:eastAsia="MS Mincho" w:hAnsi="Times New Roman"/>
          <w:i/>
          <w:sz w:val="24"/>
          <w:szCs w:val="24"/>
        </w:rPr>
        <w:t> </w:t>
      </w:r>
      <w:r w:rsidRPr="00966E9E">
        <w:rPr>
          <w:rFonts w:ascii="Times New Roman" w:eastAsia="MS Mincho" w:hAnsi="Times New Roman"/>
          <w:i/>
          <w:sz w:val="24"/>
          <w:szCs w:val="24"/>
          <w:lang w:val="ru-RU"/>
        </w:rPr>
        <w:t>5-52. Выбор и монтаж электрооборудования. Электропроводки</w:t>
      </w:r>
    </w:p>
    <w:p w:rsidR="00BB6941" w:rsidRPr="00345C32" w:rsidRDefault="00BB6941" w:rsidP="007D27FD">
      <w:pPr>
        <w:pStyle w:val="PARAGRAPH"/>
        <w:spacing w:before="0" w:after="120"/>
        <w:rPr>
          <w:rFonts w:ascii="Times New Roman" w:hAnsi="Times New Roman"/>
          <w:i/>
          <w:snapToGrid w:val="0"/>
          <w:sz w:val="24"/>
          <w:szCs w:val="24"/>
          <w:lang w:val="ru-RU" w:eastAsia="fr-FR"/>
        </w:rPr>
      </w:pPr>
      <w:r w:rsidRPr="00453877">
        <w:rPr>
          <w:rFonts w:ascii="Times New Roman" w:hAnsi="Times New Roman"/>
          <w:snapToGrid w:val="0"/>
          <w:sz w:val="24"/>
          <w:szCs w:val="24"/>
          <w:lang w:eastAsia="fr-FR"/>
        </w:rPr>
        <w:t>IEC </w:t>
      </w:r>
      <w:r w:rsidRPr="00966E9E">
        <w:rPr>
          <w:rFonts w:ascii="Times New Roman" w:hAnsi="Times New Roman"/>
          <w:snapToGrid w:val="0"/>
          <w:sz w:val="24"/>
          <w:szCs w:val="24"/>
          <w:lang w:val="ru-RU" w:eastAsia="fr-FR"/>
        </w:rPr>
        <w:t xml:space="preserve">60598-1:2008, </w:t>
      </w:r>
      <w:r w:rsidRPr="00966E9E">
        <w:rPr>
          <w:rFonts w:ascii="Times New Roman" w:hAnsi="Times New Roman"/>
          <w:i/>
          <w:snapToGrid w:val="0"/>
          <w:sz w:val="24"/>
          <w:szCs w:val="24"/>
          <w:lang w:val="ru-RU" w:eastAsia="fr-FR"/>
        </w:rPr>
        <w:t>Светильники. Часть 1. Общие требования и испытания</w:t>
      </w:r>
    </w:p>
    <w:p w:rsidR="00BB6941" w:rsidRPr="00345C32" w:rsidRDefault="00BB6941" w:rsidP="007D27FD">
      <w:pPr>
        <w:pStyle w:val="PARAGRAPH"/>
        <w:spacing w:before="0" w:after="120"/>
        <w:rPr>
          <w:rFonts w:ascii="Times New Roman" w:hAnsi="Times New Roman"/>
          <w:i/>
          <w:sz w:val="24"/>
          <w:szCs w:val="24"/>
          <w:lang w:val="ru-RU"/>
        </w:rPr>
      </w:pPr>
      <w:r w:rsidRPr="00453877">
        <w:rPr>
          <w:rFonts w:ascii="Times New Roman" w:hAnsi="Times New Roman"/>
          <w:sz w:val="24"/>
          <w:szCs w:val="24"/>
        </w:rPr>
        <w:t>IEC </w:t>
      </w:r>
      <w:r w:rsidRPr="00966E9E">
        <w:rPr>
          <w:rFonts w:ascii="Times New Roman" w:hAnsi="Times New Roman"/>
          <w:sz w:val="24"/>
          <w:szCs w:val="24"/>
          <w:lang w:val="ru-RU"/>
        </w:rPr>
        <w:t xml:space="preserve">60598-2-14, </w:t>
      </w:r>
      <w:r w:rsidRPr="00966E9E">
        <w:rPr>
          <w:rFonts w:ascii="Times New Roman" w:hAnsi="Times New Roman"/>
          <w:i/>
          <w:sz w:val="24"/>
          <w:szCs w:val="24"/>
          <w:lang w:val="ru-RU"/>
        </w:rPr>
        <w:t>Светильники. Часть 2-14. Дополнительные требования. Светильники для трубчатых газоразрядных ламп с холодным катодом (неоновые лампы) и аналогичное оборудование</w:t>
      </w:r>
    </w:p>
    <w:p w:rsidR="00BB6941" w:rsidRPr="00345C32" w:rsidRDefault="00BB6941" w:rsidP="007D27FD">
      <w:pPr>
        <w:pStyle w:val="PARAGRAPH"/>
        <w:spacing w:before="0" w:after="120"/>
        <w:rPr>
          <w:rFonts w:ascii="Times New Roman" w:hAnsi="Times New Roman"/>
          <w:i/>
          <w:sz w:val="24"/>
          <w:szCs w:val="24"/>
          <w:lang w:val="ru-RU"/>
        </w:rPr>
      </w:pPr>
      <w:r w:rsidRPr="00453877">
        <w:rPr>
          <w:rFonts w:ascii="Times New Roman" w:hAnsi="Times New Roman"/>
          <w:sz w:val="24"/>
          <w:szCs w:val="24"/>
        </w:rPr>
        <w:t>IEC </w:t>
      </w:r>
      <w:r w:rsidRPr="00966E9E">
        <w:rPr>
          <w:rFonts w:ascii="Times New Roman" w:hAnsi="Times New Roman"/>
          <w:sz w:val="24"/>
          <w:szCs w:val="24"/>
          <w:lang w:val="ru-RU"/>
        </w:rPr>
        <w:t xml:space="preserve">60598-2-24:2009, </w:t>
      </w:r>
      <w:r w:rsidRPr="00966E9E">
        <w:rPr>
          <w:rFonts w:ascii="Times New Roman" w:hAnsi="Times New Roman"/>
          <w:i/>
          <w:sz w:val="24"/>
          <w:szCs w:val="24"/>
          <w:lang w:val="ru-RU"/>
        </w:rPr>
        <w:t>Светильники. Часть 2-24. Частные требования. Светильники с ограничением температуры поверхности</w:t>
      </w:r>
    </w:p>
    <w:p w:rsidR="00BB6941" w:rsidRPr="00345C32" w:rsidRDefault="00BB6941" w:rsidP="007D27FD">
      <w:pPr>
        <w:pStyle w:val="PARAGRAPH"/>
        <w:spacing w:before="0" w:after="120"/>
        <w:rPr>
          <w:rFonts w:ascii="Times New Roman" w:hAnsi="Times New Roman"/>
          <w:i/>
          <w:sz w:val="24"/>
          <w:szCs w:val="24"/>
          <w:lang w:val="ru-RU"/>
        </w:rPr>
      </w:pPr>
      <w:r w:rsidRPr="00453877">
        <w:rPr>
          <w:rFonts w:ascii="Times New Roman" w:hAnsi="Times New Roman"/>
          <w:sz w:val="24"/>
          <w:szCs w:val="24"/>
        </w:rPr>
        <w:t>IEC</w:t>
      </w:r>
      <w:r w:rsidRPr="00966E9E">
        <w:rPr>
          <w:rFonts w:ascii="Times New Roman" w:hAnsi="Times New Roman"/>
          <w:sz w:val="24"/>
          <w:szCs w:val="24"/>
          <w:lang w:val="ru-RU"/>
        </w:rPr>
        <w:t xml:space="preserve"> 61140,</w:t>
      </w:r>
      <w:r w:rsidRPr="00966E9E">
        <w:rPr>
          <w:rFonts w:ascii="Times New Roman" w:hAnsi="Times New Roman"/>
          <w:i/>
          <w:sz w:val="24"/>
          <w:szCs w:val="24"/>
          <w:lang w:val="ru-RU"/>
        </w:rPr>
        <w:t xml:space="preserve"> Защита от поражения электрическим током. Общие положения безопасности установок и оборудования</w:t>
      </w:r>
    </w:p>
    <w:p w:rsidR="00BB6941" w:rsidRPr="00345C32" w:rsidRDefault="00BB6941" w:rsidP="007D27FD">
      <w:pPr>
        <w:pStyle w:val="PARAGRAPH"/>
        <w:spacing w:before="0" w:after="120"/>
        <w:rPr>
          <w:rFonts w:ascii="Times New Roman" w:hAnsi="Times New Roman"/>
          <w:i/>
          <w:sz w:val="24"/>
          <w:szCs w:val="24"/>
          <w:lang w:val="ru-RU"/>
        </w:rPr>
      </w:pPr>
      <w:r w:rsidRPr="00453877">
        <w:rPr>
          <w:rFonts w:ascii="Times New Roman" w:hAnsi="Times New Roman"/>
          <w:sz w:val="24"/>
          <w:szCs w:val="24"/>
        </w:rPr>
        <w:t>IEC </w:t>
      </w:r>
      <w:r w:rsidRPr="00966E9E">
        <w:rPr>
          <w:rFonts w:ascii="Times New Roman" w:hAnsi="Times New Roman"/>
          <w:sz w:val="24"/>
          <w:szCs w:val="24"/>
          <w:lang w:val="ru-RU"/>
        </w:rPr>
        <w:t xml:space="preserve">61241 (все части), </w:t>
      </w:r>
      <w:r w:rsidRPr="00966E9E">
        <w:rPr>
          <w:rFonts w:ascii="Times New Roman" w:hAnsi="Times New Roman"/>
          <w:i/>
          <w:sz w:val="24"/>
          <w:szCs w:val="24"/>
          <w:lang w:val="ru-RU"/>
        </w:rPr>
        <w:t>Электрооборудование, применяемое в зонах, опасных по воспламенению горючей пыли</w:t>
      </w:r>
    </w:p>
    <w:p w:rsidR="00BB6941" w:rsidRPr="00345C32" w:rsidRDefault="00BB6941" w:rsidP="007D27FD">
      <w:pPr>
        <w:pStyle w:val="PARAGRAPH"/>
        <w:spacing w:before="0" w:after="120"/>
        <w:rPr>
          <w:rFonts w:ascii="Times New Roman" w:hAnsi="Times New Roman"/>
          <w:i/>
          <w:sz w:val="24"/>
          <w:szCs w:val="24"/>
          <w:lang w:val="ru-RU"/>
        </w:rPr>
      </w:pPr>
      <w:r w:rsidRPr="00453877">
        <w:rPr>
          <w:rFonts w:ascii="Times New Roman" w:hAnsi="Times New Roman"/>
          <w:sz w:val="24"/>
          <w:szCs w:val="24"/>
        </w:rPr>
        <w:t>IEC </w:t>
      </w:r>
      <w:r w:rsidRPr="00966E9E">
        <w:rPr>
          <w:rFonts w:ascii="Times New Roman" w:hAnsi="Times New Roman"/>
          <w:sz w:val="24"/>
          <w:szCs w:val="24"/>
          <w:lang w:val="ru-RU"/>
        </w:rPr>
        <w:t xml:space="preserve">61347-1:2007, </w:t>
      </w:r>
      <w:r w:rsidRPr="00966E9E">
        <w:rPr>
          <w:rFonts w:ascii="Times New Roman" w:hAnsi="Times New Roman"/>
          <w:i/>
          <w:sz w:val="24"/>
          <w:szCs w:val="24"/>
          <w:lang w:val="ru-RU"/>
        </w:rPr>
        <w:t>Устройства управления лампами. Часть 1. Общие требования и требования безопасности</w:t>
      </w:r>
    </w:p>
    <w:p w:rsidR="00BB6941" w:rsidRPr="00966E9E" w:rsidRDefault="00BB6941" w:rsidP="007D27FD">
      <w:pPr>
        <w:pStyle w:val="PARAGRAPH"/>
        <w:spacing w:before="0" w:after="120"/>
        <w:rPr>
          <w:rFonts w:ascii="Times New Roman" w:hAnsi="Times New Roman"/>
          <w:i/>
          <w:sz w:val="24"/>
          <w:szCs w:val="24"/>
          <w:lang w:val="ru-RU"/>
        </w:rPr>
      </w:pPr>
      <w:r w:rsidRPr="00453877">
        <w:rPr>
          <w:rFonts w:ascii="Times New Roman" w:hAnsi="Times New Roman"/>
          <w:sz w:val="24"/>
          <w:szCs w:val="24"/>
        </w:rPr>
        <w:t>IEC </w:t>
      </w:r>
      <w:r w:rsidRPr="00966E9E">
        <w:rPr>
          <w:rFonts w:ascii="Times New Roman" w:hAnsi="Times New Roman"/>
          <w:sz w:val="24"/>
          <w:szCs w:val="24"/>
          <w:lang w:val="ru-RU"/>
        </w:rPr>
        <w:t xml:space="preserve">61508-4:2010, </w:t>
      </w:r>
      <w:r w:rsidRPr="00966E9E">
        <w:rPr>
          <w:rFonts w:ascii="Times New Roman" w:hAnsi="Times New Roman"/>
          <w:i/>
          <w:sz w:val="24"/>
          <w:szCs w:val="24"/>
          <w:lang w:val="ru-RU"/>
        </w:rPr>
        <w:t>Системы электрические/электронные/программируемые</w:t>
      </w:r>
      <w:r w:rsidRPr="00345C32">
        <w:rPr>
          <w:rFonts w:ascii="Times New Roman" w:hAnsi="Times New Roman"/>
          <w:i/>
          <w:sz w:val="24"/>
          <w:szCs w:val="24"/>
          <w:lang w:val="ru-RU"/>
        </w:rPr>
        <w:t xml:space="preserve"> </w:t>
      </w:r>
      <w:r w:rsidRPr="00966E9E">
        <w:rPr>
          <w:rFonts w:ascii="Times New Roman" w:hAnsi="Times New Roman"/>
          <w:i/>
          <w:sz w:val="24"/>
          <w:szCs w:val="24"/>
          <w:lang w:val="ru-RU"/>
        </w:rPr>
        <w:t>электронные, связанные с функциональной безопасностью. Часть 4. Определения и сокращения</w:t>
      </w:r>
    </w:p>
    <w:p w:rsidR="00BB6941" w:rsidRPr="00453877" w:rsidRDefault="00BB6941" w:rsidP="007D27FD">
      <w:pPr>
        <w:pStyle w:val="PARAGRAPH"/>
        <w:spacing w:before="0" w:after="120"/>
        <w:rPr>
          <w:rFonts w:ascii="Times New Roman" w:hAnsi="Times New Roman"/>
          <w:i/>
          <w:sz w:val="24"/>
          <w:szCs w:val="24"/>
          <w:lang w:val="ru-RU"/>
        </w:rPr>
      </w:pPr>
      <w:r w:rsidRPr="00453877">
        <w:rPr>
          <w:rFonts w:ascii="Times New Roman" w:hAnsi="Times New Roman"/>
          <w:sz w:val="24"/>
          <w:szCs w:val="24"/>
        </w:rPr>
        <w:t>IEC </w:t>
      </w:r>
      <w:r w:rsidRPr="00966E9E">
        <w:rPr>
          <w:rFonts w:ascii="Times New Roman" w:hAnsi="Times New Roman"/>
          <w:sz w:val="24"/>
          <w:szCs w:val="24"/>
          <w:lang w:val="ru-RU"/>
        </w:rPr>
        <w:t xml:space="preserve">61557-12, </w:t>
      </w:r>
      <w:r w:rsidRPr="00966E9E">
        <w:rPr>
          <w:rFonts w:ascii="Times New Roman" w:hAnsi="Times New Roman"/>
          <w:i/>
          <w:sz w:val="24"/>
          <w:szCs w:val="24"/>
          <w:lang w:val="ru-RU"/>
        </w:rPr>
        <w:t>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12. Устройства для измерения и контроля рабочих характеристик (</w:t>
      </w:r>
      <w:r w:rsidRPr="00453877">
        <w:rPr>
          <w:rFonts w:ascii="Times New Roman" w:hAnsi="Times New Roman"/>
          <w:i/>
          <w:sz w:val="24"/>
          <w:szCs w:val="24"/>
        </w:rPr>
        <w:t>PMD</w:t>
      </w:r>
      <w:r w:rsidRPr="00966E9E">
        <w:rPr>
          <w:rFonts w:ascii="Times New Roman" w:hAnsi="Times New Roman"/>
          <w:i/>
          <w:sz w:val="24"/>
          <w:szCs w:val="24"/>
          <w:lang w:val="ru-RU"/>
        </w:rPr>
        <w:t xml:space="preserve">) </w:t>
      </w:r>
    </w:p>
    <w:p w:rsidR="00BB6941" w:rsidRPr="00453877" w:rsidRDefault="00BB6941" w:rsidP="007D27FD">
      <w:pPr>
        <w:pStyle w:val="PARAGRAPH"/>
        <w:spacing w:before="0" w:after="120"/>
        <w:rPr>
          <w:rFonts w:ascii="Times New Roman" w:hAnsi="Times New Roman"/>
          <w:i/>
          <w:sz w:val="24"/>
          <w:szCs w:val="24"/>
          <w:lang w:val="ru-RU"/>
        </w:rPr>
      </w:pPr>
      <w:r w:rsidRPr="00453877">
        <w:rPr>
          <w:rFonts w:ascii="Times New Roman" w:hAnsi="Times New Roman"/>
          <w:sz w:val="24"/>
          <w:szCs w:val="24"/>
        </w:rPr>
        <w:t>IEC</w:t>
      </w:r>
      <w:r w:rsidRPr="00966E9E">
        <w:rPr>
          <w:rFonts w:ascii="Times New Roman" w:hAnsi="Times New Roman"/>
          <w:sz w:val="24"/>
          <w:szCs w:val="24"/>
          <w:lang w:val="ru-RU"/>
        </w:rPr>
        <w:t xml:space="preserve"> 61558-2-6:2009,</w:t>
      </w:r>
      <w:r w:rsidRPr="00966E9E">
        <w:rPr>
          <w:rFonts w:ascii="Times New Roman" w:hAnsi="Times New Roman"/>
          <w:i/>
          <w:sz w:val="24"/>
          <w:szCs w:val="24"/>
          <w:lang w:val="ru-RU"/>
        </w:rPr>
        <w:t xml:space="preserve"> Безопасность трансформаторов, источников питания электрических реакторов и аналогичных изделий. Часть 2-6. Дополнительные требования и методы испытаний безопасных разделительных трансформаторов и источников питания с безопасными разделительными трансформаторами </w:t>
      </w:r>
    </w:p>
    <w:p w:rsidR="00BB6941" w:rsidRPr="00453877" w:rsidRDefault="00BB6941" w:rsidP="007D27FD">
      <w:pPr>
        <w:pStyle w:val="PARAGRAPH"/>
        <w:spacing w:before="0" w:after="120"/>
        <w:rPr>
          <w:rFonts w:ascii="Times New Roman" w:hAnsi="Times New Roman"/>
          <w:i/>
          <w:sz w:val="24"/>
          <w:szCs w:val="24"/>
          <w:lang w:val="ru-RU"/>
        </w:rPr>
      </w:pPr>
      <w:r w:rsidRPr="00453877">
        <w:rPr>
          <w:rFonts w:ascii="Times New Roman" w:hAnsi="Times New Roman"/>
          <w:sz w:val="24"/>
          <w:szCs w:val="24"/>
        </w:rPr>
        <w:t>IEC </w:t>
      </w:r>
      <w:r w:rsidRPr="00966E9E">
        <w:rPr>
          <w:rFonts w:ascii="Times New Roman" w:hAnsi="Times New Roman"/>
          <w:sz w:val="24"/>
          <w:szCs w:val="24"/>
          <w:lang w:val="ru-RU"/>
        </w:rPr>
        <w:t xml:space="preserve">61936 (все части), </w:t>
      </w:r>
      <w:r w:rsidRPr="00966E9E">
        <w:rPr>
          <w:rFonts w:ascii="Times New Roman" w:hAnsi="Times New Roman"/>
          <w:i/>
          <w:sz w:val="24"/>
          <w:szCs w:val="24"/>
          <w:lang w:val="ru-RU"/>
        </w:rPr>
        <w:t>Установки электрические напряжением свыше 1 кВ переменного тока</w:t>
      </w:r>
    </w:p>
    <w:p w:rsidR="00BB6941" w:rsidRPr="00453877" w:rsidRDefault="00BB6941" w:rsidP="007D27FD">
      <w:pPr>
        <w:pStyle w:val="PARAGRAPH"/>
        <w:spacing w:before="0" w:after="120"/>
        <w:rPr>
          <w:rFonts w:ascii="Times New Roman" w:hAnsi="Times New Roman"/>
          <w:i/>
          <w:sz w:val="24"/>
          <w:szCs w:val="24"/>
          <w:lang w:val="ru-RU"/>
        </w:rPr>
      </w:pPr>
      <w:r w:rsidRPr="00453877">
        <w:rPr>
          <w:rFonts w:ascii="Times New Roman" w:hAnsi="Times New Roman"/>
          <w:sz w:val="24"/>
          <w:szCs w:val="24"/>
        </w:rPr>
        <w:t>IEC </w:t>
      </w:r>
      <w:r w:rsidRPr="00966E9E">
        <w:rPr>
          <w:rFonts w:ascii="Times New Roman" w:hAnsi="Times New Roman"/>
          <w:sz w:val="24"/>
          <w:szCs w:val="24"/>
          <w:lang w:val="ru-RU"/>
        </w:rPr>
        <w:t xml:space="preserve">61995 (все части), </w:t>
      </w:r>
      <w:r w:rsidRPr="00966E9E">
        <w:rPr>
          <w:rFonts w:ascii="Times New Roman" w:hAnsi="Times New Roman"/>
          <w:i/>
          <w:sz w:val="24"/>
          <w:szCs w:val="24"/>
          <w:lang w:val="ru-RU"/>
        </w:rPr>
        <w:t>Устройства для подсоединения светильников бытового и аналогичного назначения</w:t>
      </w:r>
    </w:p>
    <w:p w:rsidR="00BB6941" w:rsidRPr="00453877" w:rsidRDefault="00BB6941" w:rsidP="007D27FD">
      <w:pPr>
        <w:pStyle w:val="PARAGRAPH"/>
        <w:spacing w:before="0" w:after="120"/>
        <w:outlineLvl w:val="0"/>
        <w:rPr>
          <w:rFonts w:ascii="Times New Roman" w:hAnsi="Times New Roman"/>
          <w:i/>
          <w:sz w:val="24"/>
          <w:szCs w:val="24"/>
          <w:lang w:val="ru-RU"/>
        </w:rPr>
      </w:pPr>
      <w:r w:rsidRPr="00453877">
        <w:rPr>
          <w:rFonts w:ascii="Times New Roman" w:hAnsi="Times New Roman"/>
          <w:sz w:val="24"/>
          <w:szCs w:val="24"/>
        </w:rPr>
        <w:t>BS</w:t>
      </w:r>
      <w:r w:rsidRPr="00966E9E">
        <w:rPr>
          <w:rFonts w:ascii="Times New Roman" w:hAnsi="Times New Roman"/>
          <w:sz w:val="24"/>
          <w:szCs w:val="24"/>
          <w:lang w:val="ru-RU"/>
        </w:rPr>
        <w:t xml:space="preserve">67, </w:t>
      </w:r>
      <w:r w:rsidRPr="00966E9E">
        <w:rPr>
          <w:rFonts w:ascii="Times New Roman" w:hAnsi="Times New Roman"/>
          <w:i/>
          <w:sz w:val="24"/>
          <w:szCs w:val="24"/>
          <w:lang w:val="ru-RU"/>
        </w:rPr>
        <w:t>Розетки потолков</w:t>
      </w:r>
    </w:p>
    <w:p w:rsidR="00BB6941" w:rsidRPr="00453877" w:rsidRDefault="00BB6941" w:rsidP="007D27FD">
      <w:pPr>
        <w:pStyle w:val="PARAGRAPH"/>
        <w:spacing w:before="0" w:after="120"/>
        <w:rPr>
          <w:rFonts w:ascii="Times New Roman" w:hAnsi="Times New Roman"/>
          <w:i/>
          <w:sz w:val="24"/>
          <w:szCs w:val="24"/>
          <w:lang w:val="ru-RU"/>
        </w:rPr>
      </w:pPr>
      <w:r w:rsidRPr="00453877">
        <w:rPr>
          <w:rFonts w:ascii="Times New Roman" w:hAnsi="Times New Roman"/>
          <w:sz w:val="24"/>
          <w:szCs w:val="24"/>
        </w:rPr>
        <w:t>BS</w:t>
      </w:r>
      <w:r w:rsidRPr="00966E9E">
        <w:rPr>
          <w:rFonts w:ascii="Times New Roman" w:hAnsi="Times New Roman"/>
          <w:sz w:val="24"/>
          <w:szCs w:val="24"/>
          <w:lang w:val="ru-RU"/>
        </w:rPr>
        <w:t xml:space="preserve">6972, </w:t>
      </w:r>
      <w:r w:rsidRPr="00966E9E">
        <w:rPr>
          <w:rFonts w:ascii="Times New Roman" w:hAnsi="Times New Roman"/>
          <w:i/>
          <w:sz w:val="24"/>
          <w:szCs w:val="24"/>
          <w:lang w:val="ru-RU"/>
        </w:rPr>
        <w:t>Общие требования к опорным соединительным устройствам осветительных приборов для бытового, легкого промышленного и коммерческого применения</w:t>
      </w:r>
    </w:p>
    <w:p w:rsidR="00BB6941" w:rsidRPr="00453877" w:rsidRDefault="00BB6941" w:rsidP="007D27FD">
      <w:pPr>
        <w:pStyle w:val="PARAGRAPH"/>
        <w:spacing w:before="0" w:after="120"/>
        <w:rPr>
          <w:rFonts w:ascii="Times New Roman" w:hAnsi="Times New Roman"/>
          <w:sz w:val="24"/>
          <w:szCs w:val="24"/>
          <w:lang w:val="ru-RU"/>
        </w:rPr>
      </w:pPr>
      <w:r w:rsidRPr="00453877">
        <w:rPr>
          <w:rFonts w:ascii="Times New Roman" w:hAnsi="Times New Roman"/>
          <w:sz w:val="24"/>
          <w:szCs w:val="24"/>
        </w:rPr>
        <w:t>BS</w:t>
      </w:r>
      <w:r w:rsidRPr="00966E9E">
        <w:rPr>
          <w:rFonts w:ascii="Times New Roman" w:hAnsi="Times New Roman"/>
          <w:sz w:val="24"/>
          <w:szCs w:val="24"/>
          <w:lang w:val="ru-RU"/>
        </w:rPr>
        <w:t xml:space="preserve">7001, </w:t>
      </w:r>
      <w:r w:rsidRPr="00966E9E">
        <w:rPr>
          <w:rFonts w:ascii="Times New Roman" w:hAnsi="Times New Roman"/>
          <w:i/>
          <w:sz w:val="24"/>
          <w:szCs w:val="24"/>
          <w:lang w:val="ru-RU"/>
        </w:rPr>
        <w:t>Взаимозаменяемость и безопасность стандартизированных опорных соединительных устройств осветительных приборов</w:t>
      </w:r>
    </w:p>
    <w:p w:rsidR="00BB6941" w:rsidRPr="00453877" w:rsidRDefault="00BB6941" w:rsidP="007D27FD">
      <w:pPr>
        <w:pStyle w:val="PARAGRAPH"/>
        <w:spacing w:before="0" w:after="120"/>
        <w:rPr>
          <w:rFonts w:ascii="Times New Roman" w:hAnsi="Times New Roman"/>
          <w:i/>
          <w:sz w:val="24"/>
          <w:szCs w:val="24"/>
          <w:lang w:val="ru-RU"/>
        </w:rPr>
      </w:pPr>
      <w:r w:rsidRPr="00453877">
        <w:rPr>
          <w:rFonts w:ascii="Times New Roman" w:hAnsi="Times New Roman"/>
          <w:sz w:val="24"/>
          <w:szCs w:val="24"/>
        </w:rPr>
        <w:t>BS EN </w:t>
      </w:r>
      <w:r w:rsidRPr="00966E9E">
        <w:rPr>
          <w:rFonts w:ascii="Times New Roman" w:hAnsi="Times New Roman"/>
          <w:sz w:val="24"/>
          <w:szCs w:val="24"/>
          <w:lang w:val="ru-RU"/>
        </w:rPr>
        <w:t xml:space="preserve">50438, </w:t>
      </w:r>
      <w:r w:rsidRPr="00966E9E">
        <w:rPr>
          <w:rFonts w:ascii="Times New Roman" w:hAnsi="Times New Roman"/>
          <w:i/>
          <w:sz w:val="24"/>
          <w:szCs w:val="24"/>
          <w:lang w:val="ru-RU"/>
        </w:rPr>
        <w:t xml:space="preserve">Требования к подключению микрогенераторов параллельно с низковольтными распределительными сетями общего пользования </w:t>
      </w:r>
    </w:p>
    <w:p w:rsidR="00BB6941" w:rsidRPr="00453877" w:rsidRDefault="00BB6941" w:rsidP="007D27FD">
      <w:pPr>
        <w:pStyle w:val="PARAGRAPH"/>
        <w:spacing w:before="0" w:after="120"/>
        <w:outlineLvl w:val="0"/>
        <w:rPr>
          <w:rFonts w:ascii="Times New Roman" w:hAnsi="Times New Roman"/>
          <w:i/>
          <w:sz w:val="24"/>
          <w:szCs w:val="24"/>
          <w:lang w:val="ru-RU"/>
        </w:rPr>
      </w:pPr>
      <w:r w:rsidRPr="00453877">
        <w:rPr>
          <w:rFonts w:ascii="Times New Roman" w:hAnsi="Times New Roman"/>
          <w:sz w:val="24"/>
          <w:szCs w:val="24"/>
        </w:rPr>
        <w:t>BS EN </w:t>
      </w:r>
      <w:r w:rsidRPr="00966E9E">
        <w:rPr>
          <w:rFonts w:ascii="Times New Roman" w:hAnsi="Times New Roman"/>
          <w:sz w:val="24"/>
          <w:szCs w:val="24"/>
          <w:lang w:val="ru-RU"/>
        </w:rPr>
        <w:t xml:space="preserve">60598, </w:t>
      </w:r>
      <w:r w:rsidRPr="00966E9E">
        <w:rPr>
          <w:rFonts w:ascii="Times New Roman" w:hAnsi="Times New Roman"/>
          <w:i/>
          <w:sz w:val="24"/>
          <w:szCs w:val="24"/>
          <w:lang w:val="ru-RU"/>
        </w:rPr>
        <w:t xml:space="preserve">Осветительные приборы. Общие требования и </w:t>
      </w:r>
    </w:p>
    <w:p w:rsidR="00BB6941" w:rsidRPr="00453877" w:rsidRDefault="00BB6941" w:rsidP="007D27FD">
      <w:pPr>
        <w:pStyle w:val="PARAGRAPH"/>
        <w:spacing w:before="0" w:after="120"/>
        <w:rPr>
          <w:rFonts w:ascii="Times New Roman" w:hAnsi="Times New Roman"/>
          <w:i/>
          <w:sz w:val="24"/>
          <w:szCs w:val="24"/>
          <w:lang w:val="ru-RU"/>
        </w:rPr>
      </w:pPr>
      <w:r w:rsidRPr="00453877">
        <w:rPr>
          <w:rFonts w:ascii="Times New Roman" w:hAnsi="Times New Roman"/>
          <w:sz w:val="24"/>
          <w:szCs w:val="24"/>
        </w:rPr>
        <w:t>BS </w:t>
      </w:r>
      <w:r w:rsidRPr="00966E9E">
        <w:rPr>
          <w:rFonts w:ascii="Times New Roman" w:hAnsi="Times New Roman"/>
          <w:sz w:val="24"/>
          <w:szCs w:val="24"/>
          <w:lang w:val="ru-RU"/>
        </w:rPr>
        <w:t xml:space="preserve">1363-2, </w:t>
      </w:r>
      <w:r w:rsidRPr="00966E9E">
        <w:rPr>
          <w:rFonts w:ascii="Times New Roman" w:hAnsi="Times New Roman"/>
          <w:i/>
          <w:sz w:val="24"/>
          <w:szCs w:val="24"/>
          <w:lang w:val="ru-RU"/>
        </w:rPr>
        <w:t>Разъемы, штепсельные розетки и переходники 13</w:t>
      </w:r>
      <w:r w:rsidRPr="00453877">
        <w:rPr>
          <w:rFonts w:ascii="Times New Roman" w:hAnsi="Times New Roman"/>
          <w:i/>
          <w:sz w:val="24"/>
          <w:szCs w:val="24"/>
        </w:rPr>
        <w:t> A</w:t>
      </w:r>
      <w:r w:rsidRPr="00966E9E">
        <w:rPr>
          <w:rFonts w:ascii="Times New Roman" w:hAnsi="Times New Roman"/>
          <w:i/>
          <w:sz w:val="24"/>
          <w:szCs w:val="24"/>
          <w:lang w:val="ru-RU"/>
        </w:rPr>
        <w:t>. Коммутируемые и некоммутируемые штепсельные розетки 13</w:t>
      </w:r>
      <w:r w:rsidRPr="00453877">
        <w:rPr>
          <w:rFonts w:ascii="Times New Roman" w:hAnsi="Times New Roman"/>
          <w:i/>
          <w:sz w:val="24"/>
          <w:szCs w:val="24"/>
        </w:rPr>
        <w:t> A</w:t>
      </w:r>
      <w:r w:rsidRPr="00966E9E">
        <w:rPr>
          <w:rFonts w:ascii="Times New Roman" w:hAnsi="Times New Roman"/>
          <w:i/>
          <w:sz w:val="24"/>
          <w:szCs w:val="24"/>
          <w:lang w:val="ru-RU"/>
        </w:rPr>
        <w:t>.</w:t>
      </w:r>
    </w:p>
    <w:p w:rsidR="00BB6941" w:rsidRPr="00453877" w:rsidRDefault="00BB6941" w:rsidP="007D27FD">
      <w:pPr>
        <w:pStyle w:val="PARAGRAPH"/>
        <w:spacing w:before="0" w:after="120"/>
        <w:outlineLvl w:val="0"/>
        <w:rPr>
          <w:rFonts w:ascii="Times New Roman" w:hAnsi="Times New Roman"/>
          <w:i/>
          <w:sz w:val="24"/>
          <w:szCs w:val="24"/>
          <w:lang w:val="ru-RU"/>
        </w:rPr>
      </w:pPr>
      <w:r w:rsidRPr="00453877">
        <w:rPr>
          <w:rFonts w:ascii="Times New Roman" w:hAnsi="Times New Roman"/>
          <w:sz w:val="24"/>
          <w:szCs w:val="24"/>
        </w:rPr>
        <w:t>BS</w:t>
      </w:r>
      <w:r w:rsidRPr="00966E9E">
        <w:rPr>
          <w:rFonts w:ascii="Times New Roman" w:hAnsi="Times New Roman"/>
          <w:sz w:val="24"/>
          <w:szCs w:val="24"/>
          <w:lang w:val="ru-RU"/>
        </w:rPr>
        <w:t xml:space="preserve">546, </w:t>
      </w:r>
      <w:r w:rsidRPr="00966E9E">
        <w:rPr>
          <w:rFonts w:ascii="Times New Roman" w:hAnsi="Times New Roman"/>
          <w:i/>
          <w:sz w:val="24"/>
          <w:szCs w:val="24"/>
          <w:lang w:val="ru-RU"/>
        </w:rPr>
        <w:t>Алюминий и алюминиевые сплавы</w:t>
      </w:r>
    </w:p>
    <w:p w:rsidR="00BB6941" w:rsidRPr="00453877" w:rsidRDefault="00BB6941" w:rsidP="007D27FD">
      <w:pPr>
        <w:pStyle w:val="PARAGRAPH"/>
        <w:spacing w:before="0" w:after="120"/>
        <w:rPr>
          <w:rFonts w:ascii="Times New Roman" w:hAnsi="Times New Roman"/>
          <w:sz w:val="24"/>
          <w:szCs w:val="24"/>
          <w:lang w:val="ru-RU"/>
        </w:rPr>
      </w:pPr>
      <w:r w:rsidRPr="00453877">
        <w:rPr>
          <w:rFonts w:ascii="Times New Roman" w:hAnsi="Times New Roman"/>
          <w:sz w:val="24"/>
          <w:szCs w:val="24"/>
        </w:rPr>
        <w:t>BS EN </w:t>
      </w:r>
      <w:r w:rsidRPr="00966E9E">
        <w:rPr>
          <w:rFonts w:ascii="Times New Roman" w:hAnsi="Times New Roman"/>
          <w:sz w:val="24"/>
          <w:szCs w:val="24"/>
          <w:lang w:val="ru-RU"/>
        </w:rPr>
        <w:t xml:space="preserve">60309-2, </w:t>
      </w:r>
      <w:r w:rsidRPr="00966E9E">
        <w:rPr>
          <w:rFonts w:ascii="Times New Roman" w:hAnsi="Times New Roman"/>
          <w:i/>
          <w:sz w:val="24"/>
          <w:szCs w:val="24"/>
          <w:lang w:val="ru-RU"/>
        </w:rPr>
        <w:t>Вилки, штепсельные розетки и соединительные устройства промышленного назначения Требования к взаимозаменяемости размеров для аксессуаров для контактов и контактных трубок</w:t>
      </w:r>
    </w:p>
    <w:p w:rsidR="00BB6941" w:rsidRPr="00453877" w:rsidRDefault="00BB6941" w:rsidP="007D27FD">
      <w:pPr>
        <w:pStyle w:val="PARAGRAPH"/>
        <w:spacing w:before="0" w:after="120"/>
        <w:outlineLvl w:val="0"/>
        <w:rPr>
          <w:rFonts w:ascii="Times New Roman" w:hAnsi="Times New Roman"/>
          <w:sz w:val="24"/>
          <w:szCs w:val="24"/>
          <w:lang w:val="ru-RU"/>
        </w:rPr>
      </w:pPr>
      <w:r w:rsidRPr="00453877">
        <w:rPr>
          <w:rFonts w:ascii="Times New Roman" w:hAnsi="Times New Roman"/>
          <w:sz w:val="24"/>
          <w:szCs w:val="24"/>
        </w:rPr>
        <w:t>BS</w:t>
      </w:r>
      <w:r w:rsidRPr="00966E9E">
        <w:rPr>
          <w:rFonts w:ascii="Times New Roman" w:hAnsi="Times New Roman"/>
          <w:sz w:val="24"/>
          <w:szCs w:val="24"/>
          <w:lang w:val="ru-RU"/>
        </w:rPr>
        <w:t xml:space="preserve">5733, </w:t>
      </w:r>
      <w:r w:rsidRPr="00966E9E">
        <w:rPr>
          <w:rFonts w:ascii="Times New Roman" w:hAnsi="Times New Roman"/>
          <w:i/>
          <w:sz w:val="24"/>
          <w:szCs w:val="24"/>
          <w:lang w:val="ru-RU"/>
        </w:rPr>
        <w:t>Общие требования к электрооборудованию</w:t>
      </w:r>
    </w:p>
    <w:p w:rsidR="00BB6941" w:rsidRPr="00453877" w:rsidRDefault="00BB6941" w:rsidP="007D27FD">
      <w:pPr>
        <w:pStyle w:val="PARAGRAPH"/>
        <w:spacing w:before="0" w:after="120"/>
        <w:rPr>
          <w:rFonts w:ascii="Times New Roman" w:hAnsi="Times New Roman"/>
          <w:i/>
          <w:sz w:val="24"/>
          <w:szCs w:val="24"/>
          <w:lang w:val="ru-RU"/>
        </w:rPr>
      </w:pPr>
      <w:r w:rsidRPr="00453877">
        <w:rPr>
          <w:rFonts w:ascii="Times New Roman" w:hAnsi="Times New Roman"/>
          <w:sz w:val="24"/>
          <w:szCs w:val="24"/>
        </w:rPr>
        <w:t>BS </w:t>
      </w:r>
      <w:r w:rsidRPr="00966E9E">
        <w:rPr>
          <w:rFonts w:ascii="Times New Roman" w:hAnsi="Times New Roman"/>
          <w:sz w:val="24"/>
          <w:szCs w:val="24"/>
          <w:lang w:val="ru-RU"/>
        </w:rPr>
        <w:t>1363-4,</w:t>
      </w:r>
      <w:r w:rsidRPr="00966E9E">
        <w:rPr>
          <w:rFonts w:ascii="Times New Roman" w:hAnsi="Times New Roman"/>
          <w:i/>
          <w:sz w:val="24"/>
          <w:szCs w:val="24"/>
          <w:lang w:val="ru-RU"/>
        </w:rPr>
        <w:t xml:space="preserve"> Разъемы, штепсельные розетки и переходники 13</w:t>
      </w:r>
      <w:r w:rsidRPr="00453877">
        <w:rPr>
          <w:rFonts w:ascii="Times New Roman" w:hAnsi="Times New Roman"/>
          <w:i/>
          <w:sz w:val="24"/>
          <w:szCs w:val="24"/>
        </w:rPr>
        <w:t> A</w:t>
      </w:r>
      <w:r w:rsidRPr="00966E9E">
        <w:rPr>
          <w:rFonts w:ascii="Times New Roman" w:hAnsi="Times New Roman"/>
          <w:i/>
          <w:sz w:val="24"/>
          <w:szCs w:val="24"/>
          <w:lang w:val="ru-RU"/>
        </w:rPr>
        <w:t>. Коммутируемые и некоммутируемые соединительные блоки с плавким предохранителем 13 А</w:t>
      </w:r>
    </w:p>
    <w:p w:rsidR="00BB6941" w:rsidRPr="00453877" w:rsidRDefault="00BB6941" w:rsidP="007D27FD">
      <w:pPr>
        <w:pStyle w:val="PARAGRAPH"/>
        <w:spacing w:before="0" w:after="120"/>
        <w:outlineLvl w:val="0"/>
        <w:rPr>
          <w:rFonts w:ascii="Times New Roman" w:hAnsi="Times New Roman"/>
          <w:i/>
          <w:sz w:val="24"/>
          <w:szCs w:val="24"/>
          <w:lang w:val="ru-RU"/>
        </w:rPr>
      </w:pPr>
      <w:r w:rsidRPr="00453877">
        <w:rPr>
          <w:rFonts w:ascii="Times New Roman" w:hAnsi="Times New Roman"/>
          <w:sz w:val="24"/>
          <w:szCs w:val="24"/>
        </w:rPr>
        <w:t>BS </w:t>
      </w:r>
      <w:r w:rsidRPr="00966E9E">
        <w:rPr>
          <w:rFonts w:ascii="Times New Roman" w:hAnsi="Times New Roman"/>
          <w:sz w:val="24"/>
          <w:szCs w:val="24"/>
          <w:lang w:val="ru-RU"/>
        </w:rPr>
        <w:t xml:space="preserve">4662, </w:t>
      </w:r>
      <w:r w:rsidRPr="00966E9E">
        <w:rPr>
          <w:rFonts w:ascii="Times New Roman" w:hAnsi="Times New Roman"/>
          <w:i/>
          <w:sz w:val="24"/>
          <w:szCs w:val="24"/>
          <w:lang w:val="ru-RU"/>
        </w:rPr>
        <w:t>Коробки и оболочки (корпуса) электрооборудования</w:t>
      </w:r>
    </w:p>
    <w:p w:rsidR="00BB6941" w:rsidRPr="00453877" w:rsidRDefault="00BB6941" w:rsidP="007D27FD">
      <w:pPr>
        <w:pStyle w:val="PARAGRAPH"/>
        <w:spacing w:before="0" w:after="120"/>
        <w:rPr>
          <w:rFonts w:ascii="Times New Roman" w:hAnsi="Times New Roman"/>
          <w:i/>
          <w:sz w:val="24"/>
          <w:szCs w:val="24"/>
          <w:lang w:val="ru-RU"/>
        </w:rPr>
      </w:pPr>
      <w:r w:rsidRPr="00453877">
        <w:rPr>
          <w:rFonts w:ascii="Times New Roman" w:hAnsi="Times New Roman"/>
          <w:sz w:val="24"/>
          <w:szCs w:val="24"/>
        </w:rPr>
        <w:t>DIN VDE </w:t>
      </w:r>
      <w:r w:rsidRPr="00966E9E">
        <w:rPr>
          <w:rFonts w:ascii="Times New Roman" w:hAnsi="Times New Roman"/>
          <w:sz w:val="24"/>
          <w:szCs w:val="24"/>
          <w:lang w:val="ru-RU"/>
        </w:rPr>
        <w:t xml:space="preserve">0710-14, </w:t>
      </w:r>
      <w:r w:rsidRPr="00966E9E">
        <w:rPr>
          <w:rFonts w:ascii="Times New Roman" w:hAnsi="Times New Roman"/>
          <w:i/>
          <w:sz w:val="24"/>
          <w:szCs w:val="24"/>
          <w:lang w:val="ru-RU"/>
        </w:rPr>
        <w:t>Светильники с рабочим напряжением до 1000 В; Светильники для встраивания в мебель</w:t>
      </w:r>
    </w:p>
    <w:p w:rsidR="00BB6941" w:rsidRDefault="00BB6941" w:rsidP="007D27FD">
      <w:pPr>
        <w:pStyle w:val="PARAGRAPH"/>
        <w:spacing w:before="0" w:after="120"/>
        <w:rPr>
          <w:rFonts w:ascii="Times New Roman" w:hAnsi="Times New Roman"/>
          <w:sz w:val="24"/>
          <w:szCs w:val="24"/>
          <w:lang w:val="ru-RU"/>
        </w:rPr>
      </w:pPr>
    </w:p>
    <w:p w:rsidR="00BB6941" w:rsidRDefault="00BB6941" w:rsidP="007D27FD">
      <w:pPr>
        <w:pStyle w:val="PARAGRAPH"/>
        <w:spacing w:before="0" w:after="120"/>
        <w:rPr>
          <w:rFonts w:ascii="Times New Roman" w:hAnsi="Times New Roman"/>
          <w:sz w:val="24"/>
          <w:szCs w:val="24"/>
          <w:lang w:val="ru-RU"/>
        </w:rPr>
      </w:pPr>
    </w:p>
    <w:p w:rsidR="00BB6941" w:rsidRDefault="00BB6941" w:rsidP="007D27FD">
      <w:pPr>
        <w:pStyle w:val="PARAGRAPH"/>
        <w:spacing w:before="0" w:after="120"/>
        <w:rPr>
          <w:rFonts w:ascii="Times New Roman" w:hAnsi="Times New Roman"/>
          <w:sz w:val="24"/>
          <w:szCs w:val="24"/>
          <w:lang w:val="ru-RU"/>
        </w:rPr>
      </w:pPr>
    </w:p>
    <w:p w:rsidR="00BB6941" w:rsidRDefault="00BB6941" w:rsidP="007D27FD">
      <w:pPr>
        <w:pStyle w:val="PARAGRAPH"/>
        <w:spacing w:before="0" w:after="120"/>
        <w:rPr>
          <w:rFonts w:ascii="Times New Roman" w:hAnsi="Times New Roman"/>
          <w:sz w:val="24"/>
          <w:szCs w:val="24"/>
          <w:lang w:val="ru-RU"/>
        </w:rPr>
      </w:pPr>
    </w:p>
    <w:p w:rsidR="00BB6941" w:rsidRDefault="00BB6941" w:rsidP="007D27FD">
      <w:pPr>
        <w:pStyle w:val="PARAGRAPH"/>
        <w:spacing w:before="0" w:after="120"/>
        <w:rPr>
          <w:rFonts w:ascii="Times New Roman" w:hAnsi="Times New Roman"/>
          <w:sz w:val="24"/>
          <w:szCs w:val="24"/>
          <w:lang w:val="ru-RU"/>
        </w:rPr>
      </w:pPr>
    </w:p>
    <w:p w:rsidR="00BB6941" w:rsidRDefault="00BB6941" w:rsidP="007D27FD">
      <w:pPr>
        <w:pStyle w:val="PARAGRAPH"/>
        <w:spacing w:before="0" w:after="120"/>
        <w:rPr>
          <w:rFonts w:ascii="Times New Roman" w:hAnsi="Times New Roman"/>
          <w:sz w:val="24"/>
          <w:szCs w:val="24"/>
          <w:lang w:val="ru-RU"/>
        </w:rPr>
      </w:pPr>
    </w:p>
    <w:p w:rsidR="00BB6941" w:rsidRDefault="00BB6941" w:rsidP="007D27FD">
      <w:pPr>
        <w:pStyle w:val="PARAGRAPH"/>
        <w:spacing w:before="0" w:after="120"/>
        <w:rPr>
          <w:rFonts w:ascii="Times New Roman" w:hAnsi="Times New Roman"/>
          <w:sz w:val="24"/>
          <w:szCs w:val="24"/>
          <w:lang w:val="ru-RU"/>
        </w:rPr>
      </w:pPr>
    </w:p>
    <w:p w:rsidR="00BB6941" w:rsidRDefault="00BB6941" w:rsidP="007D27FD">
      <w:pPr>
        <w:pStyle w:val="PARAGRAPH"/>
        <w:spacing w:before="0" w:after="120"/>
        <w:rPr>
          <w:rFonts w:ascii="Times New Roman" w:hAnsi="Times New Roman"/>
          <w:sz w:val="24"/>
          <w:szCs w:val="24"/>
          <w:lang w:val="ru-RU"/>
        </w:rPr>
      </w:pPr>
    </w:p>
    <w:p w:rsidR="00BB6941" w:rsidRDefault="00BB6941" w:rsidP="007D27FD">
      <w:pPr>
        <w:pStyle w:val="PARAGRAPH"/>
        <w:spacing w:before="0" w:after="120"/>
        <w:rPr>
          <w:rFonts w:ascii="Times New Roman" w:hAnsi="Times New Roman"/>
          <w:sz w:val="24"/>
          <w:szCs w:val="24"/>
          <w:lang w:val="ru-RU"/>
        </w:rPr>
      </w:pPr>
    </w:p>
    <w:p w:rsidR="00BB6941" w:rsidRDefault="00BB6941" w:rsidP="007D27FD">
      <w:pPr>
        <w:pStyle w:val="PARAGRAPH"/>
        <w:spacing w:before="0" w:after="120"/>
        <w:rPr>
          <w:rFonts w:ascii="Times New Roman" w:hAnsi="Times New Roman"/>
          <w:sz w:val="24"/>
          <w:szCs w:val="24"/>
          <w:lang w:val="ru-RU"/>
        </w:rPr>
      </w:pPr>
    </w:p>
    <w:p w:rsidR="00BB6941" w:rsidRDefault="00BB6941" w:rsidP="007D27FD">
      <w:pPr>
        <w:pStyle w:val="PARAGRAPH"/>
        <w:spacing w:before="0" w:after="120"/>
        <w:rPr>
          <w:rFonts w:ascii="Times New Roman" w:hAnsi="Times New Roman"/>
          <w:sz w:val="24"/>
          <w:szCs w:val="24"/>
          <w:lang w:val="ru-RU"/>
        </w:rPr>
      </w:pPr>
    </w:p>
    <w:p w:rsidR="00BB6941" w:rsidRDefault="00BB6941" w:rsidP="007D27FD">
      <w:pPr>
        <w:pStyle w:val="PARAGRAPH"/>
        <w:spacing w:before="0" w:after="120"/>
        <w:rPr>
          <w:rFonts w:ascii="Times New Roman" w:hAnsi="Times New Roman"/>
          <w:sz w:val="24"/>
          <w:szCs w:val="24"/>
          <w:lang w:val="ru-RU"/>
        </w:rPr>
      </w:pPr>
    </w:p>
    <w:p w:rsidR="00BB6941" w:rsidRPr="00E95377" w:rsidRDefault="00BB6941" w:rsidP="00345C32">
      <w:pPr>
        <w:spacing w:after="0" w:line="240" w:lineRule="auto"/>
        <w:ind w:firstLine="567"/>
        <w:rPr>
          <w:rFonts w:ascii="Times New Roman" w:hAnsi="Times New Roman"/>
          <w:sz w:val="24"/>
          <w:szCs w:val="24"/>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82"/>
      </w:tblGrid>
      <w:tr w:rsidR="00BB6941" w:rsidRPr="00E95377" w:rsidTr="000A2D82">
        <w:trPr>
          <w:trHeight w:val="974"/>
        </w:trPr>
        <w:tc>
          <w:tcPr>
            <w:tcW w:w="9782" w:type="dxa"/>
            <w:tcBorders>
              <w:left w:val="nil"/>
              <w:right w:val="nil"/>
            </w:tcBorders>
          </w:tcPr>
          <w:p w:rsidR="00BB6941" w:rsidRPr="00966E9E" w:rsidRDefault="00BB6941" w:rsidP="00345C32">
            <w:pPr>
              <w:spacing w:after="0" w:line="240" w:lineRule="auto"/>
              <w:rPr>
                <w:rFonts w:ascii="Times New Roman" w:hAnsi="Times New Roman"/>
                <w:sz w:val="24"/>
                <w:szCs w:val="24"/>
              </w:rPr>
            </w:pPr>
          </w:p>
          <w:p w:rsidR="00BB6941" w:rsidRPr="00966E9E" w:rsidRDefault="00BB6941" w:rsidP="00E95377">
            <w:pPr>
              <w:spacing w:after="0" w:line="240" w:lineRule="auto"/>
              <w:jc w:val="both"/>
              <w:rPr>
                <w:rFonts w:ascii="Times New Roman" w:hAnsi="Times New Roman"/>
                <w:sz w:val="24"/>
                <w:szCs w:val="24"/>
              </w:rPr>
            </w:pPr>
            <w:r w:rsidRPr="00E95377">
              <w:rPr>
                <w:rFonts w:ascii="Times New Roman" w:hAnsi="Times New Roman"/>
                <w:sz w:val="24"/>
                <w:szCs w:val="24"/>
              </w:rPr>
              <w:t xml:space="preserve">УДК 696.6:006.354 </w:t>
            </w:r>
            <w:r w:rsidRPr="00966E9E">
              <w:rPr>
                <w:rFonts w:ascii="Times New Roman" w:hAnsi="Times New Roman"/>
                <w:sz w:val="24"/>
                <w:szCs w:val="24"/>
              </w:rPr>
              <w:t xml:space="preserve">                                                                                                    </w:t>
            </w:r>
            <w:r w:rsidRPr="00E95377">
              <w:rPr>
                <w:rFonts w:ascii="Times New Roman" w:hAnsi="Times New Roman"/>
                <w:sz w:val="24"/>
                <w:szCs w:val="24"/>
              </w:rPr>
              <w:t>ОКС 91.140.50</w:t>
            </w:r>
          </w:p>
          <w:p w:rsidR="00BB6941" w:rsidRPr="00E95377" w:rsidRDefault="00BB6941" w:rsidP="00345C32">
            <w:pPr>
              <w:spacing w:after="0" w:line="240" w:lineRule="auto"/>
              <w:rPr>
                <w:rFonts w:ascii="Times New Roman" w:hAnsi="Times New Roman"/>
                <w:sz w:val="24"/>
                <w:szCs w:val="24"/>
              </w:rPr>
            </w:pPr>
            <w:r w:rsidRPr="00E95377">
              <w:rPr>
                <w:rFonts w:ascii="Times New Roman" w:hAnsi="Times New Roman"/>
                <w:sz w:val="24"/>
                <w:szCs w:val="24"/>
              </w:rPr>
              <w:t xml:space="preserve">                                                             </w:t>
            </w:r>
            <w:r w:rsidRPr="00966E9E">
              <w:rPr>
                <w:rFonts w:ascii="Times New Roman" w:hAnsi="Times New Roman"/>
                <w:sz w:val="24"/>
                <w:szCs w:val="24"/>
              </w:rPr>
              <w:t xml:space="preserve">                                                                             </w:t>
            </w:r>
            <w:r w:rsidRPr="00E95377">
              <w:rPr>
                <w:rFonts w:ascii="Times New Roman" w:hAnsi="Times New Roman"/>
                <w:sz w:val="24"/>
                <w:szCs w:val="24"/>
              </w:rPr>
              <w:t xml:space="preserve">     29.120.50</w:t>
            </w:r>
          </w:p>
          <w:p w:rsidR="00BB6941" w:rsidRPr="00966E9E" w:rsidRDefault="00BB6941" w:rsidP="00345C32">
            <w:pPr>
              <w:spacing w:after="0" w:line="240" w:lineRule="auto"/>
              <w:ind w:hanging="108"/>
              <w:rPr>
                <w:rFonts w:ascii="Times New Roman" w:hAnsi="Times New Roman"/>
                <w:sz w:val="24"/>
                <w:szCs w:val="24"/>
              </w:rPr>
            </w:pPr>
            <w:r w:rsidRPr="00966E9E">
              <w:rPr>
                <w:rFonts w:ascii="Times New Roman" w:hAnsi="Times New Roman"/>
                <w:sz w:val="24"/>
                <w:szCs w:val="24"/>
              </w:rPr>
              <w:t xml:space="preserve">                                                                                                                                                     </w:t>
            </w:r>
            <w:r w:rsidRPr="00E95377">
              <w:rPr>
                <w:rFonts w:ascii="Times New Roman" w:hAnsi="Times New Roman"/>
                <w:sz w:val="24"/>
                <w:szCs w:val="24"/>
              </w:rPr>
              <w:t>13.260</w:t>
            </w:r>
          </w:p>
          <w:p w:rsidR="00BB6941" w:rsidRPr="00966E9E" w:rsidRDefault="00BB6941" w:rsidP="00345C32">
            <w:pPr>
              <w:spacing w:after="0" w:line="240" w:lineRule="auto"/>
              <w:ind w:hanging="108"/>
              <w:rPr>
                <w:rFonts w:ascii="Times New Roman" w:hAnsi="Times New Roman"/>
                <w:sz w:val="24"/>
                <w:szCs w:val="24"/>
              </w:rPr>
            </w:pPr>
          </w:p>
          <w:p w:rsidR="00BB6941" w:rsidRPr="00E95377" w:rsidRDefault="00BB6941" w:rsidP="00345C32">
            <w:pPr>
              <w:spacing w:after="0" w:line="240" w:lineRule="auto"/>
              <w:rPr>
                <w:rFonts w:ascii="Times New Roman" w:hAnsi="Times New Roman"/>
                <w:sz w:val="24"/>
                <w:szCs w:val="24"/>
              </w:rPr>
            </w:pPr>
            <w:r w:rsidRPr="00E95377">
              <w:rPr>
                <w:rFonts w:ascii="Times New Roman" w:hAnsi="Times New Roman"/>
                <w:sz w:val="24"/>
                <w:szCs w:val="24"/>
              </w:rPr>
              <w:t>Ключевые слова: электроустановки зданий, низковольтные генераторные агрегаты, системы электроснабжения общего пользования, нормальный режим, аварийный режим, системы безопасности, электрическая система питания для систем безопасности, время переключения, центральная аккумуляторная установка</w:t>
            </w:r>
          </w:p>
          <w:p w:rsidR="00BB6941" w:rsidRPr="00E95377" w:rsidRDefault="00BB6941" w:rsidP="00E95377">
            <w:pPr>
              <w:spacing w:after="0" w:line="240" w:lineRule="auto"/>
              <w:rPr>
                <w:rFonts w:ascii="Times New Roman" w:hAnsi="Times New Roman"/>
                <w:sz w:val="24"/>
                <w:szCs w:val="24"/>
              </w:rPr>
            </w:pPr>
          </w:p>
        </w:tc>
      </w:tr>
    </w:tbl>
    <w:p w:rsidR="00BB6941" w:rsidRPr="00E95377" w:rsidRDefault="00BB6941" w:rsidP="00345C32">
      <w:pPr>
        <w:spacing w:after="0" w:line="240" w:lineRule="auto"/>
        <w:rPr>
          <w:rFonts w:ascii="Times New Roman" w:hAnsi="Times New Roman"/>
          <w:sz w:val="24"/>
          <w:szCs w:val="24"/>
        </w:rPr>
      </w:pPr>
    </w:p>
    <w:p w:rsidR="00BB6941" w:rsidRPr="00E95377" w:rsidRDefault="00BB6941" w:rsidP="00345C32">
      <w:pPr>
        <w:spacing w:after="0" w:line="240" w:lineRule="auto"/>
        <w:rPr>
          <w:rFonts w:ascii="Times New Roman" w:hAnsi="Times New Roman"/>
          <w:b/>
          <w:sz w:val="24"/>
          <w:szCs w:val="24"/>
        </w:rPr>
      </w:pPr>
    </w:p>
    <w:p w:rsidR="00BB6941" w:rsidRPr="00E95377" w:rsidRDefault="00BB6941" w:rsidP="00345C32">
      <w:pPr>
        <w:spacing w:after="0" w:line="240" w:lineRule="auto"/>
        <w:rPr>
          <w:rFonts w:ascii="Times New Roman" w:hAnsi="Times New Roman"/>
          <w:sz w:val="24"/>
          <w:szCs w:val="24"/>
        </w:rPr>
      </w:pPr>
    </w:p>
    <w:p w:rsidR="00BB6941" w:rsidRPr="00E95377" w:rsidRDefault="00BB6941" w:rsidP="00345C32">
      <w:pPr>
        <w:spacing w:after="0" w:line="240" w:lineRule="auto"/>
        <w:rPr>
          <w:rFonts w:ascii="Times New Roman" w:hAnsi="Times New Roman"/>
          <w:sz w:val="24"/>
          <w:szCs w:val="24"/>
        </w:rPr>
      </w:pPr>
    </w:p>
    <w:p w:rsidR="00BB6941" w:rsidRPr="00E95377" w:rsidRDefault="00BB6941" w:rsidP="00345C32">
      <w:pPr>
        <w:spacing w:after="0" w:line="240" w:lineRule="auto"/>
        <w:rPr>
          <w:rFonts w:ascii="Times New Roman" w:hAnsi="Times New Roman"/>
          <w:sz w:val="24"/>
          <w:szCs w:val="24"/>
        </w:rPr>
      </w:pPr>
      <w:r w:rsidRPr="00E95377">
        <w:rPr>
          <w:rFonts w:ascii="Times New Roman" w:hAnsi="Times New Roman"/>
          <w:sz w:val="24"/>
          <w:szCs w:val="24"/>
        </w:rPr>
        <w:t>РАЗРАБОТЧИК:</w:t>
      </w:r>
    </w:p>
    <w:p w:rsidR="00BB6941" w:rsidRPr="00E95377" w:rsidRDefault="00BB6941" w:rsidP="00345C32">
      <w:pPr>
        <w:spacing w:after="0" w:line="240" w:lineRule="auto"/>
        <w:rPr>
          <w:rFonts w:ascii="Times New Roman" w:hAnsi="Times New Roman"/>
          <w:sz w:val="24"/>
          <w:szCs w:val="24"/>
        </w:rPr>
      </w:pPr>
    </w:p>
    <w:p w:rsidR="00BB6941" w:rsidRPr="00E95377" w:rsidRDefault="00BB6941" w:rsidP="00345C32">
      <w:pPr>
        <w:spacing w:after="0" w:line="240" w:lineRule="auto"/>
        <w:rPr>
          <w:rFonts w:ascii="Times New Roman" w:hAnsi="Times New Roman"/>
          <w:sz w:val="24"/>
          <w:szCs w:val="24"/>
        </w:rPr>
      </w:pPr>
      <w:r w:rsidRPr="00E95377">
        <w:rPr>
          <w:rFonts w:ascii="Times New Roman" w:hAnsi="Times New Roman"/>
          <w:sz w:val="24"/>
          <w:szCs w:val="24"/>
        </w:rPr>
        <w:t>ООО "Ассоциация РЭМ"</w:t>
      </w:r>
    </w:p>
    <w:p w:rsidR="00BB6941" w:rsidRPr="00E95377" w:rsidRDefault="00BB6941" w:rsidP="00345C32">
      <w:pPr>
        <w:spacing w:after="0" w:line="240" w:lineRule="auto"/>
        <w:rPr>
          <w:rFonts w:ascii="Times New Roman" w:hAnsi="Times New Roman"/>
          <w:sz w:val="24"/>
          <w:szCs w:val="24"/>
        </w:rPr>
      </w:pPr>
    </w:p>
    <w:p w:rsidR="00BB6941" w:rsidRPr="00E95377" w:rsidRDefault="00BB6941" w:rsidP="00E95377">
      <w:pPr>
        <w:spacing w:after="0" w:line="240" w:lineRule="auto"/>
        <w:rPr>
          <w:rFonts w:ascii="Times New Roman" w:hAnsi="Times New Roman"/>
          <w:sz w:val="24"/>
          <w:szCs w:val="24"/>
        </w:rPr>
      </w:pPr>
      <w:r w:rsidRPr="00E95377">
        <w:rPr>
          <w:rFonts w:ascii="Times New Roman" w:hAnsi="Times New Roman"/>
          <w:sz w:val="24"/>
          <w:szCs w:val="24"/>
        </w:rPr>
        <w:t xml:space="preserve"> </w:t>
      </w:r>
      <w:r w:rsidRPr="00E95377">
        <w:rPr>
          <w:rFonts w:ascii="Times New Roman" w:hAnsi="Times New Roman"/>
          <w:sz w:val="24"/>
          <w:szCs w:val="24"/>
        </w:rPr>
        <w:tab/>
        <w:t xml:space="preserve"> </w:t>
      </w:r>
    </w:p>
    <w:p w:rsidR="00BB6941" w:rsidRPr="00E95377" w:rsidRDefault="00BB6941" w:rsidP="00345C32">
      <w:pPr>
        <w:spacing w:after="0" w:line="240" w:lineRule="auto"/>
        <w:rPr>
          <w:rFonts w:ascii="Times New Roman" w:hAnsi="Times New Roman"/>
          <w:sz w:val="24"/>
          <w:szCs w:val="24"/>
        </w:rPr>
      </w:pPr>
    </w:p>
    <w:p w:rsidR="00BB6941" w:rsidRPr="00E95377" w:rsidRDefault="00BB6941" w:rsidP="00345C32">
      <w:pPr>
        <w:spacing w:after="0" w:line="240" w:lineRule="auto"/>
        <w:rPr>
          <w:rFonts w:ascii="Times New Roman" w:hAnsi="Times New Roman"/>
          <w:sz w:val="24"/>
          <w:szCs w:val="24"/>
        </w:rPr>
      </w:pPr>
      <w:r w:rsidRPr="00E95377">
        <w:rPr>
          <w:rFonts w:ascii="Times New Roman" w:hAnsi="Times New Roman"/>
          <w:sz w:val="24"/>
          <w:szCs w:val="24"/>
        </w:rPr>
        <w:t>Исполнители:</w:t>
      </w:r>
    </w:p>
    <w:p w:rsidR="00BB6941" w:rsidRPr="00E95377" w:rsidRDefault="00BB6941" w:rsidP="00345C32">
      <w:pPr>
        <w:spacing w:after="0" w:line="240" w:lineRule="auto"/>
        <w:rPr>
          <w:rFonts w:ascii="Times New Roman" w:hAnsi="Times New Roman"/>
          <w:sz w:val="24"/>
          <w:szCs w:val="24"/>
        </w:rPr>
      </w:pPr>
    </w:p>
    <w:p w:rsidR="00BB6941" w:rsidRPr="00E95377" w:rsidRDefault="00BB6941" w:rsidP="00345C32">
      <w:pPr>
        <w:spacing w:after="0" w:line="240" w:lineRule="auto"/>
        <w:rPr>
          <w:rFonts w:ascii="Times New Roman" w:hAnsi="Times New Roman"/>
          <w:sz w:val="24"/>
          <w:szCs w:val="24"/>
        </w:rPr>
      </w:pPr>
    </w:p>
    <w:p w:rsidR="00BB6941" w:rsidRPr="00E95377" w:rsidRDefault="00BB6941" w:rsidP="00345C32">
      <w:pPr>
        <w:spacing w:after="0" w:line="240" w:lineRule="auto"/>
        <w:rPr>
          <w:rFonts w:ascii="Times New Roman" w:hAnsi="Times New Roman"/>
          <w:sz w:val="24"/>
          <w:szCs w:val="24"/>
        </w:rPr>
      </w:pPr>
    </w:p>
    <w:p w:rsidR="00BB6941" w:rsidRPr="00E95377" w:rsidRDefault="00BB6941" w:rsidP="00345C32">
      <w:pPr>
        <w:spacing w:after="0" w:line="240" w:lineRule="auto"/>
        <w:rPr>
          <w:rFonts w:ascii="Times New Roman" w:hAnsi="Times New Roman"/>
          <w:sz w:val="24"/>
          <w:szCs w:val="24"/>
        </w:rPr>
      </w:pPr>
      <w:r w:rsidRPr="00E95377">
        <w:rPr>
          <w:rFonts w:ascii="Times New Roman" w:hAnsi="Times New Roman"/>
          <w:sz w:val="24"/>
          <w:szCs w:val="24"/>
        </w:rPr>
        <w:t>Руководитель разработки</w:t>
      </w:r>
    </w:p>
    <w:p w:rsidR="00BB6941" w:rsidRPr="00E95377" w:rsidRDefault="00BB6941" w:rsidP="00345C32">
      <w:pPr>
        <w:spacing w:after="0" w:line="240" w:lineRule="auto"/>
        <w:rPr>
          <w:rFonts w:ascii="Times New Roman" w:hAnsi="Times New Roman"/>
          <w:sz w:val="24"/>
          <w:szCs w:val="24"/>
        </w:rPr>
      </w:pPr>
      <w:r w:rsidRPr="00E95377">
        <w:rPr>
          <w:rFonts w:ascii="Times New Roman" w:hAnsi="Times New Roman"/>
          <w:sz w:val="24"/>
          <w:szCs w:val="24"/>
        </w:rPr>
        <w:t>Президент ООО "Ассоциация РЭМ"</w:t>
      </w:r>
    </w:p>
    <w:p w:rsidR="00BB6941" w:rsidRPr="00E95377" w:rsidRDefault="00BB6941" w:rsidP="00345C32">
      <w:pPr>
        <w:spacing w:after="0" w:line="240" w:lineRule="auto"/>
        <w:rPr>
          <w:rFonts w:ascii="Times New Roman" w:hAnsi="Times New Roman"/>
          <w:sz w:val="24"/>
          <w:szCs w:val="24"/>
        </w:rPr>
      </w:pPr>
      <w:r w:rsidRPr="00E95377">
        <w:rPr>
          <w:rFonts w:ascii="Times New Roman" w:hAnsi="Times New Roman"/>
          <w:sz w:val="24"/>
          <w:szCs w:val="24"/>
        </w:rPr>
        <w:t xml:space="preserve">д.т.н., профессор                                                                                                       Солуянов Ю.И. </w:t>
      </w:r>
    </w:p>
    <w:p w:rsidR="00BB6941" w:rsidRPr="00E95377" w:rsidRDefault="00BB6941" w:rsidP="00345C32">
      <w:pPr>
        <w:spacing w:after="0" w:line="240" w:lineRule="auto"/>
        <w:jc w:val="center"/>
        <w:rPr>
          <w:rFonts w:ascii="Times New Roman" w:hAnsi="Times New Roman"/>
          <w:i/>
          <w:sz w:val="24"/>
          <w:szCs w:val="24"/>
        </w:rPr>
      </w:pPr>
      <w:r w:rsidRPr="00E95377">
        <w:rPr>
          <w:rFonts w:ascii="Times New Roman" w:hAnsi="Times New Roman"/>
          <w:sz w:val="24"/>
          <w:szCs w:val="24"/>
        </w:rPr>
        <w:t xml:space="preserve">                                                               </w:t>
      </w:r>
    </w:p>
    <w:p w:rsidR="00BB6941" w:rsidRPr="00E95377" w:rsidRDefault="00BB6941" w:rsidP="00345C32">
      <w:pPr>
        <w:spacing w:after="0" w:line="240" w:lineRule="auto"/>
        <w:rPr>
          <w:rFonts w:ascii="Times New Roman" w:hAnsi="Times New Roman"/>
          <w:sz w:val="24"/>
          <w:szCs w:val="24"/>
        </w:rPr>
      </w:pPr>
    </w:p>
    <w:p w:rsidR="00BB6941" w:rsidRPr="00E95377" w:rsidRDefault="00BB6941" w:rsidP="00345C32">
      <w:pPr>
        <w:spacing w:after="0" w:line="240" w:lineRule="auto"/>
        <w:rPr>
          <w:rFonts w:ascii="Times New Roman" w:hAnsi="Times New Roman"/>
          <w:sz w:val="24"/>
          <w:szCs w:val="24"/>
        </w:rPr>
      </w:pPr>
    </w:p>
    <w:p w:rsidR="00BB6941" w:rsidRPr="00E95377" w:rsidRDefault="00BB6941" w:rsidP="00345C32">
      <w:pPr>
        <w:spacing w:after="0" w:line="240" w:lineRule="auto"/>
        <w:rPr>
          <w:rFonts w:ascii="Times New Roman" w:hAnsi="Times New Roman"/>
          <w:sz w:val="24"/>
          <w:szCs w:val="24"/>
        </w:rPr>
      </w:pPr>
    </w:p>
    <w:p w:rsidR="00BB6941" w:rsidRPr="00E95377" w:rsidRDefault="00BB6941" w:rsidP="00345C32">
      <w:pPr>
        <w:spacing w:after="0" w:line="240" w:lineRule="auto"/>
        <w:rPr>
          <w:rFonts w:ascii="Times New Roman" w:hAnsi="Times New Roman"/>
          <w:sz w:val="24"/>
          <w:szCs w:val="24"/>
        </w:rPr>
      </w:pPr>
    </w:p>
    <w:p w:rsidR="00BB6941" w:rsidRPr="00E95377" w:rsidRDefault="00BB6941" w:rsidP="00345C32">
      <w:pPr>
        <w:spacing w:after="0" w:line="240" w:lineRule="auto"/>
        <w:rPr>
          <w:rFonts w:ascii="Times New Roman" w:hAnsi="Times New Roman"/>
          <w:sz w:val="24"/>
          <w:szCs w:val="24"/>
        </w:rPr>
      </w:pPr>
      <w:r w:rsidRPr="00E95377">
        <w:rPr>
          <w:rFonts w:ascii="Times New Roman" w:hAnsi="Times New Roman"/>
          <w:sz w:val="24"/>
          <w:szCs w:val="24"/>
        </w:rPr>
        <w:t xml:space="preserve">Главный специалист                                                                                 </w:t>
      </w:r>
    </w:p>
    <w:p w:rsidR="00BB6941" w:rsidRPr="00E95377" w:rsidRDefault="00BB6941" w:rsidP="00345C32">
      <w:pPr>
        <w:spacing w:after="0" w:line="240" w:lineRule="auto"/>
        <w:rPr>
          <w:rFonts w:ascii="Times New Roman" w:hAnsi="Times New Roman"/>
          <w:i/>
          <w:sz w:val="24"/>
          <w:szCs w:val="24"/>
        </w:rPr>
      </w:pPr>
      <w:r w:rsidRPr="00E95377">
        <w:rPr>
          <w:rFonts w:ascii="Times New Roman" w:hAnsi="Times New Roman"/>
          <w:sz w:val="24"/>
          <w:szCs w:val="24"/>
        </w:rPr>
        <w:t xml:space="preserve">ООО "Ассоциация РЭМ"                                                                                         Берман В.И.                                                              </w:t>
      </w:r>
    </w:p>
    <w:p w:rsidR="00BB6941" w:rsidRPr="00E95377" w:rsidRDefault="00BB6941" w:rsidP="00345C32">
      <w:pPr>
        <w:spacing w:after="0" w:line="240" w:lineRule="auto"/>
        <w:rPr>
          <w:rFonts w:ascii="Times New Roman" w:hAnsi="Times New Roman"/>
          <w:sz w:val="24"/>
          <w:szCs w:val="24"/>
        </w:rPr>
      </w:pPr>
    </w:p>
    <w:p w:rsidR="00BB6941" w:rsidRPr="00E95377" w:rsidRDefault="00BB6941" w:rsidP="00345C32">
      <w:pPr>
        <w:spacing w:after="0" w:line="240" w:lineRule="auto"/>
        <w:rPr>
          <w:rFonts w:ascii="Times New Roman" w:hAnsi="Times New Roman"/>
          <w:sz w:val="24"/>
          <w:szCs w:val="24"/>
        </w:rPr>
      </w:pPr>
    </w:p>
    <w:p w:rsidR="00BB6941" w:rsidRPr="00E95377" w:rsidRDefault="00BB6941" w:rsidP="00345C32">
      <w:pPr>
        <w:spacing w:after="0" w:line="240" w:lineRule="auto"/>
        <w:rPr>
          <w:rFonts w:ascii="Times New Roman" w:hAnsi="Times New Roman"/>
          <w:sz w:val="24"/>
          <w:szCs w:val="24"/>
        </w:rPr>
      </w:pPr>
    </w:p>
    <w:p w:rsidR="00BB6941" w:rsidRPr="00E95377" w:rsidRDefault="00BB6941" w:rsidP="00345C32">
      <w:pPr>
        <w:spacing w:after="0" w:line="240" w:lineRule="auto"/>
        <w:rPr>
          <w:rFonts w:ascii="Times New Roman" w:hAnsi="Times New Roman"/>
          <w:sz w:val="24"/>
          <w:szCs w:val="24"/>
        </w:rPr>
      </w:pPr>
    </w:p>
    <w:p w:rsidR="00BB6941" w:rsidRPr="00E95377" w:rsidRDefault="00BB6941" w:rsidP="00345C32">
      <w:pPr>
        <w:spacing w:after="0" w:line="240" w:lineRule="auto"/>
        <w:rPr>
          <w:rFonts w:ascii="Times New Roman" w:hAnsi="Times New Roman"/>
          <w:sz w:val="24"/>
          <w:szCs w:val="24"/>
        </w:rPr>
      </w:pPr>
      <w:r w:rsidRPr="00E95377">
        <w:rPr>
          <w:rFonts w:ascii="Times New Roman" w:hAnsi="Times New Roman"/>
          <w:sz w:val="24"/>
          <w:szCs w:val="24"/>
        </w:rPr>
        <w:t xml:space="preserve">Главный специалист                                                                                  </w:t>
      </w:r>
    </w:p>
    <w:p w:rsidR="00BB6941" w:rsidRPr="00E95377" w:rsidRDefault="00BB6941" w:rsidP="00345C32">
      <w:pPr>
        <w:spacing w:after="0" w:line="240" w:lineRule="auto"/>
        <w:rPr>
          <w:rFonts w:ascii="Times New Roman" w:hAnsi="Times New Roman"/>
          <w:sz w:val="24"/>
          <w:szCs w:val="24"/>
        </w:rPr>
      </w:pPr>
      <w:r w:rsidRPr="00E95377">
        <w:rPr>
          <w:rFonts w:ascii="Times New Roman" w:hAnsi="Times New Roman"/>
          <w:sz w:val="24"/>
          <w:szCs w:val="24"/>
        </w:rPr>
        <w:t>ООО "Ассоциация РЭМ"</w:t>
      </w:r>
      <w:r w:rsidRPr="00E95377">
        <w:rPr>
          <w:rFonts w:ascii="Times New Roman" w:hAnsi="Times New Roman"/>
          <w:i/>
          <w:sz w:val="24"/>
          <w:szCs w:val="24"/>
        </w:rPr>
        <w:t xml:space="preserve">                                                                                         </w:t>
      </w:r>
      <w:r w:rsidRPr="00E95377">
        <w:rPr>
          <w:rFonts w:ascii="Times New Roman" w:hAnsi="Times New Roman"/>
          <w:sz w:val="24"/>
          <w:szCs w:val="24"/>
        </w:rPr>
        <w:t>Коротков В.Н.</w:t>
      </w:r>
    </w:p>
    <w:p w:rsidR="00BB6941" w:rsidRPr="00E95377" w:rsidRDefault="00BB6941" w:rsidP="00345C32">
      <w:pPr>
        <w:spacing w:after="0" w:line="240" w:lineRule="auto"/>
        <w:rPr>
          <w:rFonts w:ascii="Times New Roman" w:hAnsi="Times New Roman"/>
          <w:sz w:val="24"/>
          <w:szCs w:val="24"/>
        </w:rPr>
      </w:pPr>
    </w:p>
    <w:p w:rsidR="00BB6941" w:rsidRPr="00E95377" w:rsidRDefault="00BB6941" w:rsidP="00345C32">
      <w:pPr>
        <w:spacing w:after="0" w:line="240" w:lineRule="auto"/>
        <w:rPr>
          <w:rFonts w:ascii="Times New Roman" w:hAnsi="Times New Roman"/>
          <w:sz w:val="24"/>
          <w:szCs w:val="24"/>
        </w:rPr>
      </w:pPr>
    </w:p>
    <w:p w:rsidR="00BB6941" w:rsidRPr="00E95377" w:rsidRDefault="00BB6941" w:rsidP="00345C32">
      <w:pPr>
        <w:spacing w:after="0" w:line="240" w:lineRule="auto"/>
        <w:rPr>
          <w:rFonts w:ascii="Times New Roman" w:hAnsi="Times New Roman"/>
          <w:sz w:val="24"/>
          <w:szCs w:val="24"/>
        </w:rPr>
      </w:pPr>
    </w:p>
    <w:p w:rsidR="00BB6941" w:rsidRPr="00E95377" w:rsidRDefault="00BB6941" w:rsidP="00345C32">
      <w:pPr>
        <w:pStyle w:val="PARAGRAPH"/>
        <w:spacing w:before="0" w:after="0"/>
        <w:rPr>
          <w:rFonts w:ascii="Times New Roman" w:hAnsi="Times New Roman"/>
          <w:sz w:val="24"/>
          <w:szCs w:val="24"/>
          <w:lang w:val="ru-RU"/>
        </w:rPr>
      </w:pPr>
    </w:p>
    <w:p w:rsidR="00BB6941" w:rsidRPr="00345C32" w:rsidRDefault="00BB6941" w:rsidP="00345C32">
      <w:pPr>
        <w:pStyle w:val="PARAGRAPH"/>
        <w:spacing w:before="0" w:after="0"/>
        <w:rPr>
          <w:rFonts w:ascii="Times New Roman" w:hAnsi="Times New Roman"/>
          <w:sz w:val="24"/>
          <w:szCs w:val="24"/>
          <w:lang w:val="ru-RU"/>
        </w:rPr>
      </w:pPr>
    </w:p>
    <w:p w:rsidR="00BB6941" w:rsidRPr="00345C32" w:rsidRDefault="00BB6941" w:rsidP="007D27FD">
      <w:pPr>
        <w:pStyle w:val="PARAGRAPH"/>
        <w:spacing w:before="0" w:after="120"/>
        <w:rPr>
          <w:rFonts w:ascii="Times New Roman" w:hAnsi="Times New Roman"/>
          <w:sz w:val="24"/>
          <w:szCs w:val="24"/>
          <w:lang w:val="ru-RU"/>
        </w:rPr>
      </w:pPr>
    </w:p>
    <w:p w:rsidR="00BB6941" w:rsidRPr="00345C32" w:rsidRDefault="00BB6941" w:rsidP="007D27FD">
      <w:pPr>
        <w:pStyle w:val="PARAGRAPH"/>
        <w:spacing w:before="0" w:after="120"/>
        <w:rPr>
          <w:rFonts w:ascii="Times New Roman" w:hAnsi="Times New Roman"/>
          <w:sz w:val="24"/>
          <w:szCs w:val="24"/>
          <w:lang w:val="ru-RU"/>
        </w:rPr>
      </w:pPr>
    </w:p>
    <w:p w:rsidR="00BB6941" w:rsidRPr="00345C32" w:rsidRDefault="00BB6941" w:rsidP="007D27FD">
      <w:pPr>
        <w:pStyle w:val="PARAGRAPH"/>
        <w:spacing w:before="0" w:after="120"/>
        <w:rPr>
          <w:rFonts w:ascii="Times New Roman" w:hAnsi="Times New Roman"/>
          <w:sz w:val="24"/>
          <w:szCs w:val="24"/>
          <w:lang w:val="ru-RU"/>
        </w:rPr>
      </w:pPr>
    </w:p>
    <w:p w:rsidR="00BB6941" w:rsidRPr="00345C32" w:rsidRDefault="00BB6941" w:rsidP="007D27FD">
      <w:pPr>
        <w:pStyle w:val="PARAGRAPH"/>
        <w:spacing w:before="0" w:after="120"/>
        <w:rPr>
          <w:rFonts w:ascii="Times New Roman" w:hAnsi="Times New Roman"/>
          <w:sz w:val="24"/>
          <w:szCs w:val="24"/>
          <w:lang w:val="ru-RU"/>
        </w:rPr>
      </w:pPr>
    </w:p>
    <w:sectPr w:rsidR="00BB6941" w:rsidRPr="00345C32" w:rsidSect="00F0522F">
      <w:headerReference w:type="default" r:id="rId87"/>
      <w:footerReference w:type="default" r:id="rId88"/>
      <w:pgSz w:w="11907" w:h="16839" w:code="9"/>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941" w:rsidRDefault="00BB6941" w:rsidP="00B67AB0">
      <w:pPr>
        <w:spacing w:after="0" w:line="240" w:lineRule="auto"/>
      </w:pPr>
      <w:r>
        <w:separator/>
      </w:r>
    </w:p>
  </w:endnote>
  <w:endnote w:type="continuationSeparator" w:id="0">
    <w:p w:rsidR="00BB6941" w:rsidRDefault="00BB6941" w:rsidP="00B67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41" w:rsidRDefault="00BB6941" w:rsidP="007606AA">
    <w:pPr>
      <w:pStyle w:val="Footer"/>
      <w:jc w:val="right"/>
    </w:pPr>
    <w:fldSimple w:instr="PAGE   \* MERGEFORMAT">
      <w:r>
        <w:rPr>
          <w:noProof/>
        </w:rPr>
        <w:t>41</w:t>
      </w:r>
    </w:fldSimple>
  </w:p>
  <w:p w:rsidR="00BB6941" w:rsidRDefault="00BB69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941" w:rsidRDefault="00BB6941" w:rsidP="00B67AB0">
      <w:pPr>
        <w:spacing w:after="0" w:line="240" w:lineRule="auto"/>
      </w:pPr>
      <w:r>
        <w:separator/>
      </w:r>
    </w:p>
  </w:footnote>
  <w:footnote w:type="continuationSeparator" w:id="0">
    <w:p w:rsidR="00BB6941" w:rsidRDefault="00BB6941" w:rsidP="00B67A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41" w:rsidRPr="00DE6ECF" w:rsidRDefault="00BB6941" w:rsidP="00701951">
    <w:pPr>
      <w:kinsoku w:val="0"/>
      <w:overflowPunct w:val="0"/>
      <w:spacing w:after="0" w:line="240" w:lineRule="atLeast"/>
      <w:jc w:val="right"/>
      <w:rPr>
        <w:rFonts w:ascii="Times New Roman" w:hAnsi="Times New Roman"/>
        <w:sz w:val="24"/>
        <w:szCs w:val="24"/>
        <w:lang w:val="en-US"/>
      </w:rPr>
    </w:pPr>
    <w:r w:rsidRPr="00DE6ECF">
      <w:rPr>
        <w:rFonts w:ascii="Times New Roman" w:hAnsi="Times New Roman"/>
        <w:sz w:val="24"/>
        <w:szCs w:val="24"/>
        <w:lang w:val="en-US"/>
      </w:rPr>
      <w:t xml:space="preserve">   </w:t>
    </w:r>
    <w:r w:rsidRPr="00DE6ECF">
      <w:rPr>
        <w:rFonts w:ascii="Times New Roman" w:hAnsi="Times New Roman"/>
        <w:sz w:val="24"/>
        <w:szCs w:val="24"/>
      </w:rPr>
      <w:t>ГОСТ Р 5</w:t>
    </w:r>
    <w:r>
      <w:rPr>
        <w:rFonts w:ascii="Times New Roman" w:hAnsi="Times New Roman"/>
        <w:sz w:val="24"/>
        <w:szCs w:val="24"/>
      </w:rPr>
      <w:t>0571.29</w:t>
    </w:r>
    <w:r w:rsidRPr="00DE6ECF">
      <w:rPr>
        <w:rFonts w:ascii="Times New Roman" w:hAnsi="Times New Roman"/>
        <w:sz w:val="24"/>
        <w:szCs w:val="24"/>
      </w:rPr>
      <w:t xml:space="preserve">-20ХХ </w:t>
    </w:r>
  </w:p>
  <w:p w:rsidR="00BB6941" w:rsidRPr="00DE6ECF" w:rsidRDefault="00BB6941" w:rsidP="00701951">
    <w:pPr>
      <w:kinsoku w:val="0"/>
      <w:overflowPunct w:val="0"/>
      <w:spacing w:after="0" w:line="240" w:lineRule="atLeast"/>
      <w:jc w:val="right"/>
      <w:rPr>
        <w:rFonts w:ascii="Times New Roman" w:hAnsi="Times New Roman"/>
        <w:sz w:val="24"/>
        <w:szCs w:val="24"/>
        <w:lang w:val="en-US"/>
      </w:rPr>
    </w:pPr>
    <w:r w:rsidRPr="00DE6ECF">
      <w:rPr>
        <w:rFonts w:ascii="Times New Roman" w:hAnsi="Times New Roman"/>
        <w:sz w:val="24"/>
        <w:szCs w:val="24"/>
      </w:rPr>
      <w:t xml:space="preserve">Первая редакция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2744854"/>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5CACACFE"/>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4CBE7052"/>
    <w:lvl w:ilvl="0">
      <w:start w:val="1"/>
      <w:numFmt w:val="bullet"/>
      <w:lvlText w:val=""/>
      <w:lvlJc w:val="left"/>
      <w:pPr>
        <w:tabs>
          <w:tab w:val="num" w:pos="360"/>
        </w:tabs>
        <w:ind w:left="360" w:hanging="360"/>
      </w:pPr>
      <w:rPr>
        <w:rFonts w:ascii="Symbol" w:hAnsi="Symbol" w:hint="default"/>
      </w:rPr>
    </w:lvl>
  </w:abstractNum>
  <w:abstractNum w:abstractNumId="3">
    <w:nsid w:val="00000402"/>
    <w:multiLevelType w:val="multilevel"/>
    <w:tmpl w:val="00000885"/>
    <w:lvl w:ilvl="0">
      <w:start w:val="1"/>
      <w:numFmt w:val="decimal"/>
      <w:lvlText w:val="%1"/>
      <w:lvlJc w:val="left"/>
      <w:pPr>
        <w:ind w:hanging="442"/>
      </w:pPr>
      <w:rPr>
        <w:rFonts w:ascii="Times New Roman" w:hAnsi="Times New Roman" w:cs="Times New Roman"/>
        <w:b w:val="0"/>
        <w:bCs w:val="0"/>
        <w:sz w:val="24"/>
        <w:szCs w:val="24"/>
      </w:rPr>
    </w:lvl>
    <w:lvl w:ilvl="1">
      <w:start w:val="1"/>
      <w:numFmt w:val="decimal"/>
      <w:lvlText w:val="%2"/>
      <w:lvlJc w:val="left"/>
      <w:pPr>
        <w:ind w:hanging="120"/>
      </w:pPr>
      <w:rPr>
        <w:rFonts w:cs="Times New Roman"/>
        <w:u w:val="single" w:color="0000FF"/>
      </w:rPr>
    </w:lvl>
    <w:lvl w:ilvl="2">
      <w:start w:val="1"/>
      <w:numFmt w:val="decimal"/>
      <w:lvlText w:val="%2.%3"/>
      <w:lvlJc w:val="left"/>
      <w:pPr>
        <w:ind w:hanging="420"/>
      </w:pPr>
      <w:rPr>
        <w:rFonts w:cs="Times New Roman"/>
        <w:u w:val="single" w:color="0000FF"/>
      </w:rPr>
    </w:lvl>
    <w:lvl w:ilvl="3">
      <w:start w:val="1"/>
      <w:numFmt w:val="decimal"/>
      <w:lvlText w:val="%2.%3.%4"/>
      <w:lvlJc w:val="left"/>
      <w:pPr>
        <w:ind w:hanging="600"/>
      </w:pPr>
      <w:rPr>
        <w:rFonts w:cs="Times New Roman"/>
        <w:u w:val="single" w:color="0000FF"/>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7741F05"/>
    <w:multiLevelType w:val="hybridMultilevel"/>
    <w:tmpl w:val="76FAB626"/>
    <w:lvl w:ilvl="0" w:tplc="068432E2">
      <w:start w:val="1"/>
      <w:numFmt w:val="decimal"/>
      <w:lvlText w:val="%1)"/>
      <w:lvlJc w:val="left"/>
      <w:pPr>
        <w:ind w:left="720" w:hanging="360"/>
      </w:pPr>
      <w:rPr>
        <w:rFonts w:cs="Times New Roman"/>
      </w:rPr>
    </w:lvl>
    <w:lvl w:ilvl="1" w:tplc="705266C8" w:tentative="1">
      <w:start w:val="1"/>
      <w:numFmt w:val="lowerLetter"/>
      <w:lvlText w:val="%2."/>
      <w:lvlJc w:val="left"/>
      <w:pPr>
        <w:ind w:left="1440" w:hanging="360"/>
      </w:pPr>
      <w:rPr>
        <w:rFonts w:cs="Times New Roman"/>
      </w:rPr>
    </w:lvl>
    <w:lvl w:ilvl="2" w:tplc="697AE798" w:tentative="1">
      <w:start w:val="1"/>
      <w:numFmt w:val="lowerRoman"/>
      <w:lvlText w:val="%3."/>
      <w:lvlJc w:val="right"/>
      <w:pPr>
        <w:ind w:left="2160" w:hanging="180"/>
      </w:pPr>
      <w:rPr>
        <w:rFonts w:cs="Times New Roman"/>
      </w:rPr>
    </w:lvl>
    <w:lvl w:ilvl="3" w:tplc="6D3270D4" w:tentative="1">
      <w:start w:val="1"/>
      <w:numFmt w:val="decimal"/>
      <w:lvlText w:val="%4."/>
      <w:lvlJc w:val="left"/>
      <w:pPr>
        <w:ind w:left="2880" w:hanging="360"/>
      </w:pPr>
      <w:rPr>
        <w:rFonts w:cs="Times New Roman"/>
      </w:rPr>
    </w:lvl>
    <w:lvl w:ilvl="4" w:tplc="FE54867A" w:tentative="1">
      <w:start w:val="1"/>
      <w:numFmt w:val="lowerLetter"/>
      <w:lvlText w:val="%5."/>
      <w:lvlJc w:val="left"/>
      <w:pPr>
        <w:ind w:left="3600" w:hanging="360"/>
      </w:pPr>
      <w:rPr>
        <w:rFonts w:cs="Times New Roman"/>
      </w:rPr>
    </w:lvl>
    <w:lvl w:ilvl="5" w:tplc="5708223C" w:tentative="1">
      <w:start w:val="1"/>
      <w:numFmt w:val="lowerRoman"/>
      <w:lvlText w:val="%6."/>
      <w:lvlJc w:val="right"/>
      <w:pPr>
        <w:ind w:left="4320" w:hanging="180"/>
      </w:pPr>
      <w:rPr>
        <w:rFonts w:cs="Times New Roman"/>
      </w:rPr>
    </w:lvl>
    <w:lvl w:ilvl="6" w:tplc="E29E5A06" w:tentative="1">
      <w:start w:val="1"/>
      <w:numFmt w:val="decimal"/>
      <w:lvlText w:val="%7."/>
      <w:lvlJc w:val="left"/>
      <w:pPr>
        <w:ind w:left="5040" w:hanging="360"/>
      </w:pPr>
      <w:rPr>
        <w:rFonts w:cs="Times New Roman"/>
      </w:rPr>
    </w:lvl>
    <w:lvl w:ilvl="7" w:tplc="34F281CA" w:tentative="1">
      <w:start w:val="1"/>
      <w:numFmt w:val="lowerLetter"/>
      <w:lvlText w:val="%8."/>
      <w:lvlJc w:val="left"/>
      <w:pPr>
        <w:ind w:left="5760" w:hanging="360"/>
      </w:pPr>
      <w:rPr>
        <w:rFonts w:cs="Times New Roman"/>
      </w:rPr>
    </w:lvl>
    <w:lvl w:ilvl="8" w:tplc="CBD41EA8" w:tentative="1">
      <w:start w:val="1"/>
      <w:numFmt w:val="lowerRoman"/>
      <w:lvlText w:val="%9."/>
      <w:lvlJc w:val="right"/>
      <w:pPr>
        <w:ind w:left="6480" w:hanging="180"/>
      </w:pPr>
      <w:rPr>
        <w:rFonts w:cs="Times New Roman"/>
      </w:rPr>
    </w:lvl>
  </w:abstractNum>
  <w:abstractNum w:abstractNumId="5">
    <w:nsid w:val="095E1657"/>
    <w:multiLevelType w:val="hybridMultilevel"/>
    <w:tmpl w:val="314A3CD4"/>
    <w:lvl w:ilvl="0" w:tplc="518CF2DC">
      <w:start w:val="1"/>
      <w:numFmt w:val="lowerLetter"/>
      <w:lvlText w:val="%1)"/>
      <w:lvlJc w:val="left"/>
      <w:pPr>
        <w:ind w:left="720" w:hanging="360"/>
      </w:pPr>
      <w:rPr>
        <w:rFonts w:cs="Times New Roman" w:hint="default"/>
      </w:rPr>
    </w:lvl>
    <w:lvl w:ilvl="1" w:tplc="A1CEDE70" w:tentative="1">
      <w:start w:val="1"/>
      <w:numFmt w:val="lowerLetter"/>
      <w:lvlText w:val="%2."/>
      <w:lvlJc w:val="left"/>
      <w:pPr>
        <w:ind w:left="1440" w:hanging="360"/>
      </w:pPr>
      <w:rPr>
        <w:rFonts w:cs="Times New Roman"/>
      </w:rPr>
    </w:lvl>
    <w:lvl w:ilvl="2" w:tplc="03D41452" w:tentative="1">
      <w:start w:val="1"/>
      <w:numFmt w:val="lowerRoman"/>
      <w:lvlText w:val="%3."/>
      <w:lvlJc w:val="right"/>
      <w:pPr>
        <w:ind w:left="2160" w:hanging="180"/>
      </w:pPr>
      <w:rPr>
        <w:rFonts w:cs="Times New Roman"/>
      </w:rPr>
    </w:lvl>
    <w:lvl w:ilvl="3" w:tplc="0D38654A" w:tentative="1">
      <w:start w:val="1"/>
      <w:numFmt w:val="decimal"/>
      <w:lvlText w:val="%4."/>
      <w:lvlJc w:val="left"/>
      <w:pPr>
        <w:ind w:left="2880" w:hanging="360"/>
      </w:pPr>
      <w:rPr>
        <w:rFonts w:cs="Times New Roman"/>
      </w:rPr>
    </w:lvl>
    <w:lvl w:ilvl="4" w:tplc="364EDF96" w:tentative="1">
      <w:start w:val="1"/>
      <w:numFmt w:val="lowerLetter"/>
      <w:lvlText w:val="%5."/>
      <w:lvlJc w:val="left"/>
      <w:pPr>
        <w:ind w:left="3600" w:hanging="360"/>
      </w:pPr>
      <w:rPr>
        <w:rFonts w:cs="Times New Roman"/>
      </w:rPr>
    </w:lvl>
    <w:lvl w:ilvl="5" w:tplc="FBBA956E" w:tentative="1">
      <w:start w:val="1"/>
      <w:numFmt w:val="lowerRoman"/>
      <w:lvlText w:val="%6."/>
      <w:lvlJc w:val="right"/>
      <w:pPr>
        <w:ind w:left="4320" w:hanging="180"/>
      </w:pPr>
      <w:rPr>
        <w:rFonts w:cs="Times New Roman"/>
      </w:rPr>
    </w:lvl>
    <w:lvl w:ilvl="6" w:tplc="4A76DF06" w:tentative="1">
      <w:start w:val="1"/>
      <w:numFmt w:val="decimal"/>
      <w:lvlText w:val="%7."/>
      <w:lvlJc w:val="left"/>
      <w:pPr>
        <w:ind w:left="5040" w:hanging="360"/>
      </w:pPr>
      <w:rPr>
        <w:rFonts w:cs="Times New Roman"/>
      </w:rPr>
    </w:lvl>
    <w:lvl w:ilvl="7" w:tplc="7A34BAC6" w:tentative="1">
      <w:start w:val="1"/>
      <w:numFmt w:val="lowerLetter"/>
      <w:lvlText w:val="%8."/>
      <w:lvlJc w:val="left"/>
      <w:pPr>
        <w:ind w:left="5760" w:hanging="360"/>
      </w:pPr>
      <w:rPr>
        <w:rFonts w:cs="Times New Roman"/>
      </w:rPr>
    </w:lvl>
    <w:lvl w:ilvl="8" w:tplc="DF0A456A" w:tentative="1">
      <w:start w:val="1"/>
      <w:numFmt w:val="lowerRoman"/>
      <w:lvlText w:val="%9."/>
      <w:lvlJc w:val="right"/>
      <w:pPr>
        <w:ind w:left="6480" w:hanging="180"/>
      </w:pPr>
      <w:rPr>
        <w:rFonts w:cs="Times New Roman"/>
      </w:rPr>
    </w:lvl>
  </w:abstractNum>
  <w:abstractNum w:abstractNumId="6">
    <w:nsid w:val="18DD1DEC"/>
    <w:multiLevelType w:val="hybridMultilevel"/>
    <w:tmpl w:val="16089BB4"/>
    <w:lvl w:ilvl="0" w:tplc="B59CB138">
      <w:start w:val="1"/>
      <w:numFmt w:val="bullet"/>
      <w:pStyle w:val="ListDash3"/>
      <w:lvlText w:val="–"/>
      <w:lvlJc w:val="left"/>
      <w:pPr>
        <w:tabs>
          <w:tab w:val="num" w:pos="340"/>
        </w:tabs>
        <w:ind w:left="340" w:hanging="340"/>
      </w:pPr>
      <w:rPr>
        <w:rFonts w:ascii="Arial" w:hAnsi="Arial" w:hint="default"/>
      </w:rPr>
    </w:lvl>
    <w:lvl w:ilvl="1" w:tplc="59FA3AC4" w:tentative="1">
      <w:start w:val="1"/>
      <w:numFmt w:val="bullet"/>
      <w:lvlText w:val="o"/>
      <w:lvlJc w:val="left"/>
      <w:pPr>
        <w:tabs>
          <w:tab w:val="num" w:pos="1440"/>
        </w:tabs>
        <w:ind w:left="1440" w:hanging="360"/>
      </w:pPr>
      <w:rPr>
        <w:rFonts w:ascii="Courier New" w:hAnsi="Courier New" w:hint="default"/>
      </w:rPr>
    </w:lvl>
    <w:lvl w:ilvl="2" w:tplc="F3747386" w:tentative="1">
      <w:start w:val="1"/>
      <w:numFmt w:val="bullet"/>
      <w:lvlText w:val=""/>
      <w:lvlJc w:val="left"/>
      <w:pPr>
        <w:tabs>
          <w:tab w:val="num" w:pos="2160"/>
        </w:tabs>
        <w:ind w:left="2160" w:hanging="360"/>
      </w:pPr>
      <w:rPr>
        <w:rFonts w:ascii="Wingdings" w:hAnsi="Wingdings" w:hint="default"/>
      </w:rPr>
    </w:lvl>
    <w:lvl w:ilvl="3" w:tplc="38347E0A" w:tentative="1">
      <w:start w:val="1"/>
      <w:numFmt w:val="bullet"/>
      <w:lvlText w:val=""/>
      <w:lvlJc w:val="left"/>
      <w:pPr>
        <w:tabs>
          <w:tab w:val="num" w:pos="2880"/>
        </w:tabs>
        <w:ind w:left="2880" w:hanging="360"/>
      </w:pPr>
      <w:rPr>
        <w:rFonts w:ascii="Symbol" w:hAnsi="Symbol" w:hint="default"/>
      </w:rPr>
    </w:lvl>
    <w:lvl w:ilvl="4" w:tplc="E21A969A" w:tentative="1">
      <w:start w:val="1"/>
      <w:numFmt w:val="bullet"/>
      <w:lvlText w:val="o"/>
      <w:lvlJc w:val="left"/>
      <w:pPr>
        <w:tabs>
          <w:tab w:val="num" w:pos="3600"/>
        </w:tabs>
        <w:ind w:left="3600" w:hanging="360"/>
      </w:pPr>
      <w:rPr>
        <w:rFonts w:ascii="Courier New" w:hAnsi="Courier New" w:hint="default"/>
      </w:rPr>
    </w:lvl>
    <w:lvl w:ilvl="5" w:tplc="38462C04" w:tentative="1">
      <w:start w:val="1"/>
      <w:numFmt w:val="bullet"/>
      <w:lvlText w:val=""/>
      <w:lvlJc w:val="left"/>
      <w:pPr>
        <w:tabs>
          <w:tab w:val="num" w:pos="4320"/>
        </w:tabs>
        <w:ind w:left="4320" w:hanging="360"/>
      </w:pPr>
      <w:rPr>
        <w:rFonts w:ascii="Wingdings" w:hAnsi="Wingdings" w:hint="default"/>
      </w:rPr>
    </w:lvl>
    <w:lvl w:ilvl="6" w:tplc="EECA51E4" w:tentative="1">
      <w:start w:val="1"/>
      <w:numFmt w:val="bullet"/>
      <w:lvlText w:val=""/>
      <w:lvlJc w:val="left"/>
      <w:pPr>
        <w:tabs>
          <w:tab w:val="num" w:pos="5040"/>
        </w:tabs>
        <w:ind w:left="5040" w:hanging="360"/>
      </w:pPr>
      <w:rPr>
        <w:rFonts w:ascii="Symbol" w:hAnsi="Symbol" w:hint="default"/>
      </w:rPr>
    </w:lvl>
    <w:lvl w:ilvl="7" w:tplc="F0D857E0" w:tentative="1">
      <w:start w:val="1"/>
      <w:numFmt w:val="bullet"/>
      <w:lvlText w:val="o"/>
      <w:lvlJc w:val="left"/>
      <w:pPr>
        <w:tabs>
          <w:tab w:val="num" w:pos="5760"/>
        </w:tabs>
        <w:ind w:left="5760" w:hanging="360"/>
      </w:pPr>
      <w:rPr>
        <w:rFonts w:ascii="Courier New" w:hAnsi="Courier New" w:hint="default"/>
      </w:rPr>
    </w:lvl>
    <w:lvl w:ilvl="8" w:tplc="A1D86B6C" w:tentative="1">
      <w:start w:val="1"/>
      <w:numFmt w:val="bullet"/>
      <w:lvlText w:val=""/>
      <w:lvlJc w:val="left"/>
      <w:pPr>
        <w:tabs>
          <w:tab w:val="num" w:pos="6480"/>
        </w:tabs>
        <w:ind w:left="6480" w:hanging="360"/>
      </w:pPr>
      <w:rPr>
        <w:rFonts w:ascii="Wingdings" w:hAnsi="Wingdings" w:hint="default"/>
      </w:rPr>
    </w:lvl>
  </w:abstractNum>
  <w:abstractNum w:abstractNumId="7">
    <w:nsid w:val="1A6411C8"/>
    <w:multiLevelType w:val="hybridMultilevel"/>
    <w:tmpl w:val="E27E9FC4"/>
    <w:lvl w:ilvl="0" w:tplc="49E403A8">
      <w:start w:val="1"/>
      <w:numFmt w:val="bullet"/>
      <w:pStyle w:val="ListDash2"/>
      <w:lvlText w:val="–"/>
      <w:lvlJc w:val="left"/>
      <w:pPr>
        <w:tabs>
          <w:tab w:val="num" w:pos="680"/>
        </w:tabs>
        <w:ind w:left="680" w:hanging="340"/>
      </w:pPr>
      <w:rPr>
        <w:rFonts w:ascii="Arial" w:hAnsi="Arial" w:hint="default"/>
      </w:rPr>
    </w:lvl>
    <w:lvl w:ilvl="1" w:tplc="9DCC02F4" w:tentative="1">
      <w:start w:val="1"/>
      <w:numFmt w:val="bullet"/>
      <w:lvlText w:val="o"/>
      <w:lvlJc w:val="left"/>
      <w:pPr>
        <w:tabs>
          <w:tab w:val="num" w:pos="1780"/>
        </w:tabs>
        <w:ind w:left="1780" w:hanging="360"/>
      </w:pPr>
      <w:rPr>
        <w:rFonts w:ascii="Courier New" w:hAnsi="Courier New" w:hint="default"/>
      </w:rPr>
    </w:lvl>
    <w:lvl w:ilvl="2" w:tplc="901AB40A" w:tentative="1">
      <w:start w:val="1"/>
      <w:numFmt w:val="bullet"/>
      <w:lvlText w:val=""/>
      <w:lvlJc w:val="left"/>
      <w:pPr>
        <w:tabs>
          <w:tab w:val="num" w:pos="2500"/>
        </w:tabs>
        <w:ind w:left="2500" w:hanging="360"/>
      </w:pPr>
      <w:rPr>
        <w:rFonts w:ascii="Wingdings" w:hAnsi="Wingdings" w:hint="default"/>
      </w:rPr>
    </w:lvl>
    <w:lvl w:ilvl="3" w:tplc="60B8C990" w:tentative="1">
      <w:start w:val="1"/>
      <w:numFmt w:val="bullet"/>
      <w:lvlText w:val=""/>
      <w:lvlJc w:val="left"/>
      <w:pPr>
        <w:tabs>
          <w:tab w:val="num" w:pos="3220"/>
        </w:tabs>
        <w:ind w:left="3220" w:hanging="360"/>
      </w:pPr>
      <w:rPr>
        <w:rFonts w:ascii="Symbol" w:hAnsi="Symbol" w:hint="default"/>
      </w:rPr>
    </w:lvl>
    <w:lvl w:ilvl="4" w:tplc="37CCD52C" w:tentative="1">
      <w:start w:val="1"/>
      <w:numFmt w:val="bullet"/>
      <w:lvlText w:val="o"/>
      <w:lvlJc w:val="left"/>
      <w:pPr>
        <w:tabs>
          <w:tab w:val="num" w:pos="3940"/>
        </w:tabs>
        <w:ind w:left="3940" w:hanging="360"/>
      </w:pPr>
      <w:rPr>
        <w:rFonts w:ascii="Courier New" w:hAnsi="Courier New" w:hint="default"/>
      </w:rPr>
    </w:lvl>
    <w:lvl w:ilvl="5" w:tplc="B9F6A2A6" w:tentative="1">
      <w:start w:val="1"/>
      <w:numFmt w:val="bullet"/>
      <w:lvlText w:val=""/>
      <w:lvlJc w:val="left"/>
      <w:pPr>
        <w:tabs>
          <w:tab w:val="num" w:pos="4660"/>
        </w:tabs>
        <w:ind w:left="4660" w:hanging="360"/>
      </w:pPr>
      <w:rPr>
        <w:rFonts w:ascii="Wingdings" w:hAnsi="Wingdings" w:hint="default"/>
      </w:rPr>
    </w:lvl>
    <w:lvl w:ilvl="6" w:tplc="23888BC8" w:tentative="1">
      <w:start w:val="1"/>
      <w:numFmt w:val="bullet"/>
      <w:lvlText w:val=""/>
      <w:lvlJc w:val="left"/>
      <w:pPr>
        <w:tabs>
          <w:tab w:val="num" w:pos="5380"/>
        </w:tabs>
        <w:ind w:left="5380" w:hanging="360"/>
      </w:pPr>
      <w:rPr>
        <w:rFonts w:ascii="Symbol" w:hAnsi="Symbol" w:hint="default"/>
      </w:rPr>
    </w:lvl>
    <w:lvl w:ilvl="7" w:tplc="1CB22C60" w:tentative="1">
      <w:start w:val="1"/>
      <w:numFmt w:val="bullet"/>
      <w:lvlText w:val="o"/>
      <w:lvlJc w:val="left"/>
      <w:pPr>
        <w:tabs>
          <w:tab w:val="num" w:pos="6100"/>
        </w:tabs>
        <w:ind w:left="6100" w:hanging="360"/>
      </w:pPr>
      <w:rPr>
        <w:rFonts w:ascii="Courier New" w:hAnsi="Courier New" w:hint="default"/>
      </w:rPr>
    </w:lvl>
    <w:lvl w:ilvl="8" w:tplc="C9C62C4C" w:tentative="1">
      <w:start w:val="1"/>
      <w:numFmt w:val="bullet"/>
      <w:lvlText w:val=""/>
      <w:lvlJc w:val="left"/>
      <w:pPr>
        <w:tabs>
          <w:tab w:val="num" w:pos="6820"/>
        </w:tabs>
        <w:ind w:left="6820" w:hanging="360"/>
      </w:pPr>
      <w:rPr>
        <w:rFonts w:ascii="Wingdings" w:hAnsi="Wingdings" w:hint="default"/>
      </w:rPr>
    </w:lvl>
  </w:abstractNum>
  <w:abstractNum w:abstractNumId="8">
    <w:nsid w:val="46585222"/>
    <w:multiLevelType w:val="hybridMultilevel"/>
    <w:tmpl w:val="5CBC06DC"/>
    <w:lvl w:ilvl="0" w:tplc="91B43EE2">
      <w:start w:val="1"/>
      <w:numFmt w:val="decimal"/>
      <w:lvlText w:val="11.%1"/>
      <w:lvlJc w:val="left"/>
      <w:pPr>
        <w:ind w:left="765"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7084313"/>
    <w:multiLevelType w:val="multilevel"/>
    <w:tmpl w:val="0A48DECA"/>
    <w:styleLink w:val="1"/>
    <w:lvl w:ilvl="0">
      <w:start w:val="1"/>
      <w:numFmt w:val="decimal"/>
      <w:lvlText w:val="%1"/>
      <w:lvlJc w:val="left"/>
      <w:pPr>
        <w:ind w:left="480" w:hanging="480"/>
      </w:pPr>
      <w:rPr>
        <w:rFonts w:ascii="Times New Roman" w:hAnsi="Times New Roman" w:cs="Times New Roman" w:hint="default"/>
        <w:color w:val="auto"/>
      </w:rPr>
    </w:lvl>
    <w:lvl w:ilvl="1">
      <w:start w:val="8"/>
      <w:numFmt w:val="decimal"/>
      <w:lvlText w:val="%1.%2"/>
      <w:lvlJc w:val="left"/>
      <w:pPr>
        <w:ind w:left="480" w:hanging="480"/>
      </w:pPr>
      <w:rPr>
        <w:rFonts w:ascii="Times New Roman" w:hAnsi="Times New Roman" w:cs="Times New Roman" w:hint="default"/>
        <w:b/>
        <w:bCs/>
        <w:sz w:val="24"/>
        <w:szCs w:val="24"/>
      </w:rPr>
    </w:lvl>
    <w:lvl w:ilvl="2">
      <w:start w:val="1"/>
      <w:numFmt w:val="decimal"/>
      <w:lvlText w:val="%1.%2.%3"/>
      <w:lvlJc w:val="left"/>
      <w:pPr>
        <w:ind w:left="480" w:hanging="660"/>
      </w:pPr>
      <w:rPr>
        <w:rFonts w:ascii="Times New Roman" w:hAnsi="Times New Roman" w:cs="Times New Roman" w:hint="default"/>
        <w:b/>
        <w:bCs/>
        <w:sz w:val="24"/>
        <w:szCs w:val="24"/>
      </w:rPr>
    </w:lvl>
    <w:lvl w:ilvl="3">
      <w:start w:val="10"/>
      <w:numFmt w:val="decimal"/>
      <w:lvlText w:val="%4.8.2.1.1"/>
      <w:lvlJc w:val="left"/>
      <w:pPr>
        <w:ind w:left="480" w:hanging="843"/>
      </w:pPr>
      <w:rPr>
        <w:rFonts w:ascii="Times New Roman" w:hAnsi="Times New Roman" w:cs="Times New Roman" w:hint="default"/>
        <w:b w:val="0"/>
        <w:bCs w:val="0"/>
        <w:i w:val="0"/>
        <w:sz w:val="24"/>
        <w:szCs w:val="24"/>
      </w:rPr>
    </w:lvl>
    <w:lvl w:ilvl="4">
      <w:start w:val="10"/>
      <w:numFmt w:val="decimal"/>
      <w:lvlText w:val="%5"/>
      <w:lvlJc w:val="left"/>
      <w:pPr>
        <w:ind w:left="480"/>
      </w:pPr>
      <w:rPr>
        <w:rFonts w:cs="Times New Roman" w:hint="default"/>
      </w:rPr>
    </w:lvl>
    <w:lvl w:ilvl="5">
      <w:numFmt w:val="bullet"/>
      <w:lvlText w:val="•"/>
      <w:lvlJc w:val="left"/>
      <w:pPr>
        <w:ind w:left="480"/>
      </w:pPr>
      <w:rPr>
        <w:rFonts w:hint="default"/>
      </w:rPr>
    </w:lvl>
    <w:lvl w:ilvl="6">
      <w:numFmt w:val="bullet"/>
      <w:lvlText w:val="•"/>
      <w:lvlJc w:val="left"/>
      <w:pPr>
        <w:ind w:left="480"/>
      </w:pPr>
      <w:rPr>
        <w:rFonts w:hint="default"/>
      </w:rPr>
    </w:lvl>
    <w:lvl w:ilvl="7">
      <w:numFmt w:val="bullet"/>
      <w:lvlText w:val="•"/>
      <w:lvlJc w:val="left"/>
      <w:pPr>
        <w:ind w:left="480"/>
      </w:pPr>
      <w:rPr>
        <w:rFonts w:hint="default"/>
      </w:rPr>
    </w:lvl>
    <w:lvl w:ilvl="8">
      <w:numFmt w:val="bullet"/>
      <w:lvlText w:val="•"/>
      <w:lvlJc w:val="left"/>
      <w:pPr>
        <w:ind w:left="480"/>
      </w:pPr>
      <w:rPr>
        <w:rFonts w:hint="default"/>
      </w:rPr>
    </w:lvl>
  </w:abstractNum>
  <w:abstractNum w:abstractNumId="10">
    <w:nsid w:val="4F7B774A"/>
    <w:multiLevelType w:val="hybridMultilevel"/>
    <w:tmpl w:val="76A287B0"/>
    <w:lvl w:ilvl="0" w:tplc="BFC6C6FE">
      <w:start w:val="2"/>
      <w:numFmt w:val="decimal"/>
      <w:lvlText w:val="M.%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color w:val="auto"/>
      </w:rPr>
    </w:lvl>
  </w:abstractNum>
  <w:abstractNum w:abstractNumId="12">
    <w:nsid w:val="74356CE7"/>
    <w:multiLevelType w:val="hybridMultilevel"/>
    <w:tmpl w:val="4AC2431C"/>
    <w:lvl w:ilvl="0" w:tplc="CA0809F2">
      <w:start w:val="1"/>
      <w:numFmt w:val="decimal"/>
      <w:lvlText w:val="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C3675BE"/>
    <w:multiLevelType w:val="hybridMultilevel"/>
    <w:tmpl w:val="AE70777C"/>
    <w:lvl w:ilvl="0" w:tplc="DAF22FF8">
      <w:start w:val="1"/>
      <w:numFmt w:val="bullet"/>
      <w:lvlText w:val=""/>
      <w:lvlJc w:val="left"/>
      <w:pPr>
        <w:ind w:left="1854" w:hanging="360"/>
      </w:pPr>
      <w:rPr>
        <w:rFonts w:ascii="Symbol" w:hAnsi="Symbol" w:hint="default"/>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3"/>
  </w:num>
  <w:num w:numId="23">
    <w:abstractNumId w:val="9"/>
  </w:num>
  <w:num w:numId="24">
    <w:abstractNumId w:val="12"/>
  </w:num>
  <w:num w:numId="25">
    <w:abstractNumId w:val="10"/>
  </w:num>
  <w:num w:numId="26">
    <w:abstractNumId w:val="8"/>
  </w:num>
  <w:num w:numId="27">
    <w:abstractNumId w:val="13"/>
  </w:num>
  <w:num w:numId="28">
    <w:abstractNumId w:val="11"/>
  </w:num>
  <w:num w:numId="29">
    <w:abstractNumId w:val="7"/>
  </w:num>
  <w:num w:numId="30">
    <w:abstractNumId w:val="6"/>
  </w:num>
  <w:num w:numId="31">
    <w:abstractNumId w:val="5"/>
  </w:num>
  <w:num w:numId="32">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079"/>
    <w:rsid w:val="00000769"/>
    <w:rsid w:val="00002AA7"/>
    <w:rsid w:val="00002C8D"/>
    <w:rsid w:val="00010D38"/>
    <w:rsid w:val="00011D47"/>
    <w:rsid w:val="0002592C"/>
    <w:rsid w:val="00026A23"/>
    <w:rsid w:val="0003322C"/>
    <w:rsid w:val="00041268"/>
    <w:rsid w:val="000419A4"/>
    <w:rsid w:val="0004771C"/>
    <w:rsid w:val="000528D0"/>
    <w:rsid w:val="00061F88"/>
    <w:rsid w:val="00074207"/>
    <w:rsid w:val="000749A0"/>
    <w:rsid w:val="00081A5E"/>
    <w:rsid w:val="0009215D"/>
    <w:rsid w:val="00092FF9"/>
    <w:rsid w:val="00093B58"/>
    <w:rsid w:val="00093FB8"/>
    <w:rsid w:val="000A0832"/>
    <w:rsid w:val="000A2D82"/>
    <w:rsid w:val="000A6E05"/>
    <w:rsid w:val="000B1FF0"/>
    <w:rsid w:val="000B2496"/>
    <w:rsid w:val="000C0DAD"/>
    <w:rsid w:val="000E3E8F"/>
    <w:rsid w:val="000E4046"/>
    <w:rsid w:val="000E6289"/>
    <w:rsid w:val="000E7F9D"/>
    <w:rsid w:val="00113C59"/>
    <w:rsid w:val="00113CCA"/>
    <w:rsid w:val="00117D2B"/>
    <w:rsid w:val="001210EA"/>
    <w:rsid w:val="001426D6"/>
    <w:rsid w:val="0014680D"/>
    <w:rsid w:val="00154E69"/>
    <w:rsid w:val="0016035A"/>
    <w:rsid w:val="0016041A"/>
    <w:rsid w:val="001621DF"/>
    <w:rsid w:val="00164C3F"/>
    <w:rsid w:val="001678CB"/>
    <w:rsid w:val="001801B6"/>
    <w:rsid w:val="00183994"/>
    <w:rsid w:val="00197491"/>
    <w:rsid w:val="001B1576"/>
    <w:rsid w:val="001B197F"/>
    <w:rsid w:val="001C2CBF"/>
    <w:rsid w:val="001C6140"/>
    <w:rsid w:val="001D6829"/>
    <w:rsid w:val="001E3C9A"/>
    <w:rsid w:val="001E3D18"/>
    <w:rsid w:val="001E6B88"/>
    <w:rsid w:val="001F03BD"/>
    <w:rsid w:val="001F6699"/>
    <w:rsid w:val="0020240D"/>
    <w:rsid w:val="00204453"/>
    <w:rsid w:val="00211F89"/>
    <w:rsid w:val="00215B5D"/>
    <w:rsid w:val="00226B7D"/>
    <w:rsid w:val="00227189"/>
    <w:rsid w:val="0023299F"/>
    <w:rsid w:val="002354B0"/>
    <w:rsid w:val="002355E3"/>
    <w:rsid w:val="00256A31"/>
    <w:rsid w:val="00263193"/>
    <w:rsid w:val="002642A7"/>
    <w:rsid w:val="0027016D"/>
    <w:rsid w:val="00270F62"/>
    <w:rsid w:val="00277727"/>
    <w:rsid w:val="002810CF"/>
    <w:rsid w:val="00281ED9"/>
    <w:rsid w:val="00285AF6"/>
    <w:rsid w:val="002A220F"/>
    <w:rsid w:val="002A6228"/>
    <w:rsid w:val="002C13D1"/>
    <w:rsid w:val="002C36B1"/>
    <w:rsid w:val="002D3631"/>
    <w:rsid w:val="002E6F82"/>
    <w:rsid w:val="002F3601"/>
    <w:rsid w:val="003104B8"/>
    <w:rsid w:val="00313D23"/>
    <w:rsid w:val="00321515"/>
    <w:rsid w:val="0032181A"/>
    <w:rsid w:val="00330372"/>
    <w:rsid w:val="00332529"/>
    <w:rsid w:val="00335EBF"/>
    <w:rsid w:val="0034154E"/>
    <w:rsid w:val="00345C32"/>
    <w:rsid w:val="003465B4"/>
    <w:rsid w:val="00347A5D"/>
    <w:rsid w:val="00355090"/>
    <w:rsid w:val="003668BE"/>
    <w:rsid w:val="00370564"/>
    <w:rsid w:val="00371443"/>
    <w:rsid w:val="00373FE9"/>
    <w:rsid w:val="00381B88"/>
    <w:rsid w:val="003876EE"/>
    <w:rsid w:val="00390972"/>
    <w:rsid w:val="003A5C19"/>
    <w:rsid w:val="003B08AF"/>
    <w:rsid w:val="003C18F9"/>
    <w:rsid w:val="003C20EB"/>
    <w:rsid w:val="003C3985"/>
    <w:rsid w:val="003C3C96"/>
    <w:rsid w:val="003C3E18"/>
    <w:rsid w:val="003D6F6A"/>
    <w:rsid w:val="003E113F"/>
    <w:rsid w:val="003E2821"/>
    <w:rsid w:val="003F5C69"/>
    <w:rsid w:val="004002F5"/>
    <w:rsid w:val="004004A9"/>
    <w:rsid w:val="00406764"/>
    <w:rsid w:val="00415AB6"/>
    <w:rsid w:val="00416967"/>
    <w:rsid w:val="00421588"/>
    <w:rsid w:val="0042363D"/>
    <w:rsid w:val="004251A2"/>
    <w:rsid w:val="004266BA"/>
    <w:rsid w:val="00426AE6"/>
    <w:rsid w:val="00427003"/>
    <w:rsid w:val="00442D59"/>
    <w:rsid w:val="00446935"/>
    <w:rsid w:val="004475DC"/>
    <w:rsid w:val="00453877"/>
    <w:rsid w:val="004578F7"/>
    <w:rsid w:val="004607D6"/>
    <w:rsid w:val="00463593"/>
    <w:rsid w:val="004649E5"/>
    <w:rsid w:val="0046770B"/>
    <w:rsid w:val="004701B6"/>
    <w:rsid w:val="00476EA9"/>
    <w:rsid w:val="0048471B"/>
    <w:rsid w:val="004976D2"/>
    <w:rsid w:val="004B730B"/>
    <w:rsid w:val="004C24A7"/>
    <w:rsid w:val="004C73A5"/>
    <w:rsid w:val="004D47C9"/>
    <w:rsid w:val="004E0326"/>
    <w:rsid w:val="004E0653"/>
    <w:rsid w:val="004F1972"/>
    <w:rsid w:val="004F5149"/>
    <w:rsid w:val="00502620"/>
    <w:rsid w:val="005106EC"/>
    <w:rsid w:val="0051523C"/>
    <w:rsid w:val="00517926"/>
    <w:rsid w:val="00517DB6"/>
    <w:rsid w:val="00521FD1"/>
    <w:rsid w:val="005227F6"/>
    <w:rsid w:val="0053190D"/>
    <w:rsid w:val="00536983"/>
    <w:rsid w:val="00537877"/>
    <w:rsid w:val="00544135"/>
    <w:rsid w:val="00544763"/>
    <w:rsid w:val="00556ACB"/>
    <w:rsid w:val="005576D5"/>
    <w:rsid w:val="0056322C"/>
    <w:rsid w:val="00567AFA"/>
    <w:rsid w:val="00571136"/>
    <w:rsid w:val="00572EC7"/>
    <w:rsid w:val="005738D6"/>
    <w:rsid w:val="005921B4"/>
    <w:rsid w:val="005A0A10"/>
    <w:rsid w:val="005A2C9B"/>
    <w:rsid w:val="005A3A95"/>
    <w:rsid w:val="005D4BA9"/>
    <w:rsid w:val="005D595C"/>
    <w:rsid w:val="005E4C5C"/>
    <w:rsid w:val="005E4FAA"/>
    <w:rsid w:val="005F25F7"/>
    <w:rsid w:val="005F3053"/>
    <w:rsid w:val="00604113"/>
    <w:rsid w:val="006075C6"/>
    <w:rsid w:val="006100FC"/>
    <w:rsid w:val="006140C7"/>
    <w:rsid w:val="00621E91"/>
    <w:rsid w:val="006247B7"/>
    <w:rsid w:val="00642862"/>
    <w:rsid w:val="00642AFC"/>
    <w:rsid w:val="00646079"/>
    <w:rsid w:val="00647927"/>
    <w:rsid w:val="00665CCE"/>
    <w:rsid w:val="00667E6F"/>
    <w:rsid w:val="006769D7"/>
    <w:rsid w:val="006802B4"/>
    <w:rsid w:val="00682D3F"/>
    <w:rsid w:val="00687457"/>
    <w:rsid w:val="00692061"/>
    <w:rsid w:val="0069437D"/>
    <w:rsid w:val="0069642D"/>
    <w:rsid w:val="006A5A45"/>
    <w:rsid w:val="006A5C6E"/>
    <w:rsid w:val="006A6B59"/>
    <w:rsid w:val="006B21C1"/>
    <w:rsid w:val="006B3BDB"/>
    <w:rsid w:val="006B4F0B"/>
    <w:rsid w:val="006B6B31"/>
    <w:rsid w:val="006C19CC"/>
    <w:rsid w:val="006C51A8"/>
    <w:rsid w:val="006E221B"/>
    <w:rsid w:val="006E3B18"/>
    <w:rsid w:val="006E5B15"/>
    <w:rsid w:val="00701951"/>
    <w:rsid w:val="00716A5D"/>
    <w:rsid w:val="00721263"/>
    <w:rsid w:val="0072364B"/>
    <w:rsid w:val="00731000"/>
    <w:rsid w:val="007435B2"/>
    <w:rsid w:val="00751A1D"/>
    <w:rsid w:val="007534FD"/>
    <w:rsid w:val="007606AA"/>
    <w:rsid w:val="00763A6E"/>
    <w:rsid w:val="00771E6B"/>
    <w:rsid w:val="00781CAB"/>
    <w:rsid w:val="00784780"/>
    <w:rsid w:val="00790CBC"/>
    <w:rsid w:val="00791180"/>
    <w:rsid w:val="00792C31"/>
    <w:rsid w:val="007B1576"/>
    <w:rsid w:val="007C6665"/>
    <w:rsid w:val="007D27FD"/>
    <w:rsid w:val="007D505E"/>
    <w:rsid w:val="007E4216"/>
    <w:rsid w:val="007E4CB6"/>
    <w:rsid w:val="007F1A7D"/>
    <w:rsid w:val="007F74D3"/>
    <w:rsid w:val="008003BF"/>
    <w:rsid w:val="00806896"/>
    <w:rsid w:val="00807212"/>
    <w:rsid w:val="00811EA1"/>
    <w:rsid w:val="0081776A"/>
    <w:rsid w:val="008207B9"/>
    <w:rsid w:val="00822BE5"/>
    <w:rsid w:val="008237FF"/>
    <w:rsid w:val="008250F4"/>
    <w:rsid w:val="0083305D"/>
    <w:rsid w:val="00834C7E"/>
    <w:rsid w:val="00843DE4"/>
    <w:rsid w:val="00851EC2"/>
    <w:rsid w:val="008533B1"/>
    <w:rsid w:val="00855441"/>
    <w:rsid w:val="008616EE"/>
    <w:rsid w:val="00867DE5"/>
    <w:rsid w:val="00876617"/>
    <w:rsid w:val="00885BC6"/>
    <w:rsid w:val="00886114"/>
    <w:rsid w:val="00892B99"/>
    <w:rsid w:val="008959AB"/>
    <w:rsid w:val="008A055A"/>
    <w:rsid w:val="008B0389"/>
    <w:rsid w:val="008B053F"/>
    <w:rsid w:val="008C467A"/>
    <w:rsid w:val="008D1AEF"/>
    <w:rsid w:val="008D301D"/>
    <w:rsid w:val="008D775B"/>
    <w:rsid w:val="008E1CD8"/>
    <w:rsid w:val="008F01CF"/>
    <w:rsid w:val="00901A0D"/>
    <w:rsid w:val="0090227C"/>
    <w:rsid w:val="00904CC8"/>
    <w:rsid w:val="00905B6C"/>
    <w:rsid w:val="00906701"/>
    <w:rsid w:val="00912CA4"/>
    <w:rsid w:val="00923139"/>
    <w:rsid w:val="009238BF"/>
    <w:rsid w:val="0093464D"/>
    <w:rsid w:val="00963543"/>
    <w:rsid w:val="00964E44"/>
    <w:rsid w:val="00966E9E"/>
    <w:rsid w:val="0097037A"/>
    <w:rsid w:val="009711ED"/>
    <w:rsid w:val="009851EE"/>
    <w:rsid w:val="00987D1C"/>
    <w:rsid w:val="00991860"/>
    <w:rsid w:val="009A25AF"/>
    <w:rsid w:val="009A7DDE"/>
    <w:rsid w:val="009C05F9"/>
    <w:rsid w:val="009C1B4E"/>
    <w:rsid w:val="009C2AE7"/>
    <w:rsid w:val="009C4CE9"/>
    <w:rsid w:val="009C5693"/>
    <w:rsid w:val="009C7AD3"/>
    <w:rsid w:val="009D35D3"/>
    <w:rsid w:val="009D69C6"/>
    <w:rsid w:val="009D73BF"/>
    <w:rsid w:val="009E6AC7"/>
    <w:rsid w:val="009E75DE"/>
    <w:rsid w:val="009F56F6"/>
    <w:rsid w:val="009F6443"/>
    <w:rsid w:val="009F7F35"/>
    <w:rsid w:val="00A00A0E"/>
    <w:rsid w:val="00A06793"/>
    <w:rsid w:val="00A1188A"/>
    <w:rsid w:val="00A15B2A"/>
    <w:rsid w:val="00A21C4D"/>
    <w:rsid w:val="00A23692"/>
    <w:rsid w:val="00A30364"/>
    <w:rsid w:val="00A30A61"/>
    <w:rsid w:val="00A450B7"/>
    <w:rsid w:val="00A46D65"/>
    <w:rsid w:val="00A5068F"/>
    <w:rsid w:val="00A539B7"/>
    <w:rsid w:val="00A5568E"/>
    <w:rsid w:val="00A65CA3"/>
    <w:rsid w:val="00A70E50"/>
    <w:rsid w:val="00A75044"/>
    <w:rsid w:val="00A77F25"/>
    <w:rsid w:val="00A833AE"/>
    <w:rsid w:val="00A835C2"/>
    <w:rsid w:val="00A83692"/>
    <w:rsid w:val="00A838BB"/>
    <w:rsid w:val="00A95D3A"/>
    <w:rsid w:val="00A96A15"/>
    <w:rsid w:val="00AA038E"/>
    <w:rsid w:val="00AA2E65"/>
    <w:rsid w:val="00AB1331"/>
    <w:rsid w:val="00AC3ACD"/>
    <w:rsid w:val="00AD2A03"/>
    <w:rsid w:val="00AD607A"/>
    <w:rsid w:val="00AE43B3"/>
    <w:rsid w:val="00AE5A6D"/>
    <w:rsid w:val="00AE6B04"/>
    <w:rsid w:val="00AE7E9C"/>
    <w:rsid w:val="00B02175"/>
    <w:rsid w:val="00B02F3D"/>
    <w:rsid w:val="00B07CAA"/>
    <w:rsid w:val="00B21E27"/>
    <w:rsid w:val="00B26053"/>
    <w:rsid w:val="00B30B9E"/>
    <w:rsid w:val="00B33271"/>
    <w:rsid w:val="00B33F49"/>
    <w:rsid w:val="00B41959"/>
    <w:rsid w:val="00B5005F"/>
    <w:rsid w:val="00B67AB0"/>
    <w:rsid w:val="00B74BA0"/>
    <w:rsid w:val="00B76C96"/>
    <w:rsid w:val="00B771A6"/>
    <w:rsid w:val="00B778CD"/>
    <w:rsid w:val="00B77BF6"/>
    <w:rsid w:val="00B919A4"/>
    <w:rsid w:val="00B94253"/>
    <w:rsid w:val="00B96960"/>
    <w:rsid w:val="00BA1A18"/>
    <w:rsid w:val="00BA1D85"/>
    <w:rsid w:val="00BB01AB"/>
    <w:rsid w:val="00BB229C"/>
    <w:rsid w:val="00BB2730"/>
    <w:rsid w:val="00BB6941"/>
    <w:rsid w:val="00BC03BB"/>
    <w:rsid w:val="00BC46F4"/>
    <w:rsid w:val="00BC4B0C"/>
    <w:rsid w:val="00BD13CD"/>
    <w:rsid w:val="00BD5B29"/>
    <w:rsid w:val="00BD7095"/>
    <w:rsid w:val="00BE1D2B"/>
    <w:rsid w:val="00BF3629"/>
    <w:rsid w:val="00BF37BB"/>
    <w:rsid w:val="00BF48DA"/>
    <w:rsid w:val="00C23B4B"/>
    <w:rsid w:val="00C23E65"/>
    <w:rsid w:val="00C426CF"/>
    <w:rsid w:val="00C433E4"/>
    <w:rsid w:val="00C439FB"/>
    <w:rsid w:val="00C44DB0"/>
    <w:rsid w:val="00C50541"/>
    <w:rsid w:val="00C544C4"/>
    <w:rsid w:val="00C545E4"/>
    <w:rsid w:val="00C60D54"/>
    <w:rsid w:val="00C623E4"/>
    <w:rsid w:val="00C63106"/>
    <w:rsid w:val="00C73C80"/>
    <w:rsid w:val="00C96987"/>
    <w:rsid w:val="00CB240F"/>
    <w:rsid w:val="00CC1401"/>
    <w:rsid w:val="00CE2430"/>
    <w:rsid w:val="00CF04E9"/>
    <w:rsid w:val="00CF1823"/>
    <w:rsid w:val="00CF2779"/>
    <w:rsid w:val="00CF4D13"/>
    <w:rsid w:val="00CF5128"/>
    <w:rsid w:val="00D008BC"/>
    <w:rsid w:val="00D117E6"/>
    <w:rsid w:val="00D11C2D"/>
    <w:rsid w:val="00D17952"/>
    <w:rsid w:val="00D20643"/>
    <w:rsid w:val="00D24257"/>
    <w:rsid w:val="00D27564"/>
    <w:rsid w:val="00D569FE"/>
    <w:rsid w:val="00D56BAD"/>
    <w:rsid w:val="00D603C1"/>
    <w:rsid w:val="00D62142"/>
    <w:rsid w:val="00D63F51"/>
    <w:rsid w:val="00D702EB"/>
    <w:rsid w:val="00D73009"/>
    <w:rsid w:val="00D73830"/>
    <w:rsid w:val="00D80D0A"/>
    <w:rsid w:val="00D812F4"/>
    <w:rsid w:val="00D8642D"/>
    <w:rsid w:val="00D919E2"/>
    <w:rsid w:val="00DA3725"/>
    <w:rsid w:val="00DA79E6"/>
    <w:rsid w:val="00DB2C63"/>
    <w:rsid w:val="00DB5847"/>
    <w:rsid w:val="00DB601A"/>
    <w:rsid w:val="00DB798C"/>
    <w:rsid w:val="00DC0ECC"/>
    <w:rsid w:val="00DC6C1A"/>
    <w:rsid w:val="00DE2024"/>
    <w:rsid w:val="00DE25AF"/>
    <w:rsid w:val="00DE5992"/>
    <w:rsid w:val="00DE6C9E"/>
    <w:rsid w:val="00DE6ECF"/>
    <w:rsid w:val="00E00247"/>
    <w:rsid w:val="00E030F7"/>
    <w:rsid w:val="00E062BA"/>
    <w:rsid w:val="00E06506"/>
    <w:rsid w:val="00E10F15"/>
    <w:rsid w:val="00E17172"/>
    <w:rsid w:val="00E23C44"/>
    <w:rsid w:val="00E323C8"/>
    <w:rsid w:val="00E36F63"/>
    <w:rsid w:val="00E449CA"/>
    <w:rsid w:val="00E45DAA"/>
    <w:rsid w:val="00E472EA"/>
    <w:rsid w:val="00E51297"/>
    <w:rsid w:val="00E61FD2"/>
    <w:rsid w:val="00E66709"/>
    <w:rsid w:val="00E7079A"/>
    <w:rsid w:val="00E8204C"/>
    <w:rsid w:val="00E84F68"/>
    <w:rsid w:val="00E860BA"/>
    <w:rsid w:val="00E92989"/>
    <w:rsid w:val="00E941B2"/>
    <w:rsid w:val="00E95377"/>
    <w:rsid w:val="00EA0D33"/>
    <w:rsid w:val="00EB1FE4"/>
    <w:rsid w:val="00EB44EE"/>
    <w:rsid w:val="00EB5521"/>
    <w:rsid w:val="00EB6EB2"/>
    <w:rsid w:val="00EB796B"/>
    <w:rsid w:val="00EB7C28"/>
    <w:rsid w:val="00EC2488"/>
    <w:rsid w:val="00EC547F"/>
    <w:rsid w:val="00ED0BB1"/>
    <w:rsid w:val="00ED421C"/>
    <w:rsid w:val="00EF21BE"/>
    <w:rsid w:val="00EF60FA"/>
    <w:rsid w:val="00F0522F"/>
    <w:rsid w:val="00F052AA"/>
    <w:rsid w:val="00F05D79"/>
    <w:rsid w:val="00F1534F"/>
    <w:rsid w:val="00F16D54"/>
    <w:rsid w:val="00F17603"/>
    <w:rsid w:val="00F2171D"/>
    <w:rsid w:val="00F3211D"/>
    <w:rsid w:val="00F4095E"/>
    <w:rsid w:val="00F44343"/>
    <w:rsid w:val="00F4732F"/>
    <w:rsid w:val="00F57CCA"/>
    <w:rsid w:val="00F618F1"/>
    <w:rsid w:val="00F61F85"/>
    <w:rsid w:val="00F65FF7"/>
    <w:rsid w:val="00F669B7"/>
    <w:rsid w:val="00F66ECC"/>
    <w:rsid w:val="00F82757"/>
    <w:rsid w:val="00F83457"/>
    <w:rsid w:val="00F92C86"/>
    <w:rsid w:val="00F93BEA"/>
    <w:rsid w:val="00F93CB0"/>
    <w:rsid w:val="00F9698E"/>
    <w:rsid w:val="00FA0263"/>
    <w:rsid w:val="00FA1036"/>
    <w:rsid w:val="00FA222D"/>
    <w:rsid w:val="00FA4B1C"/>
    <w:rsid w:val="00FB310F"/>
    <w:rsid w:val="00FB5AEE"/>
    <w:rsid w:val="00FC3D14"/>
    <w:rsid w:val="00FE0A67"/>
    <w:rsid w:val="00FE186E"/>
    <w:rsid w:val="00FE1BB1"/>
    <w:rsid w:val="00FF588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63F51"/>
    <w:pPr>
      <w:spacing w:after="200" w:line="276" w:lineRule="auto"/>
    </w:pPr>
    <w:rPr>
      <w:rFonts w:eastAsia="Times New Roman"/>
      <w:lang w:eastAsia="en-US"/>
    </w:rPr>
  </w:style>
  <w:style w:type="paragraph" w:styleId="Heading1">
    <w:name w:val="heading 1"/>
    <w:aliases w:val="H1,Heading 1*,h1"/>
    <w:basedOn w:val="Normal"/>
    <w:next w:val="Normal"/>
    <w:link w:val="Heading1Char"/>
    <w:uiPriority w:val="99"/>
    <w:qFormat/>
    <w:rsid w:val="00EB5521"/>
    <w:pPr>
      <w:widowControl w:val="0"/>
      <w:autoSpaceDE w:val="0"/>
      <w:autoSpaceDN w:val="0"/>
      <w:adjustRightInd w:val="0"/>
      <w:spacing w:after="0" w:line="240" w:lineRule="auto"/>
      <w:ind w:left="1044"/>
      <w:outlineLvl w:val="0"/>
    </w:pPr>
    <w:rPr>
      <w:rFonts w:ascii="Times New Roman" w:eastAsia="Calibri" w:hAnsi="Times New Roman"/>
      <w:b/>
      <w:bCs/>
      <w:sz w:val="24"/>
      <w:szCs w:val="24"/>
      <w:lang w:eastAsia="ru-RU"/>
    </w:rPr>
  </w:style>
  <w:style w:type="paragraph" w:styleId="Heading2">
    <w:name w:val="heading 2"/>
    <w:aliases w:val="Heading 2*"/>
    <w:basedOn w:val="Normal"/>
    <w:link w:val="Heading2Char"/>
    <w:uiPriority w:val="99"/>
    <w:qFormat/>
    <w:rsid w:val="00EB5521"/>
    <w:pPr>
      <w:widowControl w:val="0"/>
      <w:autoSpaceDE w:val="0"/>
      <w:autoSpaceDN w:val="0"/>
      <w:spacing w:after="0" w:line="240" w:lineRule="auto"/>
      <w:ind w:right="177"/>
      <w:jc w:val="center"/>
      <w:outlineLvl w:val="1"/>
    </w:pPr>
    <w:rPr>
      <w:rFonts w:ascii="Arial" w:hAnsi="Arial" w:cs="Arial"/>
      <w:b/>
      <w:bCs/>
      <w:sz w:val="24"/>
      <w:szCs w:val="24"/>
      <w:lang w:val="en-US"/>
    </w:rPr>
  </w:style>
  <w:style w:type="paragraph" w:styleId="Heading3">
    <w:name w:val="heading 3"/>
    <w:aliases w:val="Heading 3*"/>
    <w:basedOn w:val="Normal"/>
    <w:link w:val="Heading3Char"/>
    <w:uiPriority w:val="99"/>
    <w:qFormat/>
    <w:rsid w:val="00EB5521"/>
    <w:pPr>
      <w:widowControl w:val="0"/>
      <w:autoSpaceDE w:val="0"/>
      <w:autoSpaceDN w:val="0"/>
      <w:spacing w:after="0" w:line="240" w:lineRule="auto"/>
      <w:ind w:left="181" w:right="177"/>
      <w:jc w:val="center"/>
      <w:outlineLvl w:val="2"/>
    </w:pPr>
    <w:rPr>
      <w:rFonts w:ascii="Arial" w:hAnsi="Arial" w:cs="Arial"/>
      <w:sz w:val="24"/>
      <w:szCs w:val="24"/>
      <w:lang w:val="en-US"/>
    </w:rPr>
  </w:style>
  <w:style w:type="paragraph" w:styleId="Heading4">
    <w:name w:val="heading 4"/>
    <w:aliases w:val="HEADING4*,Heading 4*"/>
    <w:basedOn w:val="Normal"/>
    <w:link w:val="Heading4Char"/>
    <w:uiPriority w:val="99"/>
    <w:qFormat/>
    <w:rsid w:val="00EB5521"/>
    <w:pPr>
      <w:widowControl w:val="0"/>
      <w:autoSpaceDE w:val="0"/>
      <w:autoSpaceDN w:val="0"/>
      <w:spacing w:after="0" w:line="240" w:lineRule="auto"/>
      <w:ind w:left="797" w:hanging="679"/>
      <w:outlineLvl w:val="3"/>
    </w:pPr>
    <w:rPr>
      <w:rFonts w:ascii="Arial" w:hAnsi="Arial" w:cs="Arial"/>
      <w:b/>
      <w:bCs/>
      <w:lang w:val="en-US"/>
    </w:rPr>
  </w:style>
  <w:style w:type="paragraph" w:styleId="Heading5">
    <w:name w:val="heading 5"/>
    <w:aliases w:val="HEADING5*"/>
    <w:basedOn w:val="Normal"/>
    <w:next w:val="Normal"/>
    <w:link w:val="Heading5Char"/>
    <w:uiPriority w:val="99"/>
    <w:qFormat/>
    <w:rsid w:val="00EB5521"/>
    <w:pPr>
      <w:widowControl w:val="0"/>
      <w:autoSpaceDE w:val="0"/>
      <w:autoSpaceDN w:val="0"/>
      <w:adjustRightInd w:val="0"/>
      <w:spacing w:before="240" w:after="60" w:line="240" w:lineRule="auto"/>
      <w:outlineLvl w:val="4"/>
    </w:pPr>
    <w:rPr>
      <w:rFonts w:eastAsia="Calibri"/>
      <w:b/>
      <w:bCs/>
      <w:i/>
      <w:iCs/>
      <w:sz w:val="26"/>
      <w:szCs w:val="26"/>
      <w:lang w:eastAsia="ru-RU"/>
    </w:rPr>
  </w:style>
  <w:style w:type="paragraph" w:styleId="Heading6">
    <w:name w:val="heading 6"/>
    <w:basedOn w:val="Normal"/>
    <w:next w:val="Normal"/>
    <w:link w:val="Heading6Char"/>
    <w:uiPriority w:val="99"/>
    <w:qFormat/>
    <w:rsid w:val="00AE43B3"/>
    <w:pPr>
      <w:keepNext/>
      <w:keepLines/>
      <w:spacing w:before="200" w:after="0"/>
      <w:outlineLvl w:val="5"/>
    </w:pPr>
    <w:rPr>
      <w:rFonts w:ascii="Cambria" w:eastAsia="Calibri" w:hAnsi="Cambria"/>
      <w:i/>
      <w:iCs/>
      <w:color w:val="243F60"/>
    </w:rPr>
  </w:style>
  <w:style w:type="paragraph" w:styleId="Heading7">
    <w:name w:val="heading 7"/>
    <w:basedOn w:val="Heading6"/>
    <w:next w:val="PARAGRAPH"/>
    <w:link w:val="Heading7Char"/>
    <w:uiPriority w:val="99"/>
    <w:qFormat/>
    <w:rsid w:val="00E030F7"/>
    <w:pPr>
      <w:keepLines w:val="0"/>
      <w:suppressAutoHyphens/>
      <w:snapToGrid w:val="0"/>
      <w:spacing w:before="100" w:after="100" w:line="240" w:lineRule="auto"/>
      <w:ind w:left="1758" w:hanging="1758"/>
      <w:outlineLvl w:val="6"/>
    </w:pPr>
    <w:rPr>
      <w:rFonts w:ascii="Arial" w:eastAsia="Times New Roman" w:hAnsi="Arial"/>
      <w:b/>
      <w:bCs/>
      <w:i w:val="0"/>
      <w:iCs w:val="0"/>
      <w:color w:val="auto"/>
      <w:spacing w:val="8"/>
      <w:sz w:val="20"/>
      <w:szCs w:val="20"/>
      <w:lang w:val="en-GB" w:eastAsia="zh-CN"/>
    </w:rPr>
  </w:style>
  <w:style w:type="paragraph" w:styleId="Heading8">
    <w:name w:val="heading 8"/>
    <w:basedOn w:val="Heading7"/>
    <w:next w:val="PARAGRAPH"/>
    <w:link w:val="Heading8Char"/>
    <w:uiPriority w:val="99"/>
    <w:qFormat/>
    <w:rsid w:val="00E030F7"/>
    <w:pPr>
      <w:ind w:left="1985" w:hanging="1985"/>
      <w:outlineLvl w:val="7"/>
    </w:pPr>
  </w:style>
  <w:style w:type="paragraph" w:styleId="Heading9">
    <w:name w:val="heading 9"/>
    <w:basedOn w:val="Heading8"/>
    <w:next w:val="PARAGRAPH"/>
    <w:link w:val="Heading9Char"/>
    <w:uiPriority w:val="99"/>
    <w:qFormat/>
    <w:rsid w:val="00E030F7"/>
    <w:pPr>
      <w:ind w:left="2211" w:hanging="2211"/>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1* Char,h1 Char"/>
    <w:basedOn w:val="DefaultParagraphFont"/>
    <w:link w:val="Heading1"/>
    <w:uiPriority w:val="99"/>
    <w:locked/>
    <w:rsid w:val="00EB5521"/>
    <w:rPr>
      <w:rFonts w:ascii="Times New Roman" w:hAnsi="Times New Roman" w:cs="Times New Roman"/>
      <w:b/>
      <w:bCs/>
      <w:sz w:val="24"/>
      <w:szCs w:val="24"/>
      <w:lang w:eastAsia="ru-RU"/>
    </w:rPr>
  </w:style>
  <w:style w:type="character" w:customStyle="1" w:styleId="Heading2Char">
    <w:name w:val="Heading 2 Char"/>
    <w:aliases w:val="Heading 2* Char"/>
    <w:basedOn w:val="DefaultParagraphFont"/>
    <w:link w:val="Heading2"/>
    <w:uiPriority w:val="99"/>
    <w:locked/>
    <w:rsid w:val="00EB5521"/>
    <w:rPr>
      <w:rFonts w:ascii="Arial" w:hAnsi="Arial" w:cs="Arial"/>
      <w:b/>
      <w:bCs/>
      <w:sz w:val="24"/>
      <w:szCs w:val="24"/>
      <w:lang w:val="en-US"/>
    </w:rPr>
  </w:style>
  <w:style w:type="character" w:customStyle="1" w:styleId="Heading3Char">
    <w:name w:val="Heading 3 Char"/>
    <w:aliases w:val="Heading 3* Char"/>
    <w:basedOn w:val="DefaultParagraphFont"/>
    <w:link w:val="Heading3"/>
    <w:uiPriority w:val="99"/>
    <w:locked/>
    <w:rsid w:val="00EB5521"/>
    <w:rPr>
      <w:rFonts w:ascii="Arial" w:hAnsi="Arial" w:cs="Arial"/>
      <w:sz w:val="24"/>
      <w:szCs w:val="24"/>
      <w:lang w:val="en-US"/>
    </w:rPr>
  </w:style>
  <w:style w:type="character" w:customStyle="1" w:styleId="Heading4Char">
    <w:name w:val="Heading 4 Char"/>
    <w:aliases w:val="HEADING4* Char,Heading 4* Char"/>
    <w:basedOn w:val="DefaultParagraphFont"/>
    <w:link w:val="Heading4"/>
    <w:uiPriority w:val="99"/>
    <w:locked/>
    <w:rsid w:val="00EB5521"/>
    <w:rPr>
      <w:rFonts w:ascii="Arial" w:hAnsi="Arial" w:cs="Arial"/>
      <w:b/>
      <w:bCs/>
      <w:lang w:val="en-US"/>
    </w:rPr>
  </w:style>
  <w:style w:type="character" w:customStyle="1" w:styleId="Heading5Char">
    <w:name w:val="Heading 5 Char"/>
    <w:aliases w:val="HEADING5* Char"/>
    <w:basedOn w:val="DefaultParagraphFont"/>
    <w:link w:val="Heading5"/>
    <w:uiPriority w:val="99"/>
    <w:locked/>
    <w:rsid w:val="00EB5521"/>
    <w:rPr>
      <w:rFonts w:ascii="Calibri" w:hAnsi="Calibri" w:cs="Times New Roman"/>
      <w:b/>
      <w:bCs/>
      <w:i/>
      <w:iCs/>
      <w:sz w:val="26"/>
      <w:szCs w:val="26"/>
      <w:lang w:eastAsia="ru-RU"/>
    </w:rPr>
  </w:style>
  <w:style w:type="character" w:customStyle="1" w:styleId="Heading6Char">
    <w:name w:val="Heading 6 Char"/>
    <w:basedOn w:val="DefaultParagraphFont"/>
    <w:link w:val="Heading6"/>
    <w:uiPriority w:val="99"/>
    <w:semiHidden/>
    <w:locked/>
    <w:rsid w:val="00AE43B3"/>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EB796B"/>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EB796B"/>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EB796B"/>
    <w:rPr>
      <w:rFonts w:ascii="Cambria" w:hAnsi="Cambria" w:cs="Times New Roman"/>
      <w:lang w:eastAsia="en-US"/>
    </w:rPr>
  </w:style>
  <w:style w:type="paragraph" w:styleId="BalloonText">
    <w:name w:val="Balloon Text"/>
    <w:basedOn w:val="Normal"/>
    <w:link w:val="BalloonTextChar"/>
    <w:uiPriority w:val="99"/>
    <w:semiHidden/>
    <w:rsid w:val="00EB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5521"/>
    <w:rPr>
      <w:rFonts w:ascii="Tahoma" w:hAnsi="Tahoma" w:cs="Tahoma"/>
      <w:sz w:val="16"/>
      <w:szCs w:val="16"/>
    </w:rPr>
  </w:style>
  <w:style w:type="paragraph" w:styleId="BodyText">
    <w:name w:val="Body Text"/>
    <w:basedOn w:val="Normal"/>
    <w:link w:val="BodyTextChar"/>
    <w:uiPriority w:val="99"/>
    <w:rsid w:val="00EB5521"/>
    <w:pPr>
      <w:widowControl w:val="0"/>
      <w:autoSpaceDE w:val="0"/>
      <w:autoSpaceDN w:val="0"/>
      <w:adjustRightInd w:val="0"/>
      <w:spacing w:after="0" w:line="240" w:lineRule="auto"/>
      <w:ind w:left="100" w:firstLine="284"/>
    </w:pPr>
    <w:rPr>
      <w:rFonts w:ascii="Times New Roman" w:eastAsia="Calibri" w:hAnsi="Times New Roman"/>
      <w:sz w:val="24"/>
      <w:szCs w:val="24"/>
      <w:lang w:eastAsia="ru-RU"/>
    </w:rPr>
  </w:style>
  <w:style w:type="character" w:customStyle="1" w:styleId="BodyTextChar">
    <w:name w:val="Body Text Char"/>
    <w:basedOn w:val="DefaultParagraphFont"/>
    <w:link w:val="BodyText"/>
    <w:uiPriority w:val="99"/>
    <w:locked/>
    <w:rsid w:val="00EB5521"/>
    <w:rPr>
      <w:rFonts w:ascii="Times New Roman" w:hAnsi="Times New Roman" w:cs="Times New Roman"/>
      <w:sz w:val="24"/>
      <w:szCs w:val="24"/>
      <w:lang w:eastAsia="ru-RU"/>
    </w:rPr>
  </w:style>
  <w:style w:type="paragraph" w:customStyle="1" w:styleId="ListParagraph1">
    <w:name w:val="List Paragraph1"/>
    <w:basedOn w:val="Normal"/>
    <w:uiPriority w:val="99"/>
    <w:rsid w:val="00EB552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TableParagraph">
    <w:name w:val="Table Paragraph"/>
    <w:basedOn w:val="Normal"/>
    <w:uiPriority w:val="99"/>
    <w:rsid w:val="00EB552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styleId="Header">
    <w:name w:val="header"/>
    <w:basedOn w:val="Normal"/>
    <w:link w:val="HeaderChar"/>
    <w:uiPriority w:val="99"/>
    <w:rsid w:val="00EB5521"/>
    <w:pPr>
      <w:widowControl w:val="0"/>
      <w:tabs>
        <w:tab w:val="center" w:pos="4677"/>
        <w:tab w:val="right" w:pos="9355"/>
      </w:tabs>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HeaderChar">
    <w:name w:val="Header Char"/>
    <w:basedOn w:val="DefaultParagraphFont"/>
    <w:link w:val="Header"/>
    <w:uiPriority w:val="99"/>
    <w:locked/>
    <w:rsid w:val="00EB5521"/>
    <w:rPr>
      <w:rFonts w:ascii="Times New Roman" w:hAnsi="Times New Roman" w:cs="Times New Roman"/>
      <w:sz w:val="24"/>
      <w:szCs w:val="24"/>
      <w:lang w:eastAsia="ru-RU"/>
    </w:rPr>
  </w:style>
  <w:style w:type="paragraph" w:styleId="Footer">
    <w:name w:val="footer"/>
    <w:basedOn w:val="Normal"/>
    <w:link w:val="FooterChar"/>
    <w:uiPriority w:val="99"/>
    <w:rsid w:val="00EB5521"/>
    <w:pPr>
      <w:widowControl w:val="0"/>
      <w:tabs>
        <w:tab w:val="center" w:pos="4677"/>
        <w:tab w:val="right" w:pos="9355"/>
      </w:tabs>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oterChar">
    <w:name w:val="Footer Char"/>
    <w:basedOn w:val="DefaultParagraphFont"/>
    <w:link w:val="Footer"/>
    <w:uiPriority w:val="99"/>
    <w:locked/>
    <w:rsid w:val="00EB5521"/>
    <w:rPr>
      <w:rFonts w:ascii="Times New Roman" w:hAnsi="Times New Roman" w:cs="Times New Roman"/>
      <w:sz w:val="24"/>
      <w:szCs w:val="24"/>
      <w:lang w:eastAsia="ru-RU"/>
    </w:rPr>
  </w:style>
  <w:style w:type="character" w:styleId="Strong">
    <w:name w:val="Strong"/>
    <w:basedOn w:val="DefaultParagraphFont"/>
    <w:uiPriority w:val="99"/>
    <w:qFormat/>
    <w:rsid w:val="00EB5521"/>
    <w:rPr>
      <w:rFonts w:cs="Times New Roman"/>
      <w:b/>
    </w:rPr>
  </w:style>
  <w:style w:type="character" w:customStyle="1" w:styleId="alt-edited">
    <w:name w:val="alt-edited"/>
    <w:uiPriority w:val="99"/>
    <w:rsid w:val="00EB5521"/>
  </w:style>
  <w:style w:type="paragraph" w:customStyle="1" w:styleId="formattext">
    <w:name w:val="formattext"/>
    <w:basedOn w:val="Normal"/>
    <w:uiPriority w:val="99"/>
    <w:rsid w:val="00EB5521"/>
    <w:pPr>
      <w:spacing w:before="100" w:beforeAutospacing="1" w:after="100" w:afterAutospacing="1" w:line="240" w:lineRule="auto"/>
    </w:pPr>
    <w:rPr>
      <w:rFonts w:ascii="Times New Roman" w:eastAsia="Calibri" w:hAnsi="Times New Roman"/>
      <w:sz w:val="24"/>
      <w:szCs w:val="24"/>
      <w:lang w:eastAsia="ru-RU"/>
    </w:rPr>
  </w:style>
  <w:style w:type="table" w:customStyle="1" w:styleId="TableNormal1">
    <w:name w:val="Table Normal1"/>
    <w:uiPriority w:val="99"/>
    <w:semiHidden/>
    <w:rsid w:val="00EB5521"/>
    <w:pPr>
      <w:widowControl w:val="0"/>
      <w:autoSpaceDE w:val="0"/>
      <w:autoSpaceDN w:val="0"/>
    </w:pPr>
    <w:rPr>
      <w:lang w:val="en-US" w:eastAsia="en-US"/>
    </w:rPr>
    <w:tblPr>
      <w:tblInd w:w="0" w:type="dxa"/>
      <w:tblCellMar>
        <w:top w:w="0" w:type="dxa"/>
        <w:left w:w="0" w:type="dxa"/>
        <w:bottom w:w="0" w:type="dxa"/>
        <w:right w:w="0" w:type="dxa"/>
      </w:tblCellMar>
    </w:tblPr>
  </w:style>
  <w:style w:type="table" w:customStyle="1" w:styleId="TableNormal11">
    <w:name w:val="Table Normal11"/>
    <w:uiPriority w:val="99"/>
    <w:semiHidden/>
    <w:rsid w:val="00B67AB0"/>
    <w:pPr>
      <w:widowControl w:val="0"/>
      <w:autoSpaceDE w:val="0"/>
      <w:autoSpaceDN w:val="0"/>
    </w:pPr>
    <w:rPr>
      <w:rFonts w:eastAsia="Times New Roman"/>
      <w:lang w:val="en-US" w:eastAsia="en-US"/>
    </w:rPr>
    <w:tblPr>
      <w:tblInd w:w="0" w:type="dxa"/>
      <w:tblCellMar>
        <w:top w:w="0" w:type="dxa"/>
        <w:left w:w="0" w:type="dxa"/>
        <w:bottom w:w="0" w:type="dxa"/>
        <w:right w:w="0" w:type="dxa"/>
      </w:tblCellMar>
    </w:tblPr>
  </w:style>
  <w:style w:type="table" w:customStyle="1" w:styleId="TableNormal2">
    <w:name w:val="Table Normal2"/>
    <w:uiPriority w:val="99"/>
    <w:semiHidden/>
    <w:rsid w:val="00B67AB0"/>
    <w:pPr>
      <w:widowControl w:val="0"/>
      <w:autoSpaceDE w:val="0"/>
      <w:autoSpaceDN w:val="0"/>
    </w:pPr>
    <w:rPr>
      <w:rFonts w:eastAsia="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99"/>
    <w:semiHidden/>
    <w:rsid w:val="00AE43B3"/>
    <w:pPr>
      <w:widowControl w:val="0"/>
      <w:autoSpaceDE w:val="0"/>
      <w:autoSpaceDN w:val="0"/>
    </w:pPr>
    <w:rPr>
      <w:rFonts w:eastAsia="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99"/>
    <w:semiHidden/>
    <w:rsid w:val="00AD2A03"/>
    <w:pPr>
      <w:widowControl w:val="0"/>
      <w:autoSpaceDE w:val="0"/>
      <w:autoSpaceDN w:val="0"/>
    </w:pPr>
    <w:rPr>
      <w:rFonts w:eastAsia="Times New Roman"/>
      <w:lang w:val="en-US" w:eastAsia="en-US"/>
    </w:rPr>
    <w:tblPr>
      <w:tblInd w:w="0" w:type="dxa"/>
      <w:tblCellMar>
        <w:top w:w="0" w:type="dxa"/>
        <w:left w:w="0" w:type="dxa"/>
        <w:bottom w:w="0" w:type="dxa"/>
        <w:right w:w="0" w:type="dxa"/>
      </w:tblCellMar>
    </w:tblPr>
  </w:style>
  <w:style w:type="table" w:customStyle="1" w:styleId="TableNormal5">
    <w:name w:val="Table Normal5"/>
    <w:uiPriority w:val="99"/>
    <w:semiHidden/>
    <w:rsid w:val="00AD2A03"/>
    <w:pPr>
      <w:widowControl w:val="0"/>
      <w:autoSpaceDE w:val="0"/>
      <w:autoSpaceDN w:val="0"/>
    </w:pPr>
    <w:rPr>
      <w:rFonts w:eastAsia="Times New Roman"/>
      <w:lang w:val="en-US" w:eastAsia="en-US"/>
    </w:rPr>
    <w:tblPr>
      <w:tblInd w:w="0" w:type="dxa"/>
      <w:tblCellMar>
        <w:top w:w="0" w:type="dxa"/>
        <w:left w:w="0" w:type="dxa"/>
        <w:bottom w:w="0" w:type="dxa"/>
        <w:right w:w="0" w:type="dxa"/>
      </w:tblCellMar>
    </w:tblPr>
  </w:style>
  <w:style w:type="table" w:customStyle="1" w:styleId="TableNormal6">
    <w:name w:val="Table Normal6"/>
    <w:uiPriority w:val="99"/>
    <w:semiHidden/>
    <w:rsid w:val="00D17952"/>
    <w:pPr>
      <w:widowControl w:val="0"/>
      <w:autoSpaceDE w:val="0"/>
      <w:autoSpaceDN w:val="0"/>
    </w:pPr>
    <w:rPr>
      <w:rFonts w:eastAsia="Times New Roman"/>
      <w:lang w:val="en-US" w:eastAsia="en-US"/>
    </w:rPr>
    <w:tblPr>
      <w:tblInd w:w="0" w:type="dxa"/>
      <w:tblCellMar>
        <w:top w:w="0" w:type="dxa"/>
        <w:left w:w="0" w:type="dxa"/>
        <w:bottom w:w="0" w:type="dxa"/>
        <w:right w:w="0" w:type="dxa"/>
      </w:tblCellMar>
    </w:tblPr>
  </w:style>
  <w:style w:type="paragraph" w:customStyle="1" w:styleId="FORMATTEXT0">
    <w:name w:val=".FORMATTEXT"/>
    <w:uiPriority w:val="99"/>
    <w:rsid w:val="006B3BDB"/>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6B3BDB"/>
    <w:pPr>
      <w:widowControl w:val="0"/>
      <w:autoSpaceDE w:val="0"/>
      <w:autoSpaceDN w:val="0"/>
      <w:adjustRightInd w:val="0"/>
    </w:pPr>
    <w:rPr>
      <w:rFonts w:ascii="Arial" w:hAnsi="Arial" w:cs="Arial"/>
      <w:color w:val="2B4279"/>
    </w:rPr>
  </w:style>
  <w:style w:type="table" w:styleId="TableGrid">
    <w:name w:val="Table Grid"/>
    <w:basedOn w:val="TableNormal"/>
    <w:uiPriority w:val="99"/>
    <w:rsid w:val="00F0522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99"/>
    <w:rsid w:val="00B778CD"/>
    <w:pPr>
      <w:keepNext/>
      <w:keepLines/>
      <w:widowControl/>
      <w:autoSpaceDE/>
      <w:autoSpaceDN/>
      <w:adjustRightInd/>
      <w:spacing w:before="480" w:line="276" w:lineRule="auto"/>
      <w:ind w:left="0"/>
      <w:outlineLvl w:val="9"/>
    </w:pPr>
    <w:rPr>
      <w:rFonts w:ascii="Cambria" w:hAnsi="Cambria"/>
      <w:color w:val="365F91"/>
      <w:sz w:val="28"/>
      <w:szCs w:val="28"/>
    </w:rPr>
  </w:style>
  <w:style w:type="paragraph" w:styleId="TOC1">
    <w:name w:val="toc 1"/>
    <w:basedOn w:val="Normal"/>
    <w:next w:val="Normal"/>
    <w:autoRedefine/>
    <w:uiPriority w:val="99"/>
    <w:rsid w:val="00332529"/>
    <w:pPr>
      <w:tabs>
        <w:tab w:val="right" w:leader="dot" w:pos="9912"/>
      </w:tabs>
      <w:spacing w:after="100"/>
    </w:pPr>
  </w:style>
  <w:style w:type="paragraph" w:styleId="TOC2">
    <w:name w:val="toc 2"/>
    <w:basedOn w:val="Normal"/>
    <w:next w:val="Normal"/>
    <w:autoRedefine/>
    <w:uiPriority w:val="99"/>
    <w:rsid w:val="00332529"/>
    <w:pPr>
      <w:tabs>
        <w:tab w:val="left" w:pos="880"/>
        <w:tab w:val="right" w:leader="dot" w:pos="9912"/>
      </w:tabs>
      <w:spacing w:after="100"/>
    </w:pPr>
    <w:rPr>
      <w:rFonts w:eastAsia="Calibri"/>
      <w:lang w:eastAsia="ru-RU"/>
    </w:rPr>
  </w:style>
  <w:style w:type="paragraph" w:styleId="TOC3">
    <w:name w:val="toc 3"/>
    <w:basedOn w:val="Normal"/>
    <w:next w:val="Normal"/>
    <w:autoRedefine/>
    <w:uiPriority w:val="99"/>
    <w:rsid w:val="00B778CD"/>
    <w:pPr>
      <w:spacing w:after="100"/>
      <w:ind w:left="440"/>
    </w:pPr>
    <w:rPr>
      <w:rFonts w:eastAsia="Calibri"/>
      <w:lang w:eastAsia="ru-RU"/>
    </w:rPr>
  </w:style>
  <w:style w:type="paragraph" w:styleId="TOC4">
    <w:name w:val="toc 4"/>
    <w:basedOn w:val="Normal"/>
    <w:next w:val="Normal"/>
    <w:autoRedefine/>
    <w:uiPriority w:val="99"/>
    <w:rsid w:val="00B778CD"/>
    <w:pPr>
      <w:spacing w:after="100"/>
      <w:ind w:left="660"/>
    </w:pPr>
    <w:rPr>
      <w:rFonts w:eastAsia="Calibri"/>
      <w:lang w:eastAsia="ru-RU"/>
    </w:rPr>
  </w:style>
  <w:style w:type="paragraph" w:styleId="TOC5">
    <w:name w:val="toc 5"/>
    <w:basedOn w:val="Normal"/>
    <w:next w:val="Normal"/>
    <w:autoRedefine/>
    <w:uiPriority w:val="99"/>
    <w:rsid w:val="00B778CD"/>
    <w:pPr>
      <w:spacing w:after="100"/>
      <w:ind w:left="880"/>
    </w:pPr>
    <w:rPr>
      <w:rFonts w:eastAsia="Calibri"/>
      <w:lang w:eastAsia="ru-RU"/>
    </w:rPr>
  </w:style>
  <w:style w:type="paragraph" w:styleId="TOC6">
    <w:name w:val="toc 6"/>
    <w:basedOn w:val="Normal"/>
    <w:next w:val="Normal"/>
    <w:autoRedefine/>
    <w:uiPriority w:val="99"/>
    <w:rsid w:val="00B778CD"/>
    <w:pPr>
      <w:spacing w:after="100"/>
      <w:ind w:left="1100"/>
    </w:pPr>
    <w:rPr>
      <w:rFonts w:eastAsia="Calibri"/>
      <w:lang w:eastAsia="ru-RU"/>
    </w:rPr>
  </w:style>
  <w:style w:type="paragraph" w:styleId="TOC7">
    <w:name w:val="toc 7"/>
    <w:basedOn w:val="Normal"/>
    <w:next w:val="Normal"/>
    <w:autoRedefine/>
    <w:uiPriority w:val="99"/>
    <w:rsid w:val="00B778CD"/>
    <w:pPr>
      <w:spacing w:after="100"/>
      <w:ind w:left="1320"/>
    </w:pPr>
    <w:rPr>
      <w:rFonts w:eastAsia="Calibri"/>
      <w:lang w:eastAsia="ru-RU"/>
    </w:rPr>
  </w:style>
  <w:style w:type="paragraph" w:styleId="TOC8">
    <w:name w:val="toc 8"/>
    <w:basedOn w:val="Normal"/>
    <w:next w:val="Normal"/>
    <w:autoRedefine/>
    <w:uiPriority w:val="99"/>
    <w:rsid w:val="00B778CD"/>
    <w:pPr>
      <w:spacing w:after="100"/>
      <w:ind w:left="1540"/>
    </w:pPr>
    <w:rPr>
      <w:rFonts w:eastAsia="Calibri"/>
      <w:lang w:eastAsia="ru-RU"/>
    </w:rPr>
  </w:style>
  <w:style w:type="paragraph" w:styleId="TOC9">
    <w:name w:val="toc 9"/>
    <w:basedOn w:val="Normal"/>
    <w:next w:val="Normal"/>
    <w:autoRedefine/>
    <w:uiPriority w:val="99"/>
    <w:rsid w:val="00B778CD"/>
    <w:pPr>
      <w:spacing w:after="100"/>
      <w:ind w:left="1760"/>
    </w:pPr>
    <w:rPr>
      <w:rFonts w:eastAsia="Calibri"/>
      <w:lang w:eastAsia="ru-RU"/>
    </w:rPr>
  </w:style>
  <w:style w:type="character" w:styleId="Hyperlink">
    <w:name w:val="Hyperlink"/>
    <w:basedOn w:val="DefaultParagraphFont"/>
    <w:uiPriority w:val="99"/>
    <w:rsid w:val="00B778CD"/>
    <w:rPr>
      <w:rFonts w:cs="Times New Roman"/>
      <w:color w:val="0000FF"/>
      <w:u w:val="single"/>
    </w:rPr>
  </w:style>
  <w:style w:type="paragraph" w:customStyle="1" w:styleId="NoSpacing1">
    <w:name w:val="No Spacing1"/>
    <w:uiPriority w:val="99"/>
    <w:rsid w:val="00B33271"/>
    <w:rPr>
      <w:rFonts w:eastAsia="Times New Roman"/>
      <w:lang w:eastAsia="en-US"/>
    </w:rPr>
  </w:style>
  <w:style w:type="paragraph" w:styleId="DocumentMap">
    <w:name w:val="Document Map"/>
    <w:basedOn w:val="Normal"/>
    <w:link w:val="DocumentMapChar"/>
    <w:uiPriority w:val="99"/>
    <w:semiHidden/>
    <w:rsid w:val="00113C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B796B"/>
    <w:rPr>
      <w:rFonts w:ascii="Times New Roman" w:hAnsi="Times New Roman" w:cs="Times New Roman"/>
      <w:sz w:val="2"/>
      <w:lang w:eastAsia="en-US"/>
    </w:rPr>
  </w:style>
  <w:style w:type="paragraph" w:customStyle="1" w:styleId="PARAGRAPH">
    <w:name w:val="PARAGRAPH"/>
    <w:aliases w:val="PA"/>
    <w:link w:val="PARAGRAPHChar"/>
    <w:uiPriority w:val="99"/>
    <w:rsid w:val="00A5568E"/>
    <w:pPr>
      <w:snapToGrid w:val="0"/>
      <w:spacing w:before="100" w:after="200"/>
      <w:jc w:val="both"/>
    </w:pPr>
    <w:rPr>
      <w:rFonts w:ascii="Arial" w:hAnsi="Arial"/>
      <w:spacing w:val="8"/>
      <w:lang w:val="en-GB" w:eastAsia="zh-CN"/>
    </w:rPr>
  </w:style>
  <w:style w:type="character" w:customStyle="1" w:styleId="PARAGRAPHChar">
    <w:name w:val="PARAGRAPH Char"/>
    <w:link w:val="PARAGRAPH"/>
    <w:uiPriority w:val="99"/>
    <w:locked/>
    <w:rsid w:val="00A5568E"/>
    <w:rPr>
      <w:rFonts w:ascii="Arial" w:hAnsi="Arial"/>
      <w:spacing w:val="8"/>
      <w:sz w:val="22"/>
      <w:lang w:val="en-GB" w:eastAsia="zh-CN"/>
    </w:rPr>
  </w:style>
  <w:style w:type="paragraph" w:customStyle="1" w:styleId="ListDash">
    <w:name w:val="List Dash"/>
    <w:basedOn w:val="ListBullet"/>
    <w:uiPriority w:val="99"/>
    <w:rsid w:val="00A5568E"/>
    <w:pPr>
      <w:numPr>
        <w:numId w:val="28"/>
      </w:numPr>
      <w:snapToGrid w:val="0"/>
      <w:spacing w:after="100" w:line="240" w:lineRule="auto"/>
      <w:jc w:val="both"/>
    </w:pPr>
    <w:rPr>
      <w:rFonts w:ascii="Arial" w:hAnsi="Arial" w:cs="Arial"/>
      <w:spacing w:val="8"/>
      <w:sz w:val="20"/>
      <w:szCs w:val="20"/>
      <w:lang w:val="en-GB" w:eastAsia="zh-CN"/>
    </w:rPr>
  </w:style>
  <w:style w:type="paragraph" w:styleId="ListBullet">
    <w:name w:val="List Bullet"/>
    <w:basedOn w:val="Normal"/>
    <w:uiPriority w:val="99"/>
    <w:rsid w:val="00A5568E"/>
    <w:pPr>
      <w:numPr>
        <w:numId w:val="3"/>
      </w:numPr>
      <w:tabs>
        <w:tab w:val="clear" w:pos="643"/>
        <w:tab w:val="num" w:pos="340"/>
      </w:tabs>
      <w:ind w:left="340" w:hanging="340"/>
    </w:pPr>
  </w:style>
  <w:style w:type="paragraph" w:customStyle="1" w:styleId="NOTE">
    <w:name w:val="NOTE"/>
    <w:basedOn w:val="PARAGRAPH"/>
    <w:link w:val="NOTEZchn"/>
    <w:uiPriority w:val="99"/>
    <w:rsid w:val="00E030F7"/>
    <w:pPr>
      <w:spacing w:after="100"/>
    </w:pPr>
    <w:rPr>
      <w:sz w:val="16"/>
      <w:szCs w:val="20"/>
      <w:lang w:val="ru-RU"/>
    </w:rPr>
  </w:style>
  <w:style w:type="paragraph" w:styleId="List">
    <w:name w:val="List"/>
    <w:basedOn w:val="PARAGRAPH"/>
    <w:uiPriority w:val="99"/>
    <w:rsid w:val="00E030F7"/>
    <w:pPr>
      <w:tabs>
        <w:tab w:val="left" w:pos="340"/>
      </w:tabs>
      <w:spacing w:before="0" w:after="100"/>
      <w:ind w:left="340" w:hanging="340"/>
    </w:pPr>
  </w:style>
  <w:style w:type="paragraph" w:customStyle="1" w:styleId="TERM">
    <w:name w:val="TERM"/>
    <w:basedOn w:val="PARAGRAPH"/>
    <w:next w:val="TERM-definition"/>
    <w:link w:val="TERMZchn"/>
    <w:uiPriority w:val="99"/>
    <w:rsid w:val="00E030F7"/>
    <w:pPr>
      <w:keepNext/>
      <w:spacing w:before="0" w:after="0"/>
    </w:pPr>
    <w:rPr>
      <w:b/>
      <w:sz w:val="20"/>
      <w:szCs w:val="20"/>
    </w:rPr>
  </w:style>
  <w:style w:type="paragraph" w:customStyle="1" w:styleId="TERM-definition">
    <w:name w:val="TERM-definition"/>
    <w:basedOn w:val="PARAGRAPH"/>
    <w:next w:val="TERM-number"/>
    <w:uiPriority w:val="99"/>
    <w:rsid w:val="00E030F7"/>
    <w:pPr>
      <w:spacing w:before="0"/>
    </w:pPr>
  </w:style>
  <w:style w:type="paragraph" w:customStyle="1" w:styleId="TERM-number">
    <w:name w:val="TERM-number"/>
    <w:basedOn w:val="Heading2"/>
    <w:next w:val="TERM"/>
    <w:link w:val="TERM-numberChar"/>
    <w:uiPriority w:val="99"/>
    <w:rsid w:val="00E030F7"/>
    <w:pPr>
      <w:keepNext/>
      <w:widowControl/>
      <w:numPr>
        <w:ilvl w:val="1"/>
      </w:numPr>
      <w:suppressAutoHyphens/>
      <w:autoSpaceDE/>
      <w:autoSpaceDN/>
      <w:snapToGrid w:val="0"/>
      <w:spacing w:before="100"/>
      <w:ind w:right="0"/>
      <w:jc w:val="left"/>
      <w:outlineLvl w:val="9"/>
    </w:pPr>
    <w:rPr>
      <w:rFonts w:eastAsia="Calibri" w:cs="Times New Roman"/>
      <w:bCs w:val="0"/>
      <w:spacing w:val="8"/>
      <w:sz w:val="20"/>
      <w:szCs w:val="20"/>
      <w:lang w:val="en-GB" w:eastAsia="zh-CN"/>
    </w:rPr>
  </w:style>
  <w:style w:type="character" w:customStyle="1" w:styleId="TERM-numberChar">
    <w:name w:val="TERM-number Char"/>
    <w:link w:val="TERM-number"/>
    <w:uiPriority w:val="99"/>
    <w:locked/>
    <w:rsid w:val="00E030F7"/>
    <w:rPr>
      <w:rFonts w:ascii="Arial" w:hAnsi="Arial"/>
      <w:b/>
      <w:spacing w:val="8"/>
      <w:lang w:val="en-GB" w:eastAsia="zh-CN"/>
    </w:rPr>
  </w:style>
  <w:style w:type="character" w:customStyle="1" w:styleId="TERMZchn">
    <w:name w:val="TERM Zchn"/>
    <w:link w:val="TERM"/>
    <w:uiPriority w:val="99"/>
    <w:locked/>
    <w:rsid w:val="00E030F7"/>
    <w:rPr>
      <w:rFonts w:ascii="Arial" w:hAnsi="Arial"/>
      <w:b/>
      <w:spacing w:val="8"/>
      <w:lang w:val="en-GB" w:eastAsia="zh-CN"/>
    </w:rPr>
  </w:style>
  <w:style w:type="character" w:customStyle="1" w:styleId="NOTEZchn">
    <w:name w:val="NOTE Zchn"/>
    <w:link w:val="NOTE"/>
    <w:uiPriority w:val="99"/>
    <w:locked/>
    <w:rsid w:val="00E030F7"/>
    <w:rPr>
      <w:rFonts w:ascii="Arial" w:hAnsi="Arial"/>
      <w:spacing w:val="8"/>
      <w:sz w:val="16"/>
      <w:lang w:val="ru-RU" w:eastAsia="zh-CN"/>
    </w:rPr>
  </w:style>
  <w:style w:type="paragraph" w:customStyle="1" w:styleId="PARAGRAPHH">
    <w:name w:val="PARAGRAPHH"/>
    <w:basedOn w:val="PARAGRAPH"/>
    <w:uiPriority w:val="99"/>
    <w:rsid w:val="0034154E"/>
    <w:pPr>
      <w:tabs>
        <w:tab w:val="left" w:pos="567"/>
        <w:tab w:val="left" w:pos="709"/>
        <w:tab w:val="left" w:pos="851"/>
        <w:tab w:val="left" w:pos="2127"/>
      </w:tabs>
    </w:pPr>
    <w:rPr>
      <w:lang w:val="en-US" w:eastAsia="fr-FR"/>
    </w:rPr>
  </w:style>
  <w:style w:type="character" w:customStyle="1" w:styleId="PARAGRAPHZchn">
    <w:name w:val="PARAGRAPH Zchn"/>
    <w:uiPriority w:val="99"/>
    <w:rsid w:val="0034154E"/>
    <w:rPr>
      <w:rFonts w:ascii="Arial" w:hAnsi="Arial"/>
      <w:spacing w:val="8"/>
      <w:lang w:val="en-GB" w:eastAsia="de-DE"/>
    </w:rPr>
  </w:style>
  <w:style w:type="paragraph" w:customStyle="1" w:styleId="AMD-Heading2">
    <w:name w:val="AMD-Heading2..."/>
    <w:basedOn w:val="Heading2"/>
    <w:next w:val="PARAGRAPH"/>
    <w:link w:val="AMD-Heading2Char"/>
    <w:uiPriority w:val="99"/>
    <w:rsid w:val="003C18F9"/>
    <w:pPr>
      <w:keepNext/>
      <w:widowControl/>
      <w:suppressAutoHyphens/>
      <w:autoSpaceDE/>
      <w:autoSpaceDN/>
      <w:snapToGrid w:val="0"/>
      <w:spacing w:before="100" w:after="100"/>
      <w:ind w:right="0"/>
      <w:jc w:val="left"/>
      <w:outlineLvl w:val="9"/>
    </w:pPr>
    <w:rPr>
      <w:rFonts w:eastAsia="Calibri" w:cs="Times New Roman"/>
      <w:bCs w:val="0"/>
      <w:spacing w:val="8"/>
      <w:sz w:val="20"/>
      <w:szCs w:val="20"/>
      <w:lang w:val="en-GB" w:eastAsia="zh-CN"/>
    </w:rPr>
  </w:style>
  <w:style w:type="character" w:customStyle="1" w:styleId="AMD-Heading2Char">
    <w:name w:val="AMD-Heading2... Char"/>
    <w:link w:val="AMD-Heading2"/>
    <w:uiPriority w:val="99"/>
    <w:locked/>
    <w:rsid w:val="003C18F9"/>
    <w:rPr>
      <w:rFonts w:ascii="Arial" w:hAnsi="Arial"/>
      <w:b/>
      <w:spacing w:val="8"/>
      <w:lang w:val="en-GB" w:eastAsia="zh-CN"/>
    </w:rPr>
  </w:style>
  <w:style w:type="character" w:customStyle="1" w:styleId="SUBscript">
    <w:name w:val="SUBscript"/>
    <w:uiPriority w:val="99"/>
    <w:rsid w:val="00074207"/>
    <w:rPr>
      <w:kern w:val="0"/>
      <w:position w:val="-6"/>
      <w:sz w:val="16"/>
    </w:rPr>
  </w:style>
  <w:style w:type="paragraph" w:styleId="List3">
    <w:name w:val="List 3"/>
    <w:basedOn w:val="Normal"/>
    <w:uiPriority w:val="99"/>
    <w:rsid w:val="00A835C2"/>
    <w:pPr>
      <w:ind w:left="849" w:hanging="283"/>
    </w:pPr>
  </w:style>
  <w:style w:type="paragraph" w:styleId="List2">
    <w:name w:val="List 2"/>
    <w:basedOn w:val="Normal"/>
    <w:uiPriority w:val="99"/>
    <w:rsid w:val="00A835C2"/>
    <w:pPr>
      <w:ind w:left="566" w:hanging="283"/>
    </w:pPr>
  </w:style>
  <w:style w:type="paragraph" w:customStyle="1" w:styleId="FIGURE-title">
    <w:name w:val="FIGURE-title"/>
    <w:basedOn w:val="PARAGRAPH"/>
    <w:next w:val="PARAGRAPH"/>
    <w:uiPriority w:val="99"/>
    <w:rsid w:val="00536983"/>
    <w:pPr>
      <w:jc w:val="center"/>
    </w:pPr>
    <w:rPr>
      <w:b/>
      <w:bCs/>
    </w:rPr>
  </w:style>
  <w:style w:type="paragraph" w:styleId="ListNumber">
    <w:name w:val="List Number"/>
    <w:basedOn w:val="Normal"/>
    <w:uiPriority w:val="99"/>
    <w:rsid w:val="00E84F68"/>
    <w:pPr>
      <w:numPr>
        <w:numId w:val="5"/>
      </w:numPr>
    </w:pPr>
  </w:style>
  <w:style w:type="paragraph" w:customStyle="1" w:styleId="TABLE-col-heading">
    <w:name w:val="TABLE-col-heading"/>
    <w:basedOn w:val="PARAGRAPH"/>
    <w:uiPriority w:val="99"/>
    <w:rsid w:val="00E84F68"/>
    <w:pPr>
      <w:spacing w:before="60" w:after="60"/>
      <w:jc w:val="center"/>
    </w:pPr>
    <w:rPr>
      <w:b/>
      <w:bCs/>
      <w:sz w:val="16"/>
      <w:szCs w:val="16"/>
    </w:rPr>
  </w:style>
  <w:style w:type="paragraph" w:customStyle="1" w:styleId="ANNEXtitle">
    <w:name w:val="ANNEX_title"/>
    <w:basedOn w:val="Normal"/>
    <w:next w:val="ANNEX-heading1"/>
    <w:uiPriority w:val="99"/>
    <w:rsid w:val="00E84F68"/>
    <w:pPr>
      <w:pageBreakBefore/>
      <w:numPr>
        <w:numId w:val="6"/>
      </w:numPr>
      <w:tabs>
        <w:tab w:val="clear" w:pos="643"/>
      </w:tabs>
      <w:snapToGrid w:val="0"/>
      <w:spacing w:line="240" w:lineRule="auto"/>
      <w:ind w:left="6238" w:firstLine="0"/>
      <w:jc w:val="center"/>
      <w:outlineLvl w:val="0"/>
    </w:pPr>
    <w:rPr>
      <w:rFonts w:ascii="Arial" w:hAnsi="Arial" w:cs="Arial"/>
      <w:b/>
      <w:bCs/>
      <w:spacing w:val="8"/>
      <w:sz w:val="24"/>
      <w:szCs w:val="24"/>
      <w:lang w:val="en-GB" w:eastAsia="zh-CN"/>
    </w:rPr>
  </w:style>
  <w:style w:type="paragraph" w:customStyle="1" w:styleId="ANNEX-heading1">
    <w:name w:val="ANNEX-heading1"/>
    <w:basedOn w:val="Heading1"/>
    <w:next w:val="PARAGRAPH"/>
    <w:uiPriority w:val="99"/>
    <w:rsid w:val="00E84F68"/>
    <w:pPr>
      <w:keepNext/>
      <w:widowControl/>
      <w:numPr>
        <w:ilvl w:val="1"/>
        <w:numId w:val="6"/>
      </w:numPr>
      <w:tabs>
        <w:tab w:val="clear" w:pos="643"/>
        <w:tab w:val="num" w:pos="360"/>
      </w:tabs>
      <w:suppressAutoHyphens/>
      <w:autoSpaceDE/>
      <w:autoSpaceDN/>
      <w:adjustRightInd/>
      <w:snapToGrid w:val="0"/>
      <w:spacing w:before="200" w:after="200"/>
      <w:ind w:left="0" w:firstLine="0"/>
      <w:outlineLvl w:val="1"/>
    </w:pPr>
    <w:rPr>
      <w:rFonts w:ascii="Arial" w:eastAsia="Times New Roman" w:hAnsi="Arial" w:cs="Arial"/>
      <w:spacing w:val="8"/>
      <w:sz w:val="22"/>
      <w:szCs w:val="22"/>
      <w:lang w:val="en-GB" w:eastAsia="zh-CN"/>
    </w:rPr>
  </w:style>
  <w:style w:type="paragraph" w:customStyle="1" w:styleId="TABFIGfootnote">
    <w:name w:val="TAB_FIG_footnote"/>
    <w:basedOn w:val="FootnoteText"/>
    <w:uiPriority w:val="99"/>
    <w:rsid w:val="00E84F68"/>
    <w:pPr>
      <w:tabs>
        <w:tab w:val="left" w:pos="284"/>
      </w:tabs>
      <w:snapToGrid w:val="0"/>
      <w:spacing w:before="60" w:after="60" w:line="240" w:lineRule="auto"/>
      <w:ind w:left="284" w:hanging="284"/>
      <w:jc w:val="both"/>
    </w:pPr>
    <w:rPr>
      <w:rFonts w:ascii="Arial" w:hAnsi="Arial" w:cs="Arial"/>
      <w:spacing w:val="8"/>
      <w:sz w:val="16"/>
      <w:szCs w:val="16"/>
      <w:lang w:val="en-GB" w:eastAsia="zh-CN"/>
    </w:rPr>
  </w:style>
  <w:style w:type="paragraph" w:customStyle="1" w:styleId="TABLE-cell">
    <w:name w:val="TABLE-cell"/>
    <w:basedOn w:val="TABLE-col-heading"/>
    <w:uiPriority w:val="99"/>
    <w:rsid w:val="00E84F68"/>
    <w:pPr>
      <w:jc w:val="left"/>
    </w:pPr>
    <w:rPr>
      <w:b w:val="0"/>
      <w:bCs w:val="0"/>
    </w:rPr>
  </w:style>
  <w:style w:type="paragraph" w:customStyle="1" w:styleId="ANNEX-heading2">
    <w:name w:val="ANNEX-heading2"/>
    <w:basedOn w:val="Heading2"/>
    <w:next w:val="PARAGRAPH"/>
    <w:uiPriority w:val="99"/>
    <w:rsid w:val="00E84F68"/>
    <w:pPr>
      <w:keepNext/>
      <w:widowControl/>
      <w:numPr>
        <w:ilvl w:val="2"/>
        <w:numId w:val="6"/>
      </w:numPr>
      <w:tabs>
        <w:tab w:val="clear" w:pos="643"/>
        <w:tab w:val="num" w:pos="360"/>
      </w:tabs>
      <w:suppressAutoHyphens/>
      <w:autoSpaceDE/>
      <w:autoSpaceDN/>
      <w:snapToGrid w:val="0"/>
      <w:spacing w:before="100" w:after="100"/>
      <w:ind w:left="0" w:right="0" w:firstLine="0"/>
      <w:jc w:val="left"/>
      <w:outlineLvl w:val="2"/>
    </w:pPr>
    <w:rPr>
      <w:spacing w:val="8"/>
      <w:sz w:val="20"/>
      <w:szCs w:val="20"/>
      <w:lang w:val="en-GB" w:eastAsia="zh-CN"/>
    </w:rPr>
  </w:style>
  <w:style w:type="paragraph" w:customStyle="1" w:styleId="ANNEX-heading3">
    <w:name w:val="ANNEX-heading3"/>
    <w:basedOn w:val="Heading3"/>
    <w:next w:val="PARAGRAPH"/>
    <w:uiPriority w:val="99"/>
    <w:rsid w:val="00E84F68"/>
    <w:pPr>
      <w:keepNext/>
      <w:widowControl/>
      <w:numPr>
        <w:ilvl w:val="3"/>
        <w:numId w:val="6"/>
      </w:numPr>
      <w:tabs>
        <w:tab w:val="clear" w:pos="643"/>
        <w:tab w:val="num" w:pos="360"/>
      </w:tabs>
      <w:suppressAutoHyphens/>
      <w:autoSpaceDE/>
      <w:autoSpaceDN/>
      <w:snapToGrid w:val="0"/>
      <w:spacing w:before="100" w:after="100"/>
      <w:ind w:left="851" w:right="0" w:hanging="851"/>
      <w:jc w:val="left"/>
      <w:outlineLvl w:val="3"/>
    </w:pPr>
    <w:rPr>
      <w:rFonts w:cs="Times New Roman"/>
      <w:b/>
      <w:bCs/>
      <w:spacing w:val="8"/>
      <w:sz w:val="20"/>
      <w:szCs w:val="20"/>
      <w:lang w:val="en-GB" w:eastAsia="zh-CN"/>
    </w:rPr>
  </w:style>
  <w:style w:type="paragraph" w:customStyle="1" w:styleId="ANNEX-heading4">
    <w:name w:val="ANNEX-heading4"/>
    <w:basedOn w:val="Heading4"/>
    <w:next w:val="PARAGRAPH"/>
    <w:uiPriority w:val="99"/>
    <w:rsid w:val="00E84F68"/>
    <w:pPr>
      <w:keepNext/>
      <w:widowControl/>
      <w:numPr>
        <w:ilvl w:val="4"/>
        <w:numId w:val="6"/>
      </w:numPr>
      <w:tabs>
        <w:tab w:val="clear" w:pos="643"/>
        <w:tab w:val="num" w:pos="360"/>
      </w:tabs>
      <w:suppressAutoHyphens/>
      <w:autoSpaceDE/>
      <w:autoSpaceDN/>
      <w:snapToGrid w:val="0"/>
      <w:spacing w:before="100" w:after="100"/>
      <w:ind w:left="1077" w:hanging="1077"/>
      <w:outlineLvl w:val="4"/>
    </w:pPr>
    <w:rPr>
      <w:rFonts w:cs="Times New Roman"/>
      <w:spacing w:val="8"/>
      <w:sz w:val="20"/>
      <w:szCs w:val="20"/>
      <w:lang w:val="en-GB" w:eastAsia="zh-CN"/>
    </w:rPr>
  </w:style>
  <w:style w:type="paragraph" w:customStyle="1" w:styleId="ANNEX-heading5">
    <w:name w:val="ANNEX-heading5"/>
    <w:basedOn w:val="Heading5"/>
    <w:next w:val="PARAGRAPH"/>
    <w:uiPriority w:val="99"/>
    <w:rsid w:val="00E84F68"/>
    <w:pPr>
      <w:keepNext/>
      <w:widowControl/>
      <w:numPr>
        <w:ilvl w:val="5"/>
        <w:numId w:val="6"/>
      </w:numPr>
      <w:tabs>
        <w:tab w:val="clear" w:pos="643"/>
        <w:tab w:val="num" w:pos="360"/>
      </w:tabs>
      <w:suppressAutoHyphens/>
      <w:autoSpaceDE/>
      <w:autoSpaceDN/>
      <w:adjustRightInd/>
      <w:snapToGrid w:val="0"/>
      <w:spacing w:before="100" w:after="100"/>
      <w:ind w:left="1304" w:hanging="1304"/>
      <w:outlineLvl w:val="5"/>
    </w:pPr>
    <w:rPr>
      <w:rFonts w:ascii="Arial" w:eastAsia="Times New Roman" w:hAnsi="Arial"/>
      <w:i w:val="0"/>
      <w:iCs w:val="0"/>
      <w:spacing w:val="8"/>
      <w:sz w:val="20"/>
      <w:szCs w:val="20"/>
      <w:lang w:val="en-GB" w:eastAsia="zh-CN"/>
    </w:rPr>
  </w:style>
  <w:style w:type="character" w:customStyle="1" w:styleId="SUPerscript">
    <w:name w:val="SUPerscript"/>
    <w:uiPriority w:val="99"/>
    <w:rsid w:val="00E84F68"/>
    <w:rPr>
      <w:kern w:val="0"/>
      <w:position w:val="6"/>
      <w:sz w:val="16"/>
    </w:rPr>
  </w:style>
  <w:style w:type="paragraph" w:customStyle="1" w:styleId="ListDash2">
    <w:name w:val="List Dash 2"/>
    <w:basedOn w:val="ListBullet2"/>
    <w:uiPriority w:val="99"/>
    <w:rsid w:val="00E84F68"/>
    <w:pPr>
      <w:numPr>
        <w:numId w:val="29"/>
      </w:numPr>
      <w:snapToGrid w:val="0"/>
      <w:spacing w:after="100" w:line="240" w:lineRule="auto"/>
      <w:ind w:left="360" w:hanging="360"/>
      <w:jc w:val="both"/>
    </w:pPr>
    <w:rPr>
      <w:rFonts w:ascii="Arial" w:hAnsi="Arial" w:cs="Arial"/>
      <w:spacing w:val="8"/>
      <w:sz w:val="20"/>
      <w:szCs w:val="20"/>
      <w:lang w:val="en-GB" w:eastAsia="zh-CN"/>
    </w:rPr>
  </w:style>
  <w:style w:type="paragraph" w:styleId="FootnoteText">
    <w:name w:val="footnote text"/>
    <w:basedOn w:val="Normal"/>
    <w:link w:val="FootnoteTextChar"/>
    <w:uiPriority w:val="99"/>
    <w:semiHidden/>
    <w:rsid w:val="00E84F68"/>
    <w:rPr>
      <w:sz w:val="20"/>
      <w:szCs w:val="20"/>
    </w:rPr>
  </w:style>
  <w:style w:type="character" w:customStyle="1" w:styleId="FootnoteTextChar">
    <w:name w:val="Footnote Text Char"/>
    <w:basedOn w:val="DefaultParagraphFont"/>
    <w:link w:val="FootnoteText"/>
    <w:uiPriority w:val="99"/>
    <w:semiHidden/>
    <w:locked/>
    <w:rsid w:val="00EB796B"/>
    <w:rPr>
      <w:rFonts w:eastAsia="Times New Roman" w:cs="Times New Roman"/>
      <w:sz w:val="20"/>
      <w:szCs w:val="20"/>
      <w:lang w:eastAsia="en-US"/>
    </w:rPr>
  </w:style>
  <w:style w:type="paragraph" w:styleId="ListBullet2">
    <w:name w:val="List Bullet 2"/>
    <w:basedOn w:val="Normal"/>
    <w:uiPriority w:val="99"/>
    <w:rsid w:val="00E84F68"/>
    <w:pPr>
      <w:numPr>
        <w:numId w:val="4"/>
      </w:numPr>
      <w:tabs>
        <w:tab w:val="clear" w:pos="360"/>
      </w:tabs>
      <w:ind w:left="6238"/>
    </w:pPr>
  </w:style>
  <w:style w:type="paragraph" w:customStyle="1" w:styleId="ListDash3">
    <w:name w:val="List Dash 3"/>
    <w:basedOn w:val="Normal"/>
    <w:uiPriority w:val="99"/>
    <w:rsid w:val="008959AB"/>
    <w:pPr>
      <w:numPr>
        <w:numId w:val="30"/>
      </w:numPr>
      <w:tabs>
        <w:tab w:val="clear" w:pos="340"/>
        <w:tab w:val="left" w:pos="1021"/>
      </w:tabs>
      <w:snapToGrid w:val="0"/>
      <w:spacing w:after="100" w:line="240" w:lineRule="auto"/>
      <w:ind w:left="1020"/>
      <w:jc w:val="both"/>
    </w:pPr>
    <w:rPr>
      <w:rFonts w:ascii="Arial" w:hAnsi="Arial" w:cs="Arial"/>
      <w:spacing w:val="8"/>
      <w:sz w:val="20"/>
      <w:szCs w:val="20"/>
      <w:lang w:val="en-GB" w:eastAsia="zh-CN"/>
    </w:rPr>
  </w:style>
  <w:style w:type="paragraph" w:customStyle="1" w:styleId="HEADINGNonumber">
    <w:name w:val="HEADING(Nonumber)"/>
    <w:basedOn w:val="Heading1"/>
    <w:uiPriority w:val="99"/>
    <w:rsid w:val="007D27FD"/>
    <w:pPr>
      <w:keepNext/>
      <w:widowControl/>
      <w:suppressAutoHyphens/>
      <w:autoSpaceDE/>
      <w:autoSpaceDN/>
      <w:adjustRightInd/>
      <w:snapToGrid w:val="0"/>
      <w:spacing w:after="200"/>
      <w:ind w:left="0"/>
      <w:jc w:val="center"/>
      <w:outlineLvl w:val="9"/>
    </w:pPr>
    <w:rPr>
      <w:rFonts w:ascii="Arial" w:hAnsi="Arial" w:cs="Arial"/>
      <w:b w:val="0"/>
      <w:bCs w:val="0"/>
      <w:spacing w:val="8"/>
      <w:lang w:val="en-GB" w:eastAsia="zh-CN"/>
    </w:rPr>
  </w:style>
  <w:style w:type="character" w:customStyle="1" w:styleId="a">
    <w:name w:val="Другое_"/>
    <w:basedOn w:val="DefaultParagraphFont"/>
    <w:link w:val="a0"/>
    <w:uiPriority w:val="99"/>
    <w:locked/>
    <w:rsid w:val="007D27FD"/>
    <w:rPr>
      <w:rFonts w:ascii="Arial" w:hAnsi="Arial" w:cs="Times New Roman"/>
      <w:sz w:val="14"/>
      <w:szCs w:val="14"/>
      <w:lang w:bidi="ar-SA"/>
    </w:rPr>
  </w:style>
  <w:style w:type="paragraph" w:customStyle="1" w:styleId="a0">
    <w:name w:val="Другое"/>
    <w:basedOn w:val="Normal"/>
    <w:link w:val="a"/>
    <w:uiPriority w:val="99"/>
    <w:rsid w:val="007D27FD"/>
    <w:pPr>
      <w:widowControl w:val="0"/>
      <w:spacing w:after="0" w:line="240" w:lineRule="auto"/>
      <w:ind w:left="160"/>
    </w:pPr>
    <w:rPr>
      <w:rFonts w:ascii="Arial" w:eastAsia="Calibri" w:hAnsi="Arial"/>
      <w:noProof/>
      <w:sz w:val="14"/>
      <w:szCs w:val="14"/>
      <w:lang w:eastAsia="ru-RU"/>
    </w:rPr>
  </w:style>
  <w:style w:type="paragraph" w:customStyle="1" w:styleId="formattextindenttext">
    <w:name w:val="formattext indenttext"/>
    <w:basedOn w:val="Normal"/>
    <w:uiPriority w:val="99"/>
    <w:rsid w:val="00E95377"/>
    <w:pPr>
      <w:spacing w:before="100" w:beforeAutospacing="1" w:after="100" w:afterAutospacing="1" w:line="240" w:lineRule="auto"/>
    </w:pPr>
    <w:rPr>
      <w:rFonts w:ascii="Times New Roman" w:eastAsia="Calibri" w:hAnsi="Times New Roman"/>
      <w:sz w:val="24"/>
      <w:szCs w:val="24"/>
      <w:lang w:eastAsia="ru-RU"/>
    </w:rPr>
  </w:style>
  <w:style w:type="numbering" w:customStyle="1" w:styleId="1">
    <w:name w:val="Стиль1"/>
    <w:rsid w:val="00230054"/>
    <w:pPr>
      <w:numPr>
        <w:numId w:val="23"/>
      </w:numPr>
    </w:pPr>
  </w:style>
</w:styles>
</file>

<file path=word/webSettings.xml><?xml version="1.0" encoding="utf-8"?>
<w:webSettings xmlns:r="http://schemas.openxmlformats.org/officeDocument/2006/relationships" xmlns:w="http://schemas.openxmlformats.org/wordprocessingml/2006/main">
  <w:divs>
    <w:div w:id="2136023068">
      <w:marLeft w:val="0"/>
      <w:marRight w:val="0"/>
      <w:marTop w:val="0"/>
      <w:marBottom w:val="0"/>
      <w:divBdr>
        <w:top w:val="none" w:sz="0" w:space="0" w:color="auto"/>
        <w:left w:val="none" w:sz="0" w:space="0" w:color="auto"/>
        <w:bottom w:val="none" w:sz="0" w:space="0" w:color="auto"/>
        <w:right w:val="none" w:sz="0" w:space="0" w:color="auto"/>
      </w:divBdr>
    </w:div>
    <w:div w:id="2136023069">
      <w:marLeft w:val="0"/>
      <w:marRight w:val="0"/>
      <w:marTop w:val="0"/>
      <w:marBottom w:val="0"/>
      <w:divBdr>
        <w:top w:val="none" w:sz="0" w:space="0" w:color="auto"/>
        <w:left w:val="none" w:sz="0" w:space="0" w:color="auto"/>
        <w:bottom w:val="none" w:sz="0" w:space="0" w:color="auto"/>
        <w:right w:val="none" w:sz="0" w:space="0" w:color="auto"/>
      </w:divBdr>
    </w:div>
    <w:div w:id="2136023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3.png"/><Relationship Id="rId39" Type="http://schemas.openxmlformats.org/officeDocument/2006/relationships/image" Target="media/image26.emf"/><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63" Type="http://schemas.openxmlformats.org/officeDocument/2006/relationships/image" Target="media/image50.png"/><Relationship Id="rId68" Type="http://schemas.openxmlformats.org/officeDocument/2006/relationships/image" Target="media/image55.wmf"/><Relationship Id="rId76" Type="http://schemas.openxmlformats.org/officeDocument/2006/relationships/image" Target="media/image62.png"/><Relationship Id="rId84" Type="http://schemas.openxmlformats.org/officeDocument/2006/relationships/image" Target="media/image70.png"/><Relationship Id="rId89"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58.wmf"/><Relationship Id="rId2" Type="http://schemas.openxmlformats.org/officeDocument/2006/relationships/styles" Target="styles.xml"/><Relationship Id="rId16" Type="http://schemas.openxmlformats.org/officeDocument/2006/relationships/image" Target="media/image5.emf"/><Relationship Id="rId29" Type="http://schemas.openxmlformats.org/officeDocument/2006/relationships/image" Target="media/image16.png"/><Relationship Id="rId11" Type="http://schemas.openxmlformats.org/officeDocument/2006/relationships/oleObject" Target="embeddings/oleObject1.bin"/><Relationship Id="rId24" Type="http://schemas.openxmlformats.org/officeDocument/2006/relationships/image" Target="media/image11.jpeg"/><Relationship Id="rId32" Type="http://schemas.openxmlformats.org/officeDocument/2006/relationships/image" Target="media/image19.png"/><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image" Target="media/image45.png"/><Relationship Id="rId66" Type="http://schemas.openxmlformats.org/officeDocument/2006/relationships/image" Target="media/image53.wmf"/><Relationship Id="rId74" Type="http://schemas.openxmlformats.org/officeDocument/2006/relationships/image" Target="media/image60.png"/><Relationship Id="rId79" Type="http://schemas.openxmlformats.org/officeDocument/2006/relationships/image" Target="media/image65.png"/><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48.png"/><Relationship Id="rId82" Type="http://schemas.openxmlformats.org/officeDocument/2006/relationships/image" Target="media/image68.png"/><Relationship Id="rId90" Type="http://schemas.openxmlformats.org/officeDocument/2006/relationships/theme" Target="theme/theme1.xml"/><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http://www.complexdoc.ru/ntd/545485" TargetMode="External"/><Relationship Id="rId14" Type="http://schemas.openxmlformats.org/officeDocument/2006/relationships/image" Target="media/image4.emf"/><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image" Target="media/image56.png"/><Relationship Id="rId77" Type="http://schemas.openxmlformats.org/officeDocument/2006/relationships/image" Target="media/image63.png"/><Relationship Id="rId8" Type="http://schemas.openxmlformats.org/officeDocument/2006/relationships/hyperlink" Target="http://www.complexdoc.ru/ntd/545485" TargetMode="External"/><Relationship Id="rId51" Type="http://schemas.openxmlformats.org/officeDocument/2006/relationships/image" Target="media/image38.png"/><Relationship Id="rId72" Type="http://schemas.openxmlformats.org/officeDocument/2006/relationships/oleObject" Target="embeddings/oleObject6.bin"/><Relationship Id="rId80" Type="http://schemas.openxmlformats.org/officeDocument/2006/relationships/image" Target="media/image66.png"/><Relationship Id="rId85" Type="http://schemas.openxmlformats.org/officeDocument/2006/relationships/image" Target="media/image71.png"/><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emf"/><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image" Target="media/image54.wmf"/><Relationship Id="rId20" Type="http://schemas.openxmlformats.org/officeDocument/2006/relationships/image" Target="media/image7.png"/><Relationship Id="rId41" Type="http://schemas.openxmlformats.org/officeDocument/2006/relationships/image" Target="media/image28.emf"/><Relationship Id="rId54" Type="http://schemas.openxmlformats.org/officeDocument/2006/relationships/image" Target="media/image41.png"/><Relationship Id="rId62" Type="http://schemas.openxmlformats.org/officeDocument/2006/relationships/image" Target="media/image49.png"/><Relationship Id="rId70" Type="http://schemas.openxmlformats.org/officeDocument/2006/relationships/image" Target="media/image57.wmf"/><Relationship Id="rId75" Type="http://schemas.openxmlformats.org/officeDocument/2006/relationships/image" Target="media/image61.jpeg"/><Relationship Id="rId83" Type="http://schemas.openxmlformats.org/officeDocument/2006/relationships/image" Target="media/image69.png"/><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image" Target="media/image10.jpeg"/><Relationship Id="rId28" Type="http://schemas.openxmlformats.org/officeDocument/2006/relationships/image" Target="media/image15.png"/><Relationship Id="rId36" Type="http://schemas.openxmlformats.org/officeDocument/2006/relationships/image" Target="media/image23.emf"/><Relationship Id="rId49" Type="http://schemas.openxmlformats.org/officeDocument/2006/relationships/image" Target="media/image36.png"/><Relationship Id="rId57" Type="http://schemas.openxmlformats.org/officeDocument/2006/relationships/image" Target="media/image44.png"/><Relationship Id="rId10" Type="http://schemas.openxmlformats.org/officeDocument/2006/relationships/image" Target="media/image2.wmf"/><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png"/><Relationship Id="rId73" Type="http://schemas.openxmlformats.org/officeDocument/2006/relationships/image" Target="media/image59.png"/><Relationship Id="rId78" Type="http://schemas.openxmlformats.org/officeDocument/2006/relationships/image" Target="media/image64.png"/><Relationship Id="rId81" Type="http://schemas.openxmlformats.org/officeDocument/2006/relationships/image" Target="media/image67.png"/><Relationship Id="rId86" Type="http://schemas.openxmlformats.org/officeDocument/2006/relationships/image" Target="media/image7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42</Pages>
  <Words>12754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dc:title>
  <dc:subject/>
  <dc:creator>user</dc:creator>
  <cp:keywords/>
  <dc:description/>
  <cp:lastModifiedBy>KorotkovVN</cp:lastModifiedBy>
  <cp:revision>17</cp:revision>
  <cp:lastPrinted>2020-06-18T09:35:00Z</cp:lastPrinted>
  <dcterms:created xsi:type="dcterms:W3CDTF">2021-08-05T18:47:00Z</dcterms:created>
  <dcterms:modified xsi:type="dcterms:W3CDTF">2021-08-09T09:25:00Z</dcterms:modified>
</cp:coreProperties>
</file>